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BC2E4" w14:textId="186E4DDB" w:rsidR="00812C8E" w:rsidRPr="00916E21" w:rsidRDefault="00812C8E" w:rsidP="00812C8E">
      <w:pPr>
        <w:keepLines/>
        <w:tabs>
          <w:tab w:val="left" w:pos="567"/>
        </w:tabs>
        <w:snapToGrid w:val="0"/>
        <w:spacing w:after="0"/>
        <w:rPr>
          <w:rFonts w:ascii="Arial" w:hAnsi="Arial" w:cs="Arial"/>
          <w:b/>
          <w:sz w:val="24"/>
          <w:szCs w:val="28"/>
        </w:rPr>
      </w:pPr>
      <w:r w:rsidRPr="00916E21">
        <w:rPr>
          <w:rFonts w:ascii="Arial" w:hAnsi="Arial" w:cs="Arial"/>
          <w:b/>
          <w:sz w:val="24"/>
          <w:szCs w:val="28"/>
        </w:rPr>
        <w:t>3GPP TSG RAN Meeting #86</w:t>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hint="eastAsia"/>
          <w:b/>
          <w:sz w:val="24"/>
          <w:szCs w:val="28"/>
        </w:rPr>
        <w:tab/>
      </w:r>
      <w:r w:rsidRPr="00916E21">
        <w:rPr>
          <w:rFonts w:ascii="Arial" w:hAnsi="Arial" w:cs="Arial" w:hint="eastAsia"/>
          <w:b/>
          <w:sz w:val="24"/>
          <w:szCs w:val="28"/>
        </w:rPr>
        <w:tab/>
      </w:r>
      <w:r w:rsidR="006A12F3">
        <w:rPr>
          <w:rFonts w:ascii="Arial" w:hAnsi="Arial" w:cs="Arial"/>
          <w:b/>
          <w:sz w:val="24"/>
          <w:szCs w:val="28"/>
        </w:rPr>
        <w:t>RP-192435</w:t>
      </w:r>
      <w:bookmarkStart w:id="0" w:name="_GoBack"/>
      <w:bookmarkEnd w:id="0"/>
    </w:p>
    <w:p w14:paraId="433B0BE2" w14:textId="2DE0A74D" w:rsidR="00812C8E" w:rsidRPr="00916E21" w:rsidRDefault="00812C8E" w:rsidP="00812C8E">
      <w:pPr>
        <w:spacing w:after="0"/>
        <w:ind w:left="1985" w:hanging="1985"/>
        <w:rPr>
          <w:rFonts w:ascii="Arial" w:hAnsi="Arial" w:cs="Arial"/>
          <w:b/>
          <w:sz w:val="24"/>
          <w:szCs w:val="28"/>
        </w:rPr>
      </w:pPr>
      <w:r w:rsidRPr="00916E21">
        <w:rPr>
          <w:rFonts w:ascii="Arial" w:hAnsi="Arial" w:cs="Arial"/>
          <w:b/>
          <w:sz w:val="24"/>
          <w:szCs w:val="28"/>
        </w:rPr>
        <w:t>Sitges, Spain, December 9-12, 2019</w:t>
      </w:r>
    </w:p>
    <w:p w14:paraId="1E7EF87C" w14:textId="080F79C7" w:rsidR="00F611C3" w:rsidRPr="00916E21" w:rsidRDefault="00F611C3" w:rsidP="00812C8E">
      <w:pPr>
        <w:spacing w:after="0"/>
        <w:ind w:left="1985" w:hanging="1985"/>
        <w:rPr>
          <w:rFonts w:ascii="Arial" w:hAnsi="Arial" w:cs="Arial"/>
          <w:b/>
          <w:sz w:val="24"/>
          <w:szCs w:val="28"/>
        </w:rPr>
      </w:pPr>
    </w:p>
    <w:p w14:paraId="3C74D5D8" w14:textId="77777777" w:rsidR="007D1AF4" w:rsidRPr="00916E21" w:rsidRDefault="007D1AF4" w:rsidP="007D1AF4">
      <w:pPr>
        <w:tabs>
          <w:tab w:val="left" w:pos="1985"/>
        </w:tabs>
        <w:spacing w:after="0" w:line="288" w:lineRule="auto"/>
        <w:ind w:left="1985" w:hanging="1985"/>
        <w:rPr>
          <w:rFonts w:ascii="Arial" w:hAnsi="Arial" w:cs="Arial"/>
          <w:b/>
          <w:bCs/>
          <w:sz w:val="24"/>
        </w:rPr>
      </w:pPr>
      <w:r w:rsidRPr="00916E21">
        <w:rPr>
          <w:rFonts w:ascii="Arial" w:hAnsi="Arial" w:cs="Arial"/>
          <w:b/>
          <w:bCs/>
          <w:sz w:val="24"/>
        </w:rPr>
        <w:t>Source:</w:t>
      </w:r>
      <w:r w:rsidRPr="00916E21">
        <w:rPr>
          <w:rFonts w:ascii="Arial" w:hAnsi="Arial" w:cs="Arial"/>
          <w:b/>
          <w:bCs/>
          <w:sz w:val="24"/>
        </w:rPr>
        <w:tab/>
        <w:t>Samsung</w:t>
      </w:r>
    </w:p>
    <w:p w14:paraId="693C9542" w14:textId="471762E8" w:rsidR="007D1AF4" w:rsidRPr="00916E21" w:rsidRDefault="007D1AF4" w:rsidP="007D1AF4">
      <w:pPr>
        <w:spacing w:after="0" w:line="288" w:lineRule="auto"/>
        <w:ind w:left="1985" w:hanging="1985"/>
        <w:rPr>
          <w:rFonts w:ascii="Arial" w:eastAsia="MS Mincho" w:hAnsi="Arial" w:cs="Arial"/>
          <w:b/>
          <w:bCs/>
          <w:sz w:val="24"/>
          <w:lang w:eastAsia="ja-JP"/>
        </w:rPr>
      </w:pPr>
      <w:r w:rsidRPr="00916E21">
        <w:rPr>
          <w:rFonts w:ascii="Arial" w:hAnsi="Arial" w:cs="Arial"/>
          <w:b/>
          <w:bCs/>
          <w:sz w:val="24"/>
        </w:rPr>
        <w:t>Title:</w:t>
      </w:r>
      <w:r w:rsidRPr="00916E21">
        <w:rPr>
          <w:rFonts w:ascii="Arial" w:hAnsi="Arial" w:cs="Arial"/>
          <w:b/>
          <w:bCs/>
          <w:sz w:val="24"/>
        </w:rPr>
        <w:tab/>
      </w:r>
      <w:r w:rsidRPr="00916E21">
        <w:rPr>
          <w:rFonts w:ascii="Arial" w:hAnsi="Arial" w:cs="Arial"/>
          <w:b/>
          <w:sz w:val="24"/>
          <w:szCs w:val="16"/>
        </w:rPr>
        <w:t>Summary of email Discussion for Rel.17 enhancements on MIMO for NR</w:t>
      </w:r>
    </w:p>
    <w:p w14:paraId="5437045B" w14:textId="15DCC945" w:rsidR="007D1AF4" w:rsidRPr="00916E21" w:rsidRDefault="007D1AF4" w:rsidP="007D1AF4">
      <w:pPr>
        <w:spacing w:after="0" w:line="288" w:lineRule="auto"/>
        <w:ind w:left="1985" w:hanging="1985"/>
        <w:rPr>
          <w:rFonts w:ascii="Arial" w:hAnsi="Arial" w:cs="Arial"/>
          <w:b/>
          <w:bCs/>
          <w:sz w:val="24"/>
        </w:rPr>
      </w:pPr>
      <w:r w:rsidRPr="00916E21">
        <w:rPr>
          <w:rFonts w:ascii="Arial" w:hAnsi="Arial" w:cs="Arial"/>
          <w:b/>
          <w:bCs/>
          <w:sz w:val="24"/>
        </w:rPr>
        <w:t>Agenda item:</w:t>
      </w:r>
      <w:r w:rsidRPr="00916E21">
        <w:rPr>
          <w:rFonts w:ascii="Arial" w:hAnsi="Arial" w:cs="Arial"/>
          <w:b/>
          <w:bCs/>
          <w:sz w:val="24"/>
        </w:rPr>
        <w:tab/>
        <w:t>9.1.1</w:t>
      </w:r>
    </w:p>
    <w:p w14:paraId="5DAEE8CE" w14:textId="77777777" w:rsidR="007D1AF4" w:rsidRPr="00916E21" w:rsidRDefault="007D1AF4" w:rsidP="007D1AF4">
      <w:pPr>
        <w:spacing w:after="0" w:line="288" w:lineRule="auto"/>
        <w:ind w:left="1980" w:hanging="1980"/>
        <w:rPr>
          <w:rFonts w:ascii="Arial" w:hAnsi="Arial" w:cs="Arial"/>
          <w:b/>
          <w:bCs/>
          <w:sz w:val="24"/>
        </w:rPr>
      </w:pPr>
      <w:r w:rsidRPr="00916E21">
        <w:rPr>
          <w:rFonts w:ascii="Arial" w:hAnsi="Arial" w:cs="Arial"/>
          <w:b/>
          <w:bCs/>
          <w:sz w:val="24"/>
        </w:rPr>
        <w:t>Document for:</w:t>
      </w:r>
      <w:r w:rsidRPr="00916E21">
        <w:rPr>
          <w:rFonts w:ascii="Arial" w:hAnsi="Arial" w:cs="Arial"/>
          <w:b/>
          <w:bCs/>
          <w:sz w:val="24"/>
        </w:rPr>
        <w:tab/>
        <w:t>Discussion and Decision</w:t>
      </w:r>
    </w:p>
    <w:p w14:paraId="1A260732" w14:textId="77777777" w:rsidR="007D1AF4" w:rsidRPr="00AF57CC" w:rsidRDefault="007D1AF4" w:rsidP="007D1AF4">
      <w:pPr>
        <w:pBdr>
          <w:bottom w:val="single" w:sz="6" w:space="1" w:color="auto"/>
        </w:pBdr>
        <w:tabs>
          <w:tab w:val="left" w:pos="1985"/>
        </w:tabs>
        <w:spacing w:after="120" w:line="288" w:lineRule="auto"/>
        <w:jc w:val="both"/>
        <w:rPr>
          <w:rFonts w:ascii="Arial" w:hAnsi="Arial" w:cs="Arial"/>
          <w:sz w:val="16"/>
          <w:szCs w:val="16"/>
          <w:lang w:val="en-US" w:eastAsia="ko-KR"/>
        </w:rPr>
      </w:pPr>
    </w:p>
    <w:p w14:paraId="4D8A2A82" w14:textId="77777777" w:rsidR="005E4ADA" w:rsidRPr="009F0074" w:rsidRDefault="005E4ADA">
      <w:pPr>
        <w:pStyle w:val="Heading1"/>
        <w:numPr>
          <w:ilvl w:val="0"/>
          <w:numId w:val="0"/>
        </w:numPr>
        <w:spacing w:before="0" w:after="0" w:line="240" w:lineRule="auto"/>
        <w:ind w:left="792"/>
        <w:jc w:val="both"/>
        <w:rPr>
          <w:color w:val="auto"/>
          <w:sz w:val="16"/>
          <w:szCs w:val="16"/>
          <w:lang w:val="en-US"/>
        </w:rPr>
      </w:pPr>
    </w:p>
    <w:p w14:paraId="488DA454" w14:textId="77777777" w:rsidR="005E4ADA" w:rsidRPr="009F0074" w:rsidRDefault="001F7321">
      <w:pPr>
        <w:pStyle w:val="Heading1"/>
        <w:numPr>
          <w:ilvl w:val="0"/>
          <w:numId w:val="2"/>
        </w:numPr>
        <w:spacing w:before="0" w:after="0" w:line="240" w:lineRule="auto"/>
        <w:jc w:val="both"/>
        <w:rPr>
          <w:color w:val="auto"/>
          <w:sz w:val="28"/>
          <w:lang w:val="en-US"/>
        </w:rPr>
      </w:pPr>
      <w:bookmarkStart w:id="1" w:name="_Ref5850594"/>
      <w:bookmarkEnd w:id="1"/>
      <w:r w:rsidRPr="009F0074">
        <w:rPr>
          <w:color w:val="auto"/>
          <w:sz w:val="28"/>
          <w:lang w:val="en-US"/>
        </w:rPr>
        <w:t>Introduction</w:t>
      </w:r>
    </w:p>
    <w:p w14:paraId="7CE601F4" w14:textId="77777777" w:rsidR="005E4ADA" w:rsidRPr="009F0074" w:rsidRDefault="005E4ADA">
      <w:pPr>
        <w:pStyle w:val="0Maintext"/>
        <w:spacing w:after="0" w:afterAutospacing="0" w:line="240" w:lineRule="auto"/>
        <w:ind w:firstLine="0"/>
        <w:rPr>
          <w:color w:val="auto"/>
          <w:lang w:val="en-US"/>
        </w:rPr>
      </w:pPr>
    </w:p>
    <w:p w14:paraId="1EE5ECDF" w14:textId="3BD2BB18" w:rsidR="005E4ADA" w:rsidRPr="009F0074" w:rsidRDefault="001F7321">
      <w:pPr>
        <w:pStyle w:val="0Maintext"/>
        <w:spacing w:after="0" w:afterAutospacing="0" w:line="240" w:lineRule="auto"/>
        <w:ind w:firstLine="0"/>
        <w:rPr>
          <w:color w:val="auto"/>
        </w:rPr>
      </w:pPr>
      <w:r w:rsidRPr="009F0074">
        <w:rPr>
          <w:color w:val="auto"/>
          <w:lang w:val="en-US"/>
        </w:rPr>
        <w:t xml:space="preserve">On the Rel.17 enhancement for NR MIMO, the following initial guidance is given from the chairman in RAN#84 </w:t>
      </w:r>
      <w:r w:rsidRPr="009F0074">
        <w:rPr>
          <w:color w:val="auto"/>
          <w:lang w:val="en-US"/>
        </w:rPr>
        <w:fldChar w:fldCharType="begin"/>
      </w:r>
      <w:r w:rsidRPr="009F0074">
        <w:rPr>
          <w:color w:val="auto"/>
        </w:rPr>
        <w:instrText>REF _Ref19702005 \r \h</w:instrText>
      </w:r>
      <w:r w:rsidRPr="009F0074">
        <w:rPr>
          <w:color w:val="auto"/>
          <w:lang w:val="en-US"/>
        </w:rPr>
      </w:r>
      <w:r w:rsidRPr="009F0074">
        <w:rPr>
          <w:color w:val="auto"/>
        </w:rPr>
        <w:fldChar w:fldCharType="separate"/>
      </w:r>
      <w:r w:rsidR="0084306E">
        <w:rPr>
          <w:color w:val="auto"/>
        </w:rPr>
        <w:t>[1]</w:t>
      </w:r>
      <w:r w:rsidRPr="009F0074">
        <w:rPr>
          <w:color w:val="auto"/>
        </w:rPr>
        <w:fldChar w:fldCharType="end"/>
      </w:r>
      <w:r w:rsidRPr="009F0074">
        <w:rPr>
          <w:color w:val="auto"/>
          <w:lang w:val="en-US"/>
        </w:rPr>
        <w:t>:</w:t>
      </w:r>
    </w:p>
    <w:p w14:paraId="75BCEAF8" w14:textId="77777777" w:rsidR="005E4ADA" w:rsidRPr="009F0074" w:rsidRDefault="001F7321">
      <w:pPr>
        <w:pStyle w:val="0Maintext"/>
        <w:numPr>
          <w:ilvl w:val="0"/>
          <w:numId w:val="5"/>
        </w:numPr>
        <w:spacing w:after="0" w:afterAutospacing="0" w:line="240" w:lineRule="auto"/>
        <w:rPr>
          <w:i/>
          <w:color w:val="auto"/>
          <w:lang w:val="en-US"/>
        </w:rPr>
      </w:pPr>
      <w:r w:rsidRPr="009F0074">
        <w:rPr>
          <w:rFonts w:eastAsia="Times New Roman" w:cs="Times New Roman"/>
          <w:i/>
          <w:color w:val="auto"/>
          <w:lang w:val="en-US"/>
        </w:rPr>
        <w:t xml:space="preserve">Enhancements motivated by current commercial deployments </w:t>
      </w:r>
    </w:p>
    <w:p w14:paraId="6B8F22A1" w14:textId="77777777" w:rsidR="005E4ADA" w:rsidRPr="009F0074" w:rsidRDefault="001F7321">
      <w:pPr>
        <w:pStyle w:val="0Maintext"/>
        <w:numPr>
          <w:ilvl w:val="0"/>
          <w:numId w:val="5"/>
        </w:numPr>
        <w:spacing w:after="0" w:afterAutospacing="0" w:line="240" w:lineRule="auto"/>
        <w:rPr>
          <w:i/>
          <w:color w:val="auto"/>
          <w:lang w:val="en-US"/>
        </w:rPr>
      </w:pPr>
      <w:r w:rsidRPr="009F0074">
        <w:rPr>
          <w:rFonts w:eastAsia="Times New Roman" w:cs="Times New Roman"/>
          <w:i/>
          <w:color w:val="auto"/>
          <w:lang w:val="en-US"/>
        </w:rPr>
        <w:t>Expand use cases</w:t>
      </w:r>
    </w:p>
    <w:p w14:paraId="6D30621D" w14:textId="77777777" w:rsidR="005E4ADA" w:rsidRPr="009F0074" w:rsidRDefault="001F7321">
      <w:pPr>
        <w:pStyle w:val="0Maintext"/>
        <w:numPr>
          <w:ilvl w:val="0"/>
          <w:numId w:val="5"/>
        </w:numPr>
        <w:spacing w:after="0" w:afterAutospacing="0" w:line="240" w:lineRule="auto"/>
        <w:rPr>
          <w:i/>
          <w:color w:val="auto"/>
          <w:lang w:val="en-US"/>
        </w:rPr>
      </w:pPr>
      <w:r w:rsidRPr="009F0074">
        <w:rPr>
          <w:rFonts w:eastAsia="Times New Roman" w:cs="Times New Roman"/>
          <w:i/>
          <w:iCs/>
          <w:color w:val="auto"/>
          <w:lang w:val="en-US"/>
        </w:rPr>
        <w:t xml:space="preserve"> </w:t>
      </w:r>
      <w:r w:rsidRPr="009F0074">
        <w:rPr>
          <w:rFonts w:eastAsia="Times New Roman" w:cs="Times New Roman"/>
          <w:i/>
          <w:color w:val="auto"/>
          <w:lang w:val="en-US"/>
        </w:rPr>
        <w:t>E.g. Support for cases with high speed mobility, better support for FDD</w:t>
      </w:r>
    </w:p>
    <w:p w14:paraId="7430D477" w14:textId="77777777" w:rsidR="005E4ADA" w:rsidRPr="009F0074" w:rsidRDefault="005E4ADA">
      <w:pPr>
        <w:pStyle w:val="0Maintext"/>
        <w:spacing w:after="0" w:afterAutospacing="0" w:line="240" w:lineRule="auto"/>
        <w:ind w:firstLine="0"/>
        <w:rPr>
          <w:color w:val="auto"/>
          <w:lang w:val="en-US"/>
        </w:rPr>
      </w:pPr>
    </w:p>
    <w:p w14:paraId="1053C2A8" w14:textId="77777777" w:rsidR="005E4ADA" w:rsidRPr="009F0074" w:rsidRDefault="001F7321">
      <w:pPr>
        <w:pStyle w:val="0Maintext"/>
        <w:spacing w:after="0" w:afterAutospacing="0" w:line="240" w:lineRule="auto"/>
        <w:ind w:firstLine="0"/>
        <w:rPr>
          <w:color w:val="auto"/>
          <w:lang w:val="en-US"/>
        </w:rPr>
      </w:pPr>
      <w:r w:rsidRPr="009F0074">
        <w:rPr>
          <w:color w:val="auto"/>
          <w:lang w:val="en-US"/>
        </w:rPr>
        <w:t>The assigned email discussion was carried out in three phases:</w:t>
      </w:r>
    </w:p>
    <w:p w14:paraId="785F7062" w14:textId="77777777" w:rsidR="005E4ADA" w:rsidRPr="009F0074" w:rsidRDefault="001F7321">
      <w:pPr>
        <w:pStyle w:val="0Maintext"/>
        <w:numPr>
          <w:ilvl w:val="0"/>
          <w:numId w:val="41"/>
        </w:numPr>
        <w:spacing w:after="0" w:afterAutospacing="0" w:line="240" w:lineRule="auto"/>
        <w:rPr>
          <w:color w:val="auto"/>
          <w:lang w:val="en-US"/>
        </w:rPr>
      </w:pPr>
      <w:r w:rsidRPr="009F0074">
        <w:rPr>
          <w:color w:val="auto"/>
          <w:lang w:val="en-US"/>
        </w:rPr>
        <w:t>Phase I: targeted scenarios</w:t>
      </w:r>
    </w:p>
    <w:p w14:paraId="00675924" w14:textId="77777777" w:rsidR="005E4ADA" w:rsidRPr="009F0074" w:rsidRDefault="001F7321">
      <w:pPr>
        <w:pStyle w:val="0Maintext"/>
        <w:numPr>
          <w:ilvl w:val="0"/>
          <w:numId w:val="41"/>
        </w:numPr>
        <w:spacing w:after="0" w:afterAutospacing="0" w:line="240" w:lineRule="auto"/>
        <w:rPr>
          <w:color w:val="auto"/>
          <w:lang w:val="en-US"/>
        </w:rPr>
      </w:pPr>
      <w:r w:rsidRPr="009F0074">
        <w:rPr>
          <w:color w:val="auto"/>
          <w:lang w:val="en-US"/>
        </w:rPr>
        <w:t xml:space="preserve">Phase II: features </w:t>
      </w:r>
    </w:p>
    <w:p w14:paraId="17D35F2C" w14:textId="6171EA9E" w:rsidR="005E4ADA" w:rsidRPr="009F0074" w:rsidRDefault="00235B18">
      <w:pPr>
        <w:pStyle w:val="0Maintext"/>
        <w:numPr>
          <w:ilvl w:val="0"/>
          <w:numId w:val="41"/>
        </w:numPr>
        <w:spacing w:after="0" w:afterAutospacing="0" w:line="240" w:lineRule="auto"/>
        <w:rPr>
          <w:color w:val="auto"/>
          <w:lang w:val="en-US"/>
        </w:rPr>
      </w:pPr>
      <w:r>
        <w:rPr>
          <w:color w:val="auto"/>
          <w:lang w:val="en-US"/>
        </w:rPr>
        <w:t>Phase III: toward drafting the WID, list of goals for enhancement</w:t>
      </w:r>
    </w:p>
    <w:p w14:paraId="22F6CB18" w14:textId="77777777" w:rsidR="005E4ADA" w:rsidRPr="009F0074" w:rsidRDefault="005E4ADA">
      <w:pPr>
        <w:pStyle w:val="0Maintext"/>
        <w:spacing w:after="0" w:afterAutospacing="0" w:line="240" w:lineRule="auto"/>
        <w:ind w:firstLine="0"/>
        <w:rPr>
          <w:color w:val="auto"/>
          <w:lang w:val="en-US"/>
        </w:rPr>
      </w:pPr>
    </w:p>
    <w:p w14:paraId="70DA0AB9" w14:textId="77777777" w:rsidR="005E4ADA" w:rsidRPr="009F0074" w:rsidRDefault="005E4ADA">
      <w:pPr>
        <w:pStyle w:val="0Maintext"/>
        <w:spacing w:after="0" w:afterAutospacing="0" w:line="240" w:lineRule="auto"/>
        <w:ind w:firstLine="0"/>
        <w:rPr>
          <w:color w:val="auto"/>
          <w:lang w:val="en-US"/>
        </w:rPr>
      </w:pPr>
    </w:p>
    <w:p w14:paraId="77DA57A9" w14:textId="77777777" w:rsidR="005E4ADA" w:rsidRPr="009F0074" w:rsidRDefault="001F7321">
      <w:pPr>
        <w:pStyle w:val="01Section1"/>
        <w:numPr>
          <w:ilvl w:val="0"/>
          <w:numId w:val="2"/>
        </w:numPr>
        <w:spacing w:before="0" w:after="0" w:line="240" w:lineRule="auto"/>
        <w:rPr>
          <w:color w:val="auto"/>
          <w:sz w:val="28"/>
          <w:lang w:val="en-US"/>
        </w:rPr>
      </w:pPr>
      <w:bookmarkStart w:id="2" w:name="_Ref21810528"/>
      <w:r w:rsidRPr="009F0074">
        <w:rPr>
          <w:color w:val="auto"/>
          <w:sz w:val="28"/>
          <w:lang w:val="en-US"/>
        </w:rPr>
        <w:t>Phase I (targeted scenarios)</w:t>
      </w:r>
      <w:bookmarkEnd w:id="2"/>
      <w:r w:rsidRPr="009F0074">
        <w:rPr>
          <w:color w:val="auto"/>
          <w:sz w:val="28"/>
          <w:lang w:val="en-US"/>
        </w:rPr>
        <w:t>: summary</w:t>
      </w:r>
    </w:p>
    <w:p w14:paraId="0E61E35C" w14:textId="77777777" w:rsidR="005E4ADA" w:rsidRPr="009F0074" w:rsidRDefault="005E4ADA">
      <w:pPr>
        <w:spacing w:after="0"/>
        <w:rPr>
          <w:color w:val="auto"/>
          <w:sz w:val="20"/>
          <w:lang w:val="en-US"/>
        </w:rPr>
      </w:pPr>
    </w:p>
    <w:p w14:paraId="5C5C08BA" w14:textId="77777777" w:rsidR="005E4ADA" w:rsidRPr="009F0074" w:rsidRDefault="001F7321">
      <w:pPr>
        <w:pStyle w:val="0Maintext"/>
        <w:spacing w:after="0" w:afterAutospacing="0" w:line="240" w:lineRule="auto"/>
        <w:ind w:firstLine="0"/>
        <w:rPr>
          <w:color w:val="auto"/>
          <w:lang w:val="en-US"/>
        </w:rPr>
      </w:pPr>
      <w:r w:rsidRPr="009F0074">
        <w:rPr>
          <w:color w:val="auto"/>
          <w:lang w:val="en-US"/>
        </w:rPr>
        <w:t xml:space="preserve">In the first phase of this email discussion (targeted scenarios), companies are to provide their inputs on the following issues pertaining to the Rel.17 NR MIMO enhancements: </w:t>
      </w:r>
    </w:p>
    <w:p w14:paraId="51C7AC46" w14:textId="77777777" w:rsidR="005E4ADA" w:rsidRPr="009F0074" w:rsidRDefault="001F7321">
      <w:pPr>
        <w:pStyle w:val="0Maintext"/>
        <w:numPr>
          <w:ilvl w:val="0"/>
          <w:numId w:val="4"/>
        </w:numPr>
        <w:spacing w:after="0" w:afterAutospacing="0" w:line="240" w:lineRule="auto"/>
        <w:rPr>
          <w:color w:val="auto"/>
          <w:lang w:val="en-US"/>
        </w:rPr>
      </w:pPr>
      <w:r w:rsidRPr="009F0074">
        <w:rPr>
          <w:color w:val="auto"/>
          <w:lang w:val="en-US"/>
        </w:rPr>
        <w:t>Targeted commercial deployments (e.g. frequency band, duplexing scheme, cellular topography)</w:t>
      </w:r>
    </w:p>
    <w:p w14:paraId="7428D810" w14:textId="77777777" w:rsidR="005E4ADA" w:rsidRPr="009F0074" w:rsidRDefault="001F7321">
      <w:pPr>
        <w:pStyle w:val="0Maintext"/>
        <w:numPr>
          <w:ilvl w:val="0"/>
          <w:numId w:val="4"/>
        </w:numPr>
        <w:spacing w:after="0" w:afterAutospacing="0" w:line="240" w:lineRule="auto"/>
        <w:rPr>
          <w:color w:val="auto"/>
          <w:lang w:val="en-US"/>
        </w:rPr>
      </w:pPr>
      <w:r w:rsidRPr="009F0074">
        <w:rPr>
          <w:color w:val="auto"/>
          <w:lang w:val="en-US"/>
        </w:rPr>
        <w:t xml:space="preserve">Targeted use cases (e.g. UE mobility assumption, vertical/application) </w:t>
      </w:r>
    </w:p>
    <w:p w14:paraId="5DF5C776" w14:textId="77777777" w:rsidR="005E4ADA" w:rsidRPr="009F0074" w:rsidRDefault="001F7321">
      <w:pPr>
        <w:pStyle w:val="0Maintext"/>
        <w:numPr>
          <w:ilvl w:val="0"/>
          <w:numId w:val="4"/>
        </w:numPr>
        <w:spacing w:after="0" w:afterAutospacing="0" w:line="240" w:lineRule="auto"/>
        <w:rPr>
          <w:color w:val="auto"/>
          <w:lang w:val="en-US"/>
        </w:rPr>
      </w:pPr>
      <w:r w:rsidRPr="009F0074">
        <w:rPr>
          <w:color w:val="auto"/>
          <w:lang w:val="en-US"/>
        </w:rPr>
        <w:t>(If applicable) Targeted improvement over Rel.15/16 for the associated deployment scenarios and/or use cases</w:t>
      </w:r>
    </w:p>
    <w:p w14:paraId="38F1D834" w14:textId="77777777" w:rsidR="005E4ADA" w:rsidRPr="009F0074" w:rsidRDefault="005E4ADA">
      <w:pPr>
        <w:spacing w:after="0"/>
        <w:jc w:val="both"/>
        <w:rPr>
          <w:color w:val="auto"/>
          <w:sz w:val="20"/>
          <w:lang w:val="en-US"/>
        </w:rPr>
      </w:pPr>
    </w:p>
    <w:p w14:paraId="310010AB" w14:textId="3A2C03EF" w:rsidR="005E4ADA" w:rsidRPr="009F0074" w:rsidRDefault="001F7321">
      <w:pPr>
        <w:spacing w:after="0"/>
        <w:jc w:val="both"/>
        <w:rPr>
          <w:color w:val="auto"/>
        </w:rPr>
      </w:pPr>
      <w:r w:rsidRPr="009F0074">
        <w:rPr>
          <w:color w:val="auto"/>
          <w:sz w:val="20"/>
          <w:lang w:val="en-US"/>
        </w:rPr>
        <w:t xml:space="preserve">Based on the detailed inputs provided in Section </w:t>
      </w:r>
      <w:r w:rsidRPr="009F0074">
        <w:rPr>
          <w:color w:val="auto"/>
          <w:sz w:val="20"/>
          <w:lang w:val="en-US"/>
        </w:rPr>
        <w:fldChar w:fldCharType="begin"/>
      </w:r>
      <w:r w:rsidRPr="009F0074">
        <w:rPr>
          <w:color w:val="auto"/>
        </w:rPr>
        <w:instrText>REF _Ref21795359 \r \h</w:instrText>
      </w:r>
      <w:r w:rsidRPr="009F0074">
        <w:rPr>
          <w:color w:val="auto"/>
          <w:sz w:val="20"/>
          <w:lang w:val="en-US"/>
        </w:rPr>
      </w:r>
      <w:r w:rsidRPr="009F0074">
        <w:rPr>
          <w:color w:val="auto"/>
        </w:rPr>
        <w:fldChar w:fldCharType="separate"/>
      </w:r>
      <w:r w:rsidR="0084306E">
        <w:rPr>
          <w:color w:val="auto"/>
        </w:rPr>
        <w:t>5.1</w:t>
      </w:r>
      <w:r w:rsidRPr="009F0074">
        <w:rPr>
          <w:color w:val="auto"/>
        </w:rPr>
        <w:fldChar w:fldCharType="end"/>
      </w:r>
      <w:r w:rsidRPr="009F0074">
        <w:rPr>
          <w:color w:val="auto"/>
          <w:sz w:val="20"/>
          <w:lang w:val="en-US"/>
        </w:rPr>
        <w:t xml:space="preserve">, the following eight categories of targeted scenario (listed in </w:t>
      </w:r>
      <w:r w:rsidRPr="009F0074">
        <w:rPr>
          <w:color w:val="auto"/>
          <w:sz w:val="20"/>
          <w:lang w:val="en-US"/>
        </w:rPr>
        <w:fldChar w:fldCharType="begin"/>
      </w:r>
      <w:r w:rsidRPr="009F0074">
        <w:rPr>
          <w:color w:val="auto"/>
        </w:rPr>
        <w:instrText>REF _Ref21795884 \h</w:instrText>
      </w:r>
      <w:r w:rsidRPr="009F0074">
        <w:rPr>
          <w:color w:val="auto"/>
          <w:sz w:val="20"/>
          <w:lang w:val="en-US"/>
        </w:rPr>
      </w:r>
      <w:r w:rsidRPr="009F0074">
        <w:rPr>
          <w:color w:val="auto"/>
        </w:rPr>
        <w:fldChar w:fldCharType="separate"/>
      </w:r>
      <w:r w:rsidR="0084306E" w:rsidRPr="009F0074">
        <w:rPr>
          <w:color w:val="auto"/>
          <w:sz w:val="20"/>
        </w:rPr>
        <w:t xml:space="preserve">Table </w:t>
      </w:r>
      <w:r w:rsidR="0084306E">
        <w:rPr>
          <w:noProof/>
          <w:color w:val="auto"/>
        </w:rPr>
        <w:t>1</w:t>
      </w:r>
      <w:r w:rsidRPr="009F0074">
        <w:rPr>
          <w:color w:val="auto"/>
        </w:rPr>
        <w:fldChar w:fldCharType="end"/>
      </w:r>
      <w:r w:rsidRPr="009F0074">
        <w:rPr>
          <w:color w:val="auto"/>
          <w:sz w:val="20"/>
          <w:lang w:val="en-US"/>
        </w:rPr>
        <w:t>) can be identified. The description for each category of targeted scenario is given in the following format:</w:t>
      </w:r>
    </w:p>
    <w:p w14:paraId="6A8C386D" w14:textId="77777777" w:rsidR="005E4ADA" w:rsidRPr="009F0074" w:rsidRDefault="001F7321">
      <w:pPr>
        <w:spacing w:after="0"/>
        <w:jc w:val="both"/>
        <w:rPr>
          <w:color w:val="auto"/>
          <w:sz w:val="20"/>
          <w:lang w:val="en-US"/>
        </w:rPr>
      </w:pPr>
      <w:r w:rsidRPr="009F0074">
        <w:rPr>
          <w:color w:val="auto"/>
          <w:sz w:val="20"/>
          <w:lang w:val="en-US"/>
        </w:rPr>
        <w:t xml:space="preserve"> </w:t>
      </w:r>
    </w:p>
    <w:p w14:paraId="205D924E" w14:textId="77777777" w:rsidR="005E4ADA" w:rsidRPr="009F0074" w:rsidRDefault="001F7321">
      <w:pPr>
        <w:spacing w:after="0"/>
        <w:ind w:left="360"/>
        <w:jc w:val="both"/>
        <w:rPr>
          <w:i/>
          <w:color w:val="auto"/>
          <w:sz w:val="20"/>
          <w:lang w:val="en-US"/>
        </w:rPr>
      </w:pPr>
      <w:r w:rsidRPr="009F0074">
        <w:rPr>
          <w:i/>
          <w:color w:val="auto"/>
          <w:sz w:val="20"/>
          <w:lang w:val="en-US"/>
        </w:rPr>
        <w:t>Targeted improvement over Rel.15/16</w:t>
      </w:r>
    </w:p>
    <w:p w14:paraId="40C2729B" w14:textId="77777777" w:rsidR="005E4ADA" w:rsidRPr="009F0074" w:rsidRDefault="001F7321">
      <w:pPr>
        <w:pStyle w:val="ListParagraph"/>
        <w:numPr>
          <w:ilvl w:val="0"/>
          <w:numId w:val="40"/>
        </w:numPr>
        <w:spacing w:after="0"/>
        <w:ind w:left="1080"/>
        <w:jc w:val="both"/>
        <w:rPr>
          <w:i/>
          <w:color w:val="auto"/>
          <w:sz w:val="20"/>
          <w:lang w:val="en-US"/>
        </w:rPr>
      </w:pPr>
      <w:r w:rsidRPr="009F0074">
        <w:rPr>
          <w:i/>
          <w:color w:val="auto"/>
          <w:sz w:val="20"/>
          <w:lang w:val="en-US"/>
        </w:rPr>
        <w:t>Targeted commercial deployments</w:t>
      </w:r>
    </w:p>
    <w:p w14:paraId="7EB38DF4" w14:textId="77777777" w:rsidR="005E4ADA" w:rsidRPr="009F0074" w:rsidRDefault="001F7321">
      <w:pPr>
        <w:pStyle w:val="ListParagraph"/>
        <w:numPr>
          <w:ilvl w:val="0"/>
          <w:numId w:val="40"/>
        </w:numPr>
        <w:spacing w:after="0"/>
        <w:ind w:left="1080"/>
        <w:jc w:val="both"/>
        <w:rPr>
          <w:i/>
          <w:color w:val="auto"/>
          <w:sz w:val="20"/>
          <w:lang w:val="en-US"/>
        </w:rPr>
      </w:pPr>
      <w:r w:rsidRPr="009F0074">
        <w:rPr>
          <w:i/>
          <w:color w:val="auto"/>
          <w:sz w:val="20"/>
          <w:lang w:val="en-US"/>
        </w:rPr>
        <w:t>Targeted use cases</w:t>
      </w:r>
    </w:p>
    <w:p w14:paraId="4959CE30" w14:textId="77777777" w:rsidR="005E4ADA" w:rsidRPr="009F0074" w:rsidRDefault="005E4ADA">
      <w:pPr>
        <w:spacing w:after="0"/>
        <w:jc w:val="both"/>
        <w:rPr>
          <w:i/>
          <w:color w:val="auto"/>
          <w:sz w:val="20"/>
          <w:lang w:val="en-US"/>
        </w:rPr>
      </w:pPr>
    </w:p>
    <w:p w14:paraId="1547EDB8" w14:textId="77777777" w:rsidR="005E4ADA" w:rsidRPr="009F0074" w:rsidRDefault="001F7321">
      <w:pPr>
        <w:spacing w:after="0"/>
        <w:jc w:val="both"/>
        <w:rPr>
          <w:color w:val="auto"/>
          <w:sz w:val="20"/>
          <w:lang w:val="en-US"/>
        </w:rPr>
      </w:pPr>
      <w:r w:rsidRPr="009F0074">
        <w:rPr>
          <w:color w:val="auto"/>
          <w:sz w:val="20"/>
          <w:lang w:val="en-US"/>
        </w:rPr>
        <w:t xml:space="preserve">The eight categories of targeted scenario will serve as a starting point and be used as a framework for Phase II (features) discussion. After the inputs for Phase II are collected, these categories can be further refined, if needed.  </w:t>
      </w:r>
    </w:p>
    <w:p w14:paraId="03775D00" w14:textId="77777777" w:rsidR="005E4ADA" w:rsidRPr="009F0074" w:rsidRDefault="005E4ADA">
      <w:pPr>
        <w:pStyle w:val="ListParagraph"/>
        <w:spacing w:after="0"/>
        <w:ind w:left="1080"/>
        <w:rPr>
          <w:i/>
          <w:color w:val="auto"/>
          <w:sz w:val="20"/>
          <w:lang w:val="en-US"/>
        </w:rPr>
      </w:pPr>
    </w:p>
    <w:p w14:paraId="15378279" w14:textId="5D3BFEAE" w:rsidR="005E4ADA" w:rsidRPr="009F0074" w:rsidRDefault="001F7321">
      <w:pPr>
        <w:pStyle w:val="Caption"/>
        <w:spacing w:after="0"/>
        <w:jc w:val="center"/>
        <w:rPr>
          <w:color w:val="auto"/>
        </w:rPr>
      </w:pPr>
      <w:bookmarkStart w:id="3" w:name="_Ref21810493"/>
      <w:bookmarkStart w:id="4" w:name="_Ref21795884"/>
      <w:r w:rsidRPr="009F0074">
        <w:rPr>
          <w:color w:val="auto"/>
          <w:sz w:val="20"/>
        </w:rPr>
        <w:t xml:space="preserve">Table </w:t>
      </w:r>
      <w:r w:rsidRPr="009F0074">
        <w:rPr>
          <w:color w:val="auto"/>
          <w:sz w:val="20"/>
        </w:rPr>
        <w:fldChar w:fldCharType="begin"/>
      </w:r>
      <w:r w:rsidRPr="009F0074">
        <w:rPr>
          <w:color w:val="auto"/>
        </w:rPr>
        <w:instrText>SEQ Table \* ARABIC</w:instrText>
      </w:r>
      <w:r w:rsidRPr="009F0074">
        <w:rPr>
          <w:color w:val="auto"/>
        </w:rPr>
        <w:fldChar w:fldCharType="separate"/>
      </w:r>
      <w:r w:rsidR="0084306E">
        <w:rPr>
          <w:noProof/>
          <w:color w:val="auto"/>
        </w:rPr>
        <w:t>1</w:t>
      </w:r>
      <w:r w:rsidRPr="009F0074">
        <w:rPr>
          <w:color w:val="auto"/>
        </w:rPr>
        <w:fldChar w:fldCharType="end"/>
      </w:r>
      <w:bookmarkEnd w:id="3"/>
      <w:bookmarkEnd w:id="4"/>
      <w:r w:rsidRPr="009F0074">
        <w:rPr>
          <w:color w:val="auto"/>
          <w:sz w:val="20"/>
        </w:rPr>
        <w:t xml:space="preserve"> Phase I summary</w:t>
      </w:r>
    </w:p>
    <w:p w14:paraId="0D951BA6" w14:textId="77777777" w:rsidR="005E4ADA" w:rsidRPr="009F0074" w:rsidRDefault="005E4ADA">
      <w:pPr>
        <w:spacing w:after="0"/>
        <w:rPr>
          <w:color w:val="auto"/>
          <w:sz w:val="20"/>
          <w:lang w:val="en-US"/>
        </w:rPr>
      </w:pPr>
    </w:p>
    <w:tbl>
      <w:tblPr>
        <w:tblStyle w:val="TableGrid"/>
        <w:tblW w:w="9715" w:type="dxa"/>
        <w:tblInd w:w="-5" w:type="dxa"/>
        <w:tblCellMar>
          <w:left w:w="103" w:type="dxa"/>
        </w:tblCellMar>
        <w:tblLook w:val="04A0" w:firstRow="1" w:lastRow="0" w:firstColumn="1" w:lastColumn="0" w:noHBand="0" w:noVBand="1"/>
      </w:tblPr>
      <w:tblGrid>
        <w:gridCol w:w="959"/>
        <w:gridCol w:w="4884"/>
        <w:gridCol w:w="3872"/>
      </w:tblGrid>
      <w:tr w:rsidR="009F0074" w:rsidRPr="00F26CC6" w14:paraId="7604B28A" w14:textId="77777777">
        <w:tc>
          <w:tcPr>
            <w:tcW w:w="959" w:type="dxa"/>
            <w:shd w:val="clear" w:color="auto" w:fill="D9D9D9" w:themeFill="background1" w:themeFillShade="D9"/>
            <w:tcMar>
              <w:left w:w="103" w:type="dxa"/>
            </w:tcMar>
          </w:tcPr>
          <w:p w14:paraId="2C5271EB" w14:textId="77777777" w:rsidR="005E4ADA" w:rsidRPr="00F26CC6" w:rsidRDefault="001F7321">
            <w:pPr>
              <w:spacing w:after="0"/>
              <w:rPr>
                <w:b/>
                <w:color w:val="auto"/>
                <w:sz w:val="18"/>
              </w:rPr>
            </w:pPr>
            <w:r w:rsidRPr="00F26CC6">
              <w:rPr>
                <w:b/>
                <w:color w:val="auto"/>
                <w:sz w:val="18"/>
              </w:rPr>
              <w:t>Scenario #</w:t>
            </w:r>
          </w:p>
        </w:tc>
        <w:tc>
          <w:tcPr>
            <w:tcW w:w="4884" w:type="dxa"/>
            <w:shd w:val="clear" w:color="auto" w:fill="D9D9D9" w:themeFill="background1" w:themeFillShade="D9"/>
            <w:tcMar>
              <w:left w:w="103" w:type="dxa"/>
            </w:tcMar>
          </w:tcPr>
          <w:p w14:paraId="71E90A34" w14:textId="77777777" w:rsidR="005E4ADA" w:rsidRPr="00F26CC6" w:rsidRDefault="001F7321">
            <w:pPr>
              <w:spacing w:after="0"/>
              <w:rPr>
                <w:b/>
                <w:color w:val="auto"/>
                <w:sz w:val="18"/>
              </w:rPr>
            </w:pPr>
            <w:r w:rsidRPr="00F26CC6">
              <w:rPr>
                <w:b/>
                <w:color w:val="auto"/>
                <w:sz w:val="18"/>
              </w:rPr>
              <w:t>Targeted scenario</w:t>
            </w:r>
          </w:p>
        </w:tc>
        <w:tc>
          <w:tcPr>
            <w:tcW w:w="3872" w:type="dxa"/>
            <w:shd w:val="clear" w:color="auto" w:fill="D9D9D9" w:themeFill="background1" w:themeFillShade="D9"/>
            <w:tcMar>
              <w:left w:w="103" w:type="dxa"/>
            </w:tcMar>
          </w:tcPr>
          <w:p w14:paraId="143951D2" w14:textId="77777777" w:rsidR="005E4ADA" w:rsidRPr="00F26CC6" w:rsidRDefault="001F7321">
            <w:pPr>
              <w:spacing w:after="0"/>
              <w:rPr>
                <w:b/>
                <w:color w:val="auto"/>
                <w:sz w:val="18"/>
              </w:rPr>
            </w:pPr>
            <w:r w:rsidRPr="00F26CC6">
              <w:rPr>
                <w:b/>
                <w:color w:val="auto"/>
                <w:sz w:val="18"/>
              </w:rPr>
              <w:t>Companies supporting its high priority</w:t>
            </w:r>
          </w:p>
        </w:tc>
      </w:tr>
      <w:tr w:rsidR="009F0074" w:rsidRPr="00F26CC6" w14:paraId="275214D9" w14:textId="77777777">
        <w:tc>
          <w:tcPr>
            <w:tcW w:w="959" w:type="dxa"/>
            <w:shd w:val="clear" w:color="auto" w:fill="auto"/>
            <w:tcMar>
              <w:left w:w="103" w:type="dxa"/>
            </w:tcMar>
          </w:tcPr>
          <w:p w14:paraId="2D423C63" w14:textId="77777777" w:rsidR="005E4ADA" w:rsidRPr="00F26CC6" w:rsidRDefault="001F7321">
            <w:pPr>
              <w:spacing w:after="0"/>
              <w:rPr>
                <w:color w:val="auto"/>
                <w:sz w:val="18"/>
              </w:rPr>
            </w:pPr>
            <w:r w:rsidRPr="00F26CC6">
              <w:rPr>
                <w:color w:val="auto"/>
                <w:sz w:val="18"/>
              </w:rPr>
              <w:t>1</w:t>
            </w:r>
          </w:p>
        </w:tc>
        <w:tc>
          <w:tcPr>
            <w:tcW w:w="4884" w:type="dxa"/>
            <w:shd w:val="clear" w:color="auto" w:fill="auto"/>
            <w:tcMar>
              <w:left w:w="103" w:type="dxa"/>
            </w:tcMar>
          </w:tcPr>
          <w:p w14:paraId="61137D4D" w14:textId="77777777" w:rsidR="005E4ADA" w:rsidRPr="00F26CC6" w:rsidRDefault="001F7321">
            <w:pPr>
              <w:spacing w:after="0"/>
              <w:rPr>
                <w:color w:val="auto"/>
                <w:sz w:val="18"/>
              </w:rPr>
            </w:pPr>
            <w:r w:rsidRPr="00F26CC6">
              <w:rPr>
                <w:color w:val="auto"/>
                <w:sz w:val="18"/>
              </w:rPr>
              <w:t>Large reduction in signalling latency/overhead for DL/UL multi-beam operation, with its potential use to aid inter-cell mobility</w:t>
            </w:r>
          </w:p>
          <w:p w14:paraId="43BADCEC" w14:textId="77777777" w:rsidR="005E4ADA" w:rsidRPr="00F26CC6" w:rsidRDefault="001F7321">
            <w:pPr>
              <w:pStyle w:val="ListParagraph"/>
              <w:numPr>
                <w:ilvl w:val="0"/>
                <w:numId w:val="39"/>
              </w:numPr>
              <w:spacing w:after="0"/>
              <w:rPr>
                <w:color w:val="auto"/>
                <w:sz w:val="18"/>
              </w:rPr>
            </w:pPr>
            <w:r w:rsidRPr="00F26CC6">
              <w:rPr>
                <w:color w:val="auto"/>
                <w:sz w:val="18"/>
              </w:rPr>
              <w:t>Primarily FR2 TDD</w:t>
            </w:r>
          </w:p>
          <w:p w14:paraId="72BA1D6D" w14:textId="77777777" w:rsidR="005E4ADA" w:rsidRPr="00F26CC6" w:rsidRDefault="001F7321">
            <w:pPr>
              <w:pStyle w:val="ListParagraph"/>
              <w:numPr>
                <w:ilvl w:val="0"/>
                <w:numId w:val="39"/>
              </w:numPr>
              <w:spacing w:after="0"/>
              <w:rPr>
                <w:color w:val="auto"/>
                <w:sz w:val="18"/>
              </w:rPr>
            </w:pPr>
            <w:r w:rsidRPr="00F26CC6">
              <w:rPr>
                <w:color w:val="auto"/>
                <w:sz w:val="18"/>
              </w:rPr>
              <w:t>High-speed UEs (highway); Indoor or outdoor-to-indoor quasi-stationary (FWA, CPE) requiring larger number of beams</w:t>
            </w:r>
          </w:p>
        </w:tc>
        <w:tc>
          <w:tcPr>
            <w:tcW w:w="3872" w:type="dxa"/>
            <w:shd w:val="clear" w:color="auto" w:fill="auto"/>
            <w:tcMar>
              <w:left w:w="103" w:type="dxa"/>
            </w:tcMar>
          </w:tcPr>
          <w:p w14:paraId="6907DAAD" w14:textId="140E0E14" w:rsidR="005E4ADA" w:rsidRPr="00F26CC6" w:rsidRDefault="001F7321">
            <w:pPr>
              <w:spacing w:after="0"/>
              <w:rPr>
                <w:color w:val="auto"/>
                <w:sz w:val="18"/>
              </w:rPr>
            </w:pPr>
            <w:r w:rsidRPr="00F26CC6">
              <w:rPr>
                <w:color w:val="auto"/>
                <w:sz w:val="18"/>
              </w:rPr>
              <w:t>Apple, AT&amp;T, Ericsson, Fraunhofer/HHI, IDC, Lenovo/MotM, LGE, MediaTek, Nokia, NTT Docomo, Qualcomm, Samsung, Sony, Verizon, vivo,</w:t>
            </w:r>
            <w:r w:rsidR="009F0074" w:rsidRPr="00F26CC6">
              <w:rPr>
                <w:color w:val="auto"/>
                <w:sz w:val="18"/>
              </w:rPr>
              <w:t xml:space="preserve"> </w:t>
            </w:r>
            <w:r w:rsidRPr="00F26CC6">
              <w:rPr>
                <w:color w:val="auto"/>
                <w:sz w:val="18"/>
                <w:lang w:eastAsia="zh-CN"/>
              </w:rPr>
              <w:t>IITH, IITM, CEWIT, Tejas Networks, Reliance Jio, Saankhya Labs</w:t>
            </w:r>
          </w:p>
          <w:p w14:paraId="6D5D1741" w14:textId="0A94B7CA" w:rsidR="005E4ADA" w:rsidRPr="00F26CC6" w:rsidRDefault="001F7321">
            <w:pPr>
              <w:spacing w:after="0"/>
              <w:rPr>
                <w:color w:val="auto"/>
                <w:sz w:val="18"/>
              </w:rPr>
            </w:pPr>
            <w:r w:rsidRPr="00F26CC6">
              <w:rPr>
                <w:color w:val="auto"/>
                <w:sz w:val="18"/>
              </w:rPr>
              <w:t>(2</w:t>
            </w:r>
            <w:r w:rsidR="009F0074" w:rsidRPr="00F26CC6">
              <w:rPr>
                <w:color w:val="auto"/>
                <w:sz w:val="18"/>
              </w:rPr>
              <w:t>3</w:t>
            </w:r>
            <w:r w:rsidRPr="00F26CC6">
              <w:rPr>
                <w:color w:val="auto"/>
                <w:sz w:val="18"/>
              </w:rPr>
              <w:t>)</w:t>
            </w:r>
          </w:p>
        </w:tc>
      </w:tr>
      <w:tr w:rsidR="009F0074" w:rsidRPr="00F26CC6" w14:paraId="36BF68F0" w14:textId="77777777">
        <w:tc>
          <w:tcPr>
            <w:tcW w:w="959" w:type="dxa"/>
            <w:shd w:val="clear" w:color="auto" w:fill="auto"/>
            <w:tcMar>
              <w:left w:w="103" w:type="dxa"/>
            </w:tcMar>
          </w:tcPr>
          <w:p w14:paraId="12F6829B" w14:textId="77777777" w:rsidR="005E4ADA" w:rsidRPr="00F26CC6" w:rsidRDefault="001F7321">
            <w:pPr>
              <w:spacing w:after="0"/>
              <w:rPr>
                <w:color w:val="auto"/>
                <w:sz w:val="18"/>
              </w:rPr>
            </w:pPr>
            <w:r w:rsidRPr="00F26CC6">
              <w:rPr>
                <w:color w:val="auto"/>
                <w:sz w:val="18"/>
              </w:rPr>
              <w:t>2</w:t>
            </w:r>
          </w:p>
        </w:tc>
        <w:tc>
          <w:tcPr>
            <w:tcW w:w="4884" w:type="dxa"/>
            <w:shd w:val="clear" w:color="auto" w:fill="auto"/>
            <w:tcMar>
              <w:left w:w="103" w:type="dxa"/>
            </w:tcMar>
          </w:tcPr>
          <w:p w14:paraId="15FD2983" w14:textId="77777777" w:rsidR="005E4ADA" w:rsidRPr="00F26CC6" w:rsidRDefault="001F7321">
            <w:pPr>
              <w:spacing w:after="0"/>
              <w:rPr>
                <w:color w:val="auto"/>
                <w:sz w:val="18"/>
              </w:rPr>
            </w:pPr>
            <w:r w:rsidRPr="00F26CC6">
              <w:rPr>
                <w:color w:val="auto"/>
                <w:sz w:val="18"/>
              </w:rPr>
              <w:t xml:space="preserve">Enhanced UL throughput/coverage and reliability/robustness via UL multi-beam operation for UEs equipped with multiple panels </w:t>
            </w:r>
          </w:p>
          <w:p w14:paraId="2C2E38B8" w14:textId="77777777" w:rsidR="005E4ADA" w:rsidRPr="00F26CC6" w:rsidRDefault="001F7321">
            <w:pPr>
              <w:pStyle w:val="ListParagraph"/>
              <w:numPr>
                <w:ilvl w:val="0"/>
                <w:numId w:val="39"/>
              </w:numPr>
              <w:spacing w:after="0"/>
              <w:rPr>
                <w:color w:val="auto"/>
                <w:sz w:val="18"/>
              </w:rPr>
            </w:pPr>
            <w:r w:rsidRPr="00F26CC6">
              <w:rPr>
                <w:color w:val="auto"/>
                <w:sz w:val="18"/>
              </w:rPr>
              <w:t>Primarily FR2 TDD</w:t>
            </w:r>
          </w:p>
          <w:p w14:paraId="0442B22E" w14:textId="77777777" w:rsidR="005E4ADA" w:rsidRPr="00F26CC6" w:rsidRDefault="001F7321">
            <w:pPr>
              <w:pStyle w:val="ListParagraph"/>
              <w:numPr>
                <w:ilvl w:val="0"/>
                <w:numId w:val="39"/>
              </w:numPr>
              <w:spacing w:after="0"/>
              <w:rPr>
                <w:color w:val="auto"/>
                <w:sz w:val="18"/>
              </w:rPr>
            </w:pPr>
            <w:r w:rsidRPr="00F26CC6">
              <w:rPr>
                <w:color w:val="auto"/>
                <w:sz w:val="18"/>
              </w:rPr>
              <w:t>General deployment scenario</w:t>
            </w:r>
          </w:p>
        </w:tc>
        <w:tc>
          <w:tcPr>
            <w:tcW w:w="3872" w:type="dxa"/>
            <w:shd w:val="clear" w:color="auto" w:fill="auto"/>
            <w:tcMar>
              <w:left w:w="103" w:type="dxa"/>
            </w:tcMar>
          </w:tcPr>
          <w:p w14:paraId="0DBA3F31" w14:textId="77777777" w:rsidR="005E4ADA" w:rsidRPr="00F26CC6" w:rsidRDefault="001F7321">
            <w:pPr>
              <w:spacing w:after="0"/>
              <w:rPr>
                <w:rFonts w:eastAsiaTheme="minorEastAsia"/>
                <w:color w:val="auto"/>
                <w:sz w:val="18"/>
                <w:lang w:eastAsia="zh-CN"/>
              </w:rPr>
            </w:pPr>
            <w:r w:rsidRPr="00F26CC6">
              <w:rPr>
                <w:color w:val="auto"/>
                <w:sz w:val="18"/>
              </w:rPr>
              <w:t>CMCC, IDC, Lenovo/MotM, LGE, MediaTek, Mitsubishi, Nokia, NTT Docomo, OPPO, Qualcomm, Samsung, Sony, Verizon, vivo, ZTE</w:t>
            </w:r>
            <w:r w:rsidRPr="00F26CC6">
              <w:rPr>
                <w:rFonts w:eastAsiaTheme="minorEastAsia"/>
                <w:color w:val="auto"/>
                <w:sz w:val="18"/>
                <w:lang w:eastAsia="zh-CN"/>
              </w:rPr>
              <w:t>, CATT, AT&amp;T</w:t>
            </w:r>
          </w:p>
          <w:p w14:paraId="3D170248" w14:textId="7CF73669" w:rsidR="005E4ADA" w:rsidRPr="00F26CC6" w:rsidRDefault="001F7321">
            <w:pPr>
              <w:spacing w:after="0"/>
              <w:rPr>
                <w:color w:val="auto"/>
                <w:sz w:val="18"/>
              </w:rPr>
            </w:pPr>
            <w:r w:rsidRPr="00F26CC6">
              <w:rPr>
                <w:color w:val="auto"/>
                <w:sz w:val="18"/>
              </w:rPr>
              <w:t xml:space="preserve">(18) </w:t>
            </w:r>
          </w:p>
        </w:tc>
      </w:tr>
      <w:tr w:rsidR="009F0074" w:rsidRPr="00F26CC6" w14:paraId="0B15331A" w14:textId="77777777">
        <w:tc>
          <w:tcPr>
            <w:tcW w:w="959" w:type="dxa"/>
            <w:shd w:val="clear" w:color="auto" w:fill="auto"/>
            <w:tcMar>
              <w:left w:w="103" w:type="dxa"/>
            </w:tcMar>
          </w:tcPr>
          <w:p w14:paraId="68297E6D" w14:textId="77777777" w:rsidR="005E4ADA" w:rsidRPr="00F26CC6" w:rsidRDefault="001F7321">
            <w:pPr>
              <w:spacing w:after="0"/>
              <w:rPr>
                <w:color w:val="auto"/>
                <w:sz w:val="18"/>
              </w:rPr>
            </w:pPr>
            <w:r w:rsidRPr="00F26CC6">
              <w:rPr>
                <w:color w:val="auto"/>
                <w:sz w:val="18"/>
              </w:rPr>
              <w:t>3</w:t>
            </w:r>
          </w:p>
        </w:tc>
        <w:tc>
          <w:tcPr>
            <w:tcW w:w="4884" w:type="dxa"/>
            <w:shd w:val="clear" w:color="auto" w:fill="auto"/>
            <w:tcMar>
              <w:left w:w="103" w:type="dxa"/>
            </w:tcMar>
          </w:tcPr>
          <w:p w14:paraId="1AE40121" w14:textId="77777777" w:rsidR="005E4ADA" w:rsidRPr="00F26CC6" w:rsidRDefault="001F7321">
            <w:pPr>
              <w:spacing w:after="0"/>
              <w:rPr>
                <w:color w:val="auto"/>
                <w:sz w:val="18"/>
              </w:rPr>
            </w:pPr>
            <w:r w:rsidRPr="00F26CC6">
              <w:rPr>
                <w:color w:val="auto"/>
                <w:sz w:val="18"/>
              </w:rPr>
              <w:t>Enhanced throughput/coverage and reliability/robustness (e.g. URLLC, IIOT) for multi-TRP/panel transmission for channels other than PDSCH, with its potential use to aid inter-cell mobility and/or simultaneous TX/RX</w:t>
            </w:r>
          </w:p>
          <w:p w14:paraId="380C072F" w14:textId="77777777" w:rsidR="005E4ADA" w:rsidRPr="00F26CC6" w:rsidRDefault="001F7321">
            <w:pPr>
              <w:pStyle w:val="ListParagraph"/>
              <w:numPr>
                <w:ilvl w:val="0"/>
                <w:numId w:val="39"/>
              </w:numPr>
              <w:spacing w:after="0"/>
              <w:rPr>
                <w:color w:val="auto"/>
                <w:sz w:val="18"/>
                <w:lang w:val="sv-SE"/>
              </w:rPr>
            </w:pPr>
            <w:r w:rsidRPr="00F26CC6">
              <w:rPr>
                <w:color w:val="auto"/>
                <w:sz w:val="18"/>
                <w:lang w:val="sv-SE"/>
              </w:rPr>
              <w:lastRenderedPageBreak/>
              <w:t>FR1 FDD, FR1 TDD, FR2 TDD</w:t>
            </w:r>
          </w:p>
          <w:p w14:paraId="407C78C1" w14:textId="77777777" w:rsidR="005E4ADA" w:rsidRPr="00F26CC6" w:rsidRDefault="001F7321">
            <w:pPr>
              <w:pStyle w:val="ListParagraph"/>
              <w:numPr>
                <w:ilvl w:val="0"/>
                <w:numId w:val="39"/>
              </w:numPr>
              <w:spacing w:after="0"/>
              <w:rPr>
                <w:color w:val="auto"/>
                <w:sz w:val="18"/>
              </w:rPr>
            </w:pPr>
            <w:r w:rsidRPr="00F26CC6">
              <w:rPr>
                <w:color w:val="auto"/>
                <w:sz w:val="18"/>
              </w:rPr>
              <w:t xml:space="preserve">NW/gNB equipped with multi-TRP/panel, indoor hotspot </w:t>
            </w:r>
          </w:p>
        </w:tc>
        <w:tc>
          <w:tcPr>
            <w:tcW w:w="3872" w:type="dxa"/>
            <w:shd w:val="clear" w:color="auto" w:fill="auto"/>
            <w:tcMar>
              <w:left w:w="103" w:type="dxa"/>
            </w:tcMar>
          </w:tcPr>
          <w:p w14:paraId="0231666C" w14:textId="77777777" w:rsidR="005E4ADA" w:rsidRPr="00F26CC6" w:rsidRDefault="001F7321">
            <w:pPr>
              <w:spacing w:after="0"/>
              <w:rPr>
                <w:color w:val="auto"/>
                <w:sz w:val="18"/>
              </w:rPr>
            </w:pPr>
            <w:r w:rsidRPr="00F26CC6">
              <w:rPr>
                <w:color w:val="auto"/>
                <w:sz w:val="18"/>
              </w:rPr>
              <w:lastRenderedPageBreak/>
              <w:t xml:space="preserve">AT&amp;T, CATT, China Telecom, China Unicom, CMCC, Ericsson, Huawei, Intel, Lenovo/MotM, LGE, MediaTek, Mitsubishi, Nokia, NTT </w:t>
            </w:r>
            <w:r w:rsidRPr="00F26CC6">
              <w:rPr>
                <w:color w:val="auto"/>
                <w:sz w:val="18"/>
              </w:rPr>
              <w:lastRenderedPageBreak/>
              <w:t xml:space="preserve">Docomo, OPPO, Qualcomm, Samsung, Spreadtrum, Verizon, vivo, Vodafone, ZTE </w:t>
            </w:r>
          </w:p>
          <w:p w14:paraId="3C32FCB3" w14:textId="3E3D05F4" w:rsidR="005E4ADA" w:rsidRPr="00F26CC6" w:rsidRDefault="001F7321">
            <w:pPr>
              <w:spacing w:after="0"/>
              <w:rPr>
                <w:color w:val="auto"/>
                <w:sz w:val="18"/>
              </w:rPr>
            </w:pPr>
            <w:r w:rsidRPr="00F26CC6">
              <w:rPr>
                <w:color w:val="auto"/>
                <w:sz w:val="18"/>
              </w:rPr>
              <w:t>(23)</w:t>
            </w:r>
          </w:p>
        </w:tc>
      </w:tr>
      <w:tr w:rsidR="009F0074" w:rsidRPr="00F26CC6" w14:paraId="5265C5F5" w14:textId="77777777">
        <w:tc>
          <w:tcPr>
            <w:tcW w:w="959" w:type="dxa"/>
            <w:shd w:val="clear" w:color="auto" w:fill="auto"/>
            <w:tcMar>
              <w:left w:w="103" w:type="dxa"/>
            </w:tcMar>
          </w:tcPr>
          <w:p w14:paraId="47562F48" w14:textId="77777777" w:rsidR="005E4ADA" w:rsidRPr="00F26CC6" w:rsidRDefault="001F7321">
            <w:pPr>
              <w:spacing w:after="0"/>
              <w:rPr>
                <w:color w:val="auto"/>
                <w:sz w:val="18"/>
              </w:rPr>
            </w:pPr>
            <w:r w:rsidRPr="00F26CC6">
              <w:rPr>
                <w:color w:val="auto"/>
                <w:sz w:val="18"/>
              </w:rPr>
              <w:lastRenderedPageBreak/>
              <w:t>4</w:t>
            </w:r>
          </w:p>
        </w:tc>
        <w:tc>
          <w:tcPr>
            <w:tcW w:w="4884" w:type="dxa"/>
            <w:shd w:val="clear" w:color="auto" w:fill="auto"/>
            <w:tcMar>
              <w:left w:w="103" w:type="dxa"/>
            </w:tcMar>
          </w:tcPr>
          <w:p w14:paraId="5060B7E5" w14:textId="461A455F" w:rsidR="005E4ADA" w:rsidRPr="00F26CC6" w:rsidRDefault="001F7321">
            <w:pPr>
              <w:spacing w:after="0"/>
              <w:rPr>
                <w:color w:val="auto"/>
                <w:sz w:val="18"/>
              </w:rPr>
            </w:pPr>
            <w:r w:rsidRPr="00F26CC6">
              <w:rPr>
                <w:color w:val="auto"/>
                <w:sz w:val="18"/>
              </w:rPr>
              <w:t>Enhanced UL transmission schemes (codebook and/or non-codebook) as well as improved SRS coverage/capacity and triggering for enhanced reciprocity-based DL operation and increased UL throughput/coverage</w:t>
            </w:r>
          </w:p>
          <w:p w14:paraId="297BA4C2" w14:textId="77777777" w:rsidR="005E4ADA" w:rsidRPr="00F26CC6" w:rsidRDefault="001F7321">
            <w:pPr>
              <w:pStyle w:val="ListParagraph"/>
              <w:numPr>
                <w:ilvl w:val="0"/>
                <w:numId w:val="39"/>
              </w:numPr>
              <w:spacing w:after="0"/>
              <w:rPr>
                <w:color w:val="auto"/>
                <w:sz w:val="18"/>
                <w:lang w:val="sv-SE"/>
              </w:rPr>
            </w:pPr>
            <w:r w:rsidRPr="00F26CC6">
              <w:rPr>
                <w:color w:val="auto"/>
                <w:sz w:val="18"/>
                <w:lang w:val="sv-SE"/>
              </w:rPr>
              <w:t xml:space="preserve">FR1 FDD, FR1 TDD, FR2 TDD </w:t>
            </w:r>
          </w:p>
          <w:p w14:paraId="076C74C8" w14:textId="77777777" w:rsidR="005E4ADA" w:rsidRPr="00F26CC6" w:rsidRDefault="001F7321">
            <w:pPr>
              <w:pStyle w:val="ListParagraph"/>
              <w:numPr>
                <w:ilvl w:val="0"/>
                <w:numId w:val="39"/>
              </w:numPr>
              <w:spacing w:after="0"/>
              <w:rPr>
                <w:color w:val="auto"/>
                <w:sz w:val="18"/>
              </w:rPr>
            </w:pPr>
            <w:r w:rsidRPr="00F26CC6">
              <w:rPr>
                <w:color w:val="auto"/>
                <w:sz w:val="18"/>
              </w:rPr>
              <w:t>General deployment scenario potentially up to 8 TX antenna ports, including dense UL (distributed RX points)</w:t>
            </w:r>
          </w:p>
        </w:tc>
        <w:tc>
          <w:tcPr>
            <w:tcW w:w="3872" w:type="dxa"/>
            <w:shd w:val="clear" w:color="auto" w:fill="auto"/>
            <w:tcMar>
              <w:left w:w="103" w:type="dxa"/>
            </w:tcMar>
          </w:tcPr>
          <w:p w14:paraId="66C8C903" w14:textId="0345FB40" w:rsidR="005E4ADA" w:rsidRPr="00F26CC6" w:rsidRDefault="001F7321">
            <w:pPr>
              <w:spacing w:after="0"/>
              <w:rPr>
                <w:color w:val="auto"/>
                <w:sz w:val="18"/>
              </w:rPr>
            </w:pPr>
            <w:r w:rsidRPr="00F26CC6">
              <w:rPr>
                <w:color w:val="auto"/>
                <w:sz w:val="18"/>
              </w:rPr>
              <w:t>BT, CATT, China Unicom, CMCC, DT, Ericsson, IITH,</w:t>
            </w:r>
            <w:r w:rsidR="009F0074" w:rsidRPr="00F26CC6">
              <w:rPr>
                <w:color w:val="auto"/>
                <w:sz w:val="18"/>
              </w:rPr>
              <w:t xml:space="preserve"> </w:t>
            </w:r>
            <w:r w:rsidRPr="00F26CC6">
              <w:rPr>
                <w:color w:val="auto"/>
                <w:sz w:val="18"/>
              </w:rPr>
              <w:t>IITM,</w:t>
            </w:r>
            <w:r w:rsidR="009F0074" w:rsidRPr="00F26CC6">
              <w:rPr>
                <w:color w:val="auto"/>
                <w:sz w:val="18"/>
              </w:rPr>
              <w:t xml:space="preserve"> </w:t>
            </w:r>
            <w:r w:rsidRPr="00F26CC6">
              <w:rPr>
                <w:color w:val="auto"/>
                <w:sz w:val="18"/>
              </w:rPr>
              <w:t>CEWIT,</w:t>
            </w:r>
            <w:r w:rsidR="009F0074" w:rsidRPr="00F26CC6">
              <w:rPr>
                <w:color w:val="auto"/>
                <w:sz w:val="18"/>
              </w:rPr>
              <w:t xml:space="preserve"> </w:t>
            </w:r>
            <w:r w:rsidRPr="00F26CC6">
              <w:rPr>
                <w:color w:val="auto"/>
                <w:sz w:val="18"/>
              </w:rPr>
              <w:t>Tejas Networks,</w:t>
            </w:r>
            <w:r w:rsidR="009F0074" w:rsidRPr="00F26CC6">
              <w:rPr>
                <w:color w:val="auto"/>
                <w:sz w:val="18"/>
              </w:rPr>
              <w:t xml:space="preserve"> </w:t>
            </w:r>
            <w:r w:rsidRPr="00F26CC6">
              <w:rPr>
                <w:color w:val="auto"/>
                <w:sz w:val="18"/>
              </w:rPr>
              <w:t>Reliance Jio, SaankhyaLabs,</w:t>
            </w:r>
            <w:r w:rsidR="009F0074" w:rsidRPr="00F26CC6">
              <w:rPr>
                <w:color w:val="auto"/>
                <w:sz w:val="18"/>
              </w:rPr>
              <w:t xml:space="preserve"> </w:t>
            </w:r>
            <w:r w:rsidRPr="00F26CC6">
              <w:rPr>
                <w:color w:val="auto"/>
                <w:sz w:val="18"/>
              </w:rPr>
              <w:t>Intel, IDC, Lenovo/MotM, MediaTek, Mitsubishi, NTT Docomo, OPPO, Orange, Qualcomm, Samsung, TIM, Verizon, vivo, Vodafone, ZTE</w:t>
            </w:r>
          </w:p>
          <w:p w14:paraId="3FD4664F" w14:textId="4302672E" w:rsidR="005E4ADA" w:rsidRPr="00F26CC6" w:rsidRDefault="00E41732">
            <w:pPr>
              <w:spacing w:after="0"/>
              <w:rPr>
                <w:color w:val="auto"/>
                <w:sz w:val="18"/>
              </w:rPr>
            </w:pPr>
            <w:r w:rsidRPr="00F26CC6">
              <w:rPr>
                <w:color w:val="auto"/>
                <w:sz w:val="18"/>
              </w:rPr>
              <w:t>(28</w:t>
            </w:r>
            <w:r w:rsidR="001F7321" w:rsidRPr="00F26CC6">
              <w:rPr>
                <w:color w:val="auto"/>
                <w:sz w:val="18"/>
              </w:rPr>
              <w:t>)</w:t>
            </w:r>
          </w:p>
        </w:tc>
      </w:tr>
      <w:tr w:rsidR="009F0074" w:rsidRPr="00F26CC6" w14:paraId="682823FB" w14:textId="77777777">
        <w:tc>
          <w:tcPr>
            <w:tcW w:w="959" w:type="dxa"/>
            <w:shd w:val="clear" w:color="auto" w:fill="auto"/>
            <w:tcMar>
              <w:left w:w="103" w:type="dxa"/>
            </w:tcMar>
          </w:tcPr>
          <w:p w14:paraId="25681901" w14:textId="77777777" w:rsidR="005E4ADA" w:rsidRPr="00F26CC6" w:rsidRDefault="001F7321">
            <w:pPr>
              <w:spacing w:after="0"/>
              <w:rPr>
                <w:color w:val="auto"/>
                <w:sz w:val="18"/>
              </w:rPr>
            </w:pPr>
            <w:r w:rsidRPr="00F26CC6">
              <w:rPr>
                <w:color w:val="auto"/>
                <w:sz w:val="18"/>
              </w:rPr>
              <w:t>5</w:t>
            </w:r>
          </w:p>
        </w:tc>
        <w:tc>
          <w:tcPr>
            <w:tcW w:w="4884" w:type="dxa"/>
            <w:shd w:val="clear" w:color="auto" w:fill="auto"/>
            <w:tcMar>
              <w:left w:w="103" w:type="dxa"/>
            </w:tcMar>
          </w:tcPr>
          <w:p w14:paraId="2593FC67" w14:textId="77777777" w:rsidR="005E4ADA" w:rsidRPr="00F26CC6" w:rsidRDefault="001F7321">
            <w:pPr>
              <w:spacing w:after="0"/>
              <w:rPr>
                <w:color w:val="auto"/>
                <w:sz w:val="18"/>
              </w:rPr>
            </w:pPr>
            <w:r w:rsidRPr="00F26CC6">
              <w:rPr>
                <w:color w:val="auto"/>
                <w:sz w:val="18"/>
              </w:rPr>
              <w:t>Feasibility study on FDD partial reciprocity to improve CSI feedback (accuracy and/or overhead)</w:t>
            </w:r>
          </w:p>
          <w:p w14:paraId="3946C85F" w14:textId="77777777" w:rsidR="005E4ADA" w:rsidRPr="00F26CC6" w:rsidRDefault="001F7321">
            <w:pPr>
              <w:pStyle w:val="ListParagraph"/>
              <w:numPr>
                <w:ilvl w:val="0"/>
                <w:numId w:val="39"/>
              </w:numPr>
              <w:spacing w:after="0"/>
              <w:rPr>
                <w:color w:val="auto"/>
                <w:sz w:val="18"/>
              </w:rPr>
            </w:pPr>
            <w:r w:rsidRPr="00F26CC6">
              <w:rPr>
                <w:color w:val="auto"/>
                <w:sz w:val="18"/>
              </w:rPr>
              <w:t>FR1 FDD</w:t>
            </w:r>
          </w:p>
          <w:p w14:paraId="6B81ACE4" w14:textId="77777777" w:rsidR="005E4ADA" w:rsidRPr="00F26CC6" w:rsidRDefault="001F7321">
            <w:pPr>
              <w:pStyle w:val="ListParagraph"/>
              <w:numPr>
                <w:ilvl w:val="0"/>
                <w:numId w:val="39"/>
              </w:numPr>
              <w:spacing w:after="0"/>
              <w:rPr>
                <w:color w:val="auto"/>
                <w:sz w:val="18"/>
              </w:rPr>
            </w:pPr>
            <w:r w:rsidRPr="00F26CC6">
              <w:rPr>
                <w:color w:val="auto"/>
                <w:sz w:val="18"/>
              </w:rPr>
              <w:t xml:space="preserve">Deployment scenarios utilizing gNB with large # TX antenna ports  </w:t>
            </w:r>
          </w:p>
        </w:tc>
        <w:tc>
          <w:tcPr>
            <w:tcW w:w="3872" w:type="dxa"/>
            <w:shd w:val="clear" w:color="auto" w:fill="auto"/>
            <w:tcMar>
              <w:left w:w="103" w:type="dxa"/>
            </w:tcMar>
          </w:tcPr>
          <w:p w14:paraId="68D2927F" w14:textId="4E6AF4B1" w:rsidR="005E4ADA" w:rsidRPr="00F26CC6" w:rsidRDefault="001F7321">
            <w:pPr>
              <w:spacing w:after="0"/>
              <w:rPr>
                <w:color w:val="auto"/>
                <w:sz w:val="18"/>
              </w:rPr>
            </w:pPr>
            <w:r w:rsidRPr="00F26CC6">
              <w:rPr>
                <w:color w:val="auto"/>
                <w:sz w:val="18"/>
              </w:rPr>
              <w:t>AT&amp;T, BT, China Telecom, China Unicom, DT, Futurewei, Huawei, IITH,</w:t>
            </w:r>
            <w:r w:rsidR="009F0074" w:rsidRPr="00F26CC6">
              <w:rPr>
                <w:color w:val="auto"/>
                <w:sz w:val="18"/>
              </w:rPr>
              <w:t xml:space="preserve"> </w:t>
            </w:r>
            <w:r w:rsidRPr="00F26CC6">
              <w:rPr>
                <w:color w:val="auto"/>
                <w:sz w:val="18"/>
              </w:rPr>
              <w:t>IITM,</w:t>
            </w:r>
            <w:r w:rsidR="009F0074" w:rsidRPr="00F26CC6">
              <w:rPr>
                <w:color w:val="auto"/>
                <w:sz w:val="18"/>
              </w:rPr>
              <w:t xml:space="preserve"> </w:t>
            </w:r>
            <w:r w:rsidRPr="00F26CC6">
              <w:rPr>
                <w:color w:val="auto"/>
                <w:sz w:val="18"/>
              </w:rPr>
              <w:t>CEWIT,</w:t>
            </w:r>
            <w:r w:rsidR="009F0074" w:rsidRPr="00F26CC6">
              <w:rPr>
                <w:color w:val="auto"/>
                <w:sz w:val="18"/>
              </w:rPr>
              <w:t xml:space="preserve"> </w:t>
            </w:r>
            <w:r w:rsidRPr="00F26CC6">
              <w:rPr>
                <w:color w:val="auto"/>
                <w:sz w:val="18"/>
              </w:rPr>
              <w:t>Tejas Networks,</w:t>
            </w:r>
            <w:r w:rsidR="009F0074" w:rsidRPr="00F26CC6">
              <w:rPr>
                <w:color w:val="auto"/>
                <w:sz w:val="18"/>
              </w:rPr>
              <w:t xml:space="preserve"> </w:t>
            </w:r>
            <w:r w:rsidRPr="00F26CC6">
              <w:rPr>
                <w:color w:val="auto"/>
                <w:sz w:val="18"/>
              </w:rPr>
              <w:t>Reliance Jio, SaankhyaLabs, Nokia, Orange, Qualcomm, Spreadtrum, TIM, Verizon, vivo, ZTE</w:t>
            </w:r>
            <w:r w:rsidRPr="00F26CC6">
              <w:rPr>
                <w:rFonts w:eastAsiaTheme="minorEastAsia"/>
                <w:color w:val="auto"/>
                <w:sz w:val="18"/>
                <w:lang w:eastAsia="zh-CN"/>
              </w:rPr>
              <w:t>, CATT, Fraunhofer/HHI, Vodafone</w:t>
            </w:r>
            <w:r w:rsidRPr="00F26CC6">
              <w:rPr>
                <w:color w:val="auto"/>
                <w:sz w:val="18"/>
              </w:rPr>
              <w:t xml:space="preserve"> </w:t>
            </w:r>
          </w:p>
          <w:p w14:paraId="714B1316" w14:textId="067A3ACD" w:rsidR="005E4ADA" w:rsidRPr="00F26CC6" w:rsidRDefault="001F7321">
            <w:pPr>
              <w:spacing w:after="0"/>
              <w:rPr>
                <w:color w:val="auto"/>
                <w:sz w:val="18"/>
              </w:rPr>
            </w:pPr>
            <w:r w:rsidRPr="00F26CC6">
              <w:rPr>
                <w:color w:val="auto"/>
                <w:sz w:val="18"/>
              </w:rPr>
              <w:t>(2</w:t>
            </w:r>
            <w:r w:rsidR="009F0074" w:rsidRPr="00F26CC6">
              <w:rPr>
                <w:color w:val="auto"/>
                <w:sz w:val="18"/>
              </w:rPr>
              <w:t>5</w:t>
            </w:r>
            <w:r w:rsidRPr="00F26CC6">
              <w:rPr>
                <w:color w:val="auto"/>
                <w:sz w:val="18"/>
              </w:rPr>
              <w:t>)</w:t>
            </w:r>
          </w:p>
        </w:tc>
      </w:tr>
      <w:tr w:rsidR="009F0074" w:rsidRPr="00F26CC6" w14:paraId="633CEDE9" w14:textId="77777777">
        <w:tc>
          <w:tcPr>
            <w:tcW w:w="959" w:type="dxa"/>
            <w:shd w:val="clear" w:color="auto" w:fill="auto"/>
            <w:tcMar>
              <w:left w:w="103" w:type="dxa"/>
            </w:tcMar>
          </w:tcPr>
          <w:p w14:paraId="66F95116" w14:textId="77777777" w:rsidR="005E4ADA" w:rsidRPr="00F26CC6" w:rsidRDefault="001F7321">
            <w:pPr>
              <w:spacing w:after="0"/>
              <w:rPr>
                <w:color w:val="auto"/>
                <w:sz w:val="18"/>
              </w:rPr>
            </w:pPr>
            <w:r w:rsidRPr="00F26CC6">
              <w:rPr>
                <w:color w:val="auto"/>
                <w:sz w:val="18"/>
              </w:rPr>
              <w:t>6</w:t>
            </w:r>
          </w:p>
        </w:tc>
        <w:tc>
          <w:tcPr>
            <w:tcW w:w="4884" w:type="dxa"/>
            <w:shd w:val="clear" w:color="auto" w:fill="auto"/>
            <w:tcMar>
              <w:left w:w="103" w:type="dxa"/>
            </w:tcMar>
          </w:tcPr>
          <w:p w14:paraId="05A8B155" w14:textId="3BED7B47" w:rsidR="005E4ADA" w:rsidRPr="00F26CC6" w:rsidRDefault="001F7321">
            <w:pPr>
              <w:spacing w:after="0"/>
              <w:rPr>
                <w:color w:val="auto"/>
                <w:sz w:val="18"/>
              </w:rPr>
            </w:pPr>
            <w:r w:rsidRPr="00F26CC6">
              <w:rPr>
                <w:color w:val="auto"/>
                <w:sz w:val="18"/>
              </w:rPr>
              <w:t>Feasibility study on enhancing transmission scheme, CSI acquisition/measurement and demodulation performance (e.g., Doppler shift pre-compensation, Doppler component-related CSI feedback, e</w:t>
            </w:r>
            <w:r w:rsidRPr="00F26CC6">
              <w:rPr>
                <w:rFonts w:eastAsia="MS Mincho" w:cs="Batang"/>
                <w:color w:val="auto"/>
                <w:sz w:val="18"/>
                <w:lang w:eastAsia="ja-JP"/>
              </w:rPr>
              <w:t>nhancements on robust channel estimation and its accuracy</w:t>
            </w:r>
            <w:r w:rsidRPr="00F26CC6">
              <w:rPr>
                <w:color w:val="auto"/>
                <w:sz w:val="18"/>
              </w:rPr>
              <w:t xml:space="preserve">) for UEs under high speed conditions: </w:t>
            </w:r>
          </w:p>
          <w:p w14:paraId="33A7B26B" w14:textId="77777777" w:rsidR="005E4ADA" w:rsidRPr="00F26CC6" w:rsidRDefault="001F7321">
            <w:pPr>
              <w:pStyle w:val="ListParagraph"/>
              <w:numPr>
                <w:ilvl w:val="0"/>
                <w:numId w:val="39"/>
              </w:numPr>
              <w:spacing w:after="0"/>
              <w:rPr>
                <w:color w:val="auto"/>
                <w:sz w:val="18"/>
              </w:rPr>
            </w:pPr>
            <w:r w:rsidRPr="00F26CC6">
              <w:rPr>
                <w:color w:val="auto"/>
                <w:sz w:val="18"/>
              </w:rPr>
              <w:t>Primarily FR1 TDD and FR1 FDD</w:t>
            </w:r>
          </w:p>
          <w:p w14:paraId="4374709D" w14:textId="77777777" w:rsidR="005E4ADA" w:rsidRPr="00F26CC6" w:rsidRDefault="001F7321">
            <w:pPr>
              <w:pStyle w:val="ListParagraph"/>
              <w:numPr>
                <w:ilvl w:val="0"/>
                <w:numId w:val="39"/>
              </w:numPr>
              <w:spacing w:after="0"/>
              <w:rPr>
                <w:color w:val="auto"/>
                <w:sz w:val="18"/>
              </w:rPr>
            </w:pPr>
            <w:r w:rsidRPr="00F26CC6">
              <w:rPr>
                <w:color w:val="auto"/>
                <w:sz w:val="18"/>
              </w:rPr>
              <w:t xml:space="preserve">Highway (vehicular speed), </w:t>
            </w:r>
          </w:p>
          <w:p w14:paraId="65110449" w14:textId="77777777" w:rsidR="005E4ADA" w:rsidRPr="00F26CC6" w:rsidRDefault="001F7321">
            <w:pPr>
              <w:pStyle w:val="ListParagraph"/>
              <w:numPr>
                <w:ilvl w:val="0"/>
                <w:numId w:val="39"/>
              </w:numPr>
              <w:spacing w:after="0"/>
              <w:rPr>
                <w:color w:val="auto"/>
                <w:sz w:val="18"/>
              </w:rPr>
            </w:pPr>
            <w:r w:rsidRPr="00F26CC6">
              <w:rPr>
                <w:color w:val="auto"/>
                <w:sz w:val="18"/>
              </w:rPr>
              <w:t>Conventional speed up to 250kmph extending to HST (up to 500kmph)</w:t>
            </w:r>
          </w:p>
        </w:tc>
        <w:tc>
          <w:tcPr>
            <w:tcW w:w="3872" w:type="dxa"/>
            <w:shd w:val="clear" w:color="auto" w:fill="auto"/>
            <w:tcMar>
              <w:left w:w="103" w:type="dxa"/>
            </w:tcMar>
          </w:tcPr>
          <w:p w14:paraId="51A45DBB" w14:textId="7B21DBDF" w:rsidR="005E4ADA" w:rsidRPr="00F26CC6" w:rsidRDefault="001F7321" w:rsidP="009F0074">
            <w:pPr>
              <w:spacing w:after="0"/>
              <w:rPr>
                <w:color w:val="auto"/>
                <w:sz w:val="18"/>
              </w:rPr>
            </w:pPr>
            <w:r w:rsidRPr="00F26CC6">
              <w:rPr>
                <w:color w:val="auto"/>
                <w:sz w:val="18"/>
              </w:rPr>
              <w:t>China Unicom, CMCC, DT, Fraunhofer/HHI, Huawei, IITH,</w:t>
            </w:r>
            <w:r w:rsidR="009F0074" w:rsidRPr="00F26CC6">
              <w:rPr>
                <w:color w:val="auto"/>
                <w:sz w:val="18"/>
              </w:rPr>
              <w:t xml:space="preserve"> </w:t>
            </w:r>
            <w:r w:rsidRPr="00F26CC6">
              <w:rPr>
                <w:color w:val="auto"/>
                <w:sz w:val="18"/>
              </w:rPr>
              <w:t>IITM,</w:t>
            </w:r>
            <w:r w:rsidR="009F0074" w:rsidRPr="00F26CC6">
              <w:rPr>
                <w:color w:val="auto"/>
                <w:sz w:val="18"/>
              </w:rPr>
              <w:t xml:space="preserve"> </w:t>
            </w:r>
            <w:r w:rsidRPr="00F26CC6">
              <w:rPr>
                <w:color w:val="auto"/>
                <w:sz w:val="18"/>
              </w:rPr>
              <w:t>CEWIT,</w:t>
            </w:r>
            <w:r w:rsidR="009F0074" w:rsidRPr="00F26CC6">
              <w:rPr>
                <w:color w:val="auto"/>
                <w:sz w:val="18"/>
              </w:rPr>
              <w:t xml:space="preserve"> </w:t>
            </w:r>
            <w:r w:rsidRPr="00F26CC6">
              <w:rPr>
                <w:color w:val="auto"/>
                <w:sz w:val="18"/>
              </w:rPr>
              <w:t>Tejas Networks,</w:t>
            </w:r>
            <w:r w:rsidR="009F0074" w:rsidRPr="00F26CC6">
              <w:rPr>
                <w:color w:val="auto"/>
                <w:sz w:val="18"/>
              </w:rPr>
              <w:t xml:space="preserve"> </w:t>
            </w:r>
            <w:r w:rsidRPr="00F26CC6">
              <w:rPr>
                <w:color w:val="auto"/>
                <w:sz w:val="18"/>
              </w:rPr>
              <w:t>Reliance Jio,</w:t>
            </w:r>
            <w:r w:rsidR="009F0074" w:rsidRPr="00F26CC6">
              <w:rPr>
                <w:color w:val="auto"/>
                <w:sz w:val="18"/>
              </w:rPr>
              <w:t xml:space="preserve"> </w:t>
            </w:r>
            <w:r w:rsidRPr="00F26CC6">
              <w:rPr>
                <w:color w:val="auto"/>
                <w:sz w:val="18"/>
              </w:rPr>
              <w:t>SaankhyaLabs, Intel, MediaTek, NTT Docomo, Orange, Qualcomm, ZTE, UIC, Volkswagen AG</w:t>
            </w:r>
            <w:r w:rsidR="009F0074" w:rsidRPr="00F26CC6">
              <w:rPr>
                <w:color w:val="auto"/>
                <w:sz w:val="18"/>
              </w:rPr>
              <w:t xml:space="preserve">, </w:t>
            </w:r>
            <w:r w:rsidRPr="00F26CC6">
              <w:rPr>
                <w:color w:val="auto"/>
                <w:sz w:val="18"/>
              </w:rPr>
              <w:t>AT&amp;T, Vodafone</w:t>
            </w:r>
          </w:p>
          <w:p w14:paraId="629AAF1E" w14:textId="075B812F" w:rsidR="009F0074" w:rsidRPr="00F26CC6" w:rsidRDefault="009F0074" w:rsidP="009F0074">
            <w:pPr>
              <w:spacing w:after="0"/>
              <w:rPr>
                <w:color w:val="auto"/>
                <w:sz w:val="18"/>
              </w:rPr>
            </w:pPr>
            <w:r w:rsidRPr="00F26CC6">
              <w:rPr>
                <w:color w:val="auto"/>
                <w:sz w:val="18"/>
              </w:rPr>
              <w:t>(22)</w:t>
            </w:r>
          </w:p>
        </w:tc>
      </w:tr>
      <w:tr w:rsidR="009F0074" w:rsidRPr="00F26CC6" w14:paraId="6EF84D8C" w14:textId="77777777">
        <w:tc>
          <w:tcPr>
            <w:tcW w:w="959" w:type="dxa"/>
            <w:shd w:val="clear" w:color="auto" w:fill="auto"/>
            <w:tcMar>
              <w:left w:w="103" w:type="dxa"/>
            </w:tcMar>
          </w:tcPr>
          <w:p w14:paraId="337FDF95" w14:textId="77777777" w:rsidR="005E4ADA" w:rsidRPr="00F26CC6" w:rsidRDefault="001F7321">
            <w:pPr>
              <w:spacing w:after="0"/>
              <w:rPr>
                <w:color w:val="auto"/>
                <w:sz w:val="18"/>
              </w:rPr>
            </w:pPr>
            <w:r w:rsidRPr="00F26CC6">
              <w:rPr>
                <w:color w:val="auto"/>
                <w:sz w:val="18"/>
              </w:rPr>
              <w:t>7</w:t>
            </w:r>
          </w:p>
        </w:tc>
        <w:tc>
          <w:tcPr>
            <w:tcW w:w="4884" w:type="dxa"/>
            <w:shd w:val="clear" w:color="auto" w:fill="auto"/>
            <w:tcMar>
              <w:left w:w="103" w:type="dxa"/>
            </w:tcMar>
          </w:tcPr>
          <w:p w14:paraId="4BB12C19" w14:textId="77777777" w:rsidR="005E4ADA" w:rsidRPr="00F26CC6" w:rsidRDefault="001F7321">
            <w:pPr>
              <w:spacing w:after="0"/>
              <w:rPr>
                <w:color w:val="auto"/>
                <w:sz w:val="18"/>
              </w:rPr>
            </w:pPr>
            <w:r w:rsidRPr="00F26CC6">
              <w:rPr>
                <w:color w:val="auto"/>
                <w:sz w:val="18"/>
              </w:rPr>
              <w:t xml:space="preserve">Enhanced CSI acquisition (including beam reporting) via improving CSI measurement and reporting timeline (especially for aperiodic CSI/CSI-RS) </w:t>
            </w:r>
          </w:p>
          <w:p w14:paraId="66F5942B" w14:textId="77777777" w:rsidR="005E4ADA" w:rsidRPr="00F26CC6" w:rsidRDefault="001F7321">
            <w:pPr>
              <w:pStyle w:val="ListParagraph"/>
              <w:numPr>
                <w:ilvl w:val="0"/>
                <w:numId w:val="39"/>
              </w:numPr>
              <w:spacing w:after="0"/>
              <w:rPr>
                <w:color w:val="auto"/>
                <w:sz w:val="18"/>
                <w:lang w:val="sv-SE"/>
              </w:rPr>
            </w:pPr>
            <w:r w:rsidRPr="00F26CC6">
              <w:rPr>
                <w:color w:val="auto"/>
                <w:sz w:val="18"/>
                <w:lang w:val="sv-SE"/>
              </w:rPr>
              <w:t xml:space="preserve">FR1 FDD, FR1 TDD, FR2 TDD </w:t>
            </w:r>
          </w:p>
          <w:p w14:paraId="764234B2" w14:textId="77777777" w:rsidR="005E4ADA" w:rsidRPr="00F26CC6" w:rsidRDefault="001F7321">
            <w:pPr>
              <w:pStyle w:val="ListParagraph"/>
              <w:numPr>
                <w:ilvl w:val="0"/>
                <w:numId w:val="39"/>
              </w:numPr>
              <w:spacing w:after="0"/>
              <w:rPr>
                <w:color w:val="auto"/>
                <w:sz w:val="18"/>
              </w:rPr>
            </w:pPr>
            <w:r w:rsidRPr="00F26CC6">
              <w:rPr>
                <w:color w:val="auto"/>
                <w:sz w:val="18"/>
              </w:rPr>
              <w:t>General deployment scenario</w:t>
            </w:r>
          </w:p>
        </w:tc>
        <w:tc>
          <w:tcPr>
            <w:tcW w:w="3872" w:type="dxa"/>
            <w:shd w:val="clear" w:color="auto" w:fill="auto"/>
            <w:tcMar>
              <w:left w:w="103" w:type="dxa"/>
            </w:tcMar>
          </w:tcPr>
          <w:p w14:paraId="64EC9343" w14:textId="29CDBB45" w:rsidR="005E4ADA" w:rsidRPr="00F26CC6" w:rsidRDefault="001F7321">
            <w:pPr>
              <w:spacing w:after="0"/>
              <w:rPr>
                <w:color w:val="auto"/>
                <w:sz w:val="18"/>
              </w:rPr>
            </w:pPr>
            <w:r w:rsidRPr="00F26CC6">
              <w:rPr>
                <w:color w:val="auto"/>
                <w:sz w:val="18"/>
                <w:lang w:val="pt-BR"/>
              </w:rPr>
              <w:t>Ericsson, Lenovo/MotM, Nokia, Verizon, ZTE, Vodafone, IITH,</w:t>
            </w:r>
            <w:r w:rsidR="00B73A99" w:rsidRPr="00F26CC6">
              <w:rPr>
                <w:color w:val="auto"/>
                <w:sz w:val="18"/>
                <w:lang w:val="pt-BR"/>
              </w:rPr>
              <w:t xml:space="preserve"> </w:t>
            </w:r>
            <w:r w:rsidRPr="00F26CC6">
              <w:rPr>
                <w:color w:val="auto"/>
                <w:sz w:val="18"/>
                <w:lang w:val="pt-BR"/>
              </w:rPr>
              <w:t>IITM,</w:t>
            </w:r>
            <w:r w:rsidR="00B73A99" w:rsidRPr="00F26CC6">
              <w:rPr>
                <w:color w:val="auto"/>
                <w:sz w:val="18"/>
                <w:lang w:val="pt-BR"/>
              </w:rPr>
              <w:t xml:space="preserve"> </w:t>
            </w:r>
            <w:r w:rsidRPr="00F26CC6">
              <w:rPr>
                <w:color w:val="auto"/>
                <w:sz w:val="18"/>
                <w:lang w:val="pt-BR"/>
              </w:rPr>
              <w:t>CEWIT,</w:t>
            </w:r>
            <w:r w:rsidR="00B73A99" w:rsidRPr="00F26CC6">
              <w:rPr>
                <w:color w:val="auto"/>
                <w:sz w:val="18"/>
                <w:lang w:val="pt-BR"/>
              </w:rPr>
              <w:t xml:space="preserve"> </w:t>
            </w:r>
            <w:r w:rsidRPr="00F26CC6">
              <w:rPr>
                <w:color w:val="auto"/>
                <w:sz w:val="18"/>
                <w:lang w:val="pt-BR"/>
              </w:rPr>
              <w:t>Tejas Netw</w:t>
            </w:r>
            <w:r w:rsidR="00B73A99" w:rsidRPr="00F26CC6">
              <w:rPr>
                <w:color w:val="auto"/>
                <w:sz w:val="18"/>
                <w:lang w:val="pt-BR"/>
              </w:rPr>
              <w:t>orks,Reliance Jio, SaankhyaLabs</w:t>
            </w:r>
          </w:p>
          <w:p w14:paraId="62DA6241" w14:textId="2D6D3442" w:rsidR="005E4ADA" w:rsidRPr="00F26CC6" w:rsidRDefault="001F7321">
            <w:pPr>
              <w:spacing w:after="0"/>
              <w:rPr>
                <w:color w:val="auto"/>
                <w:sz w:val="18"/>
              </w:rPr>
            </w:pPr>
            <w:r w:rsidRPr="00F26CC6">
              <w:rPr>
                <w:color w:val="auto"/>
                <w:sz w:val="18"/>
              </w:rPr>
              <w:t>(13)</w:t>
            </w:r>
          </w:p>
        </w:tc>
      </w:tr>
      <w:tr w:rsidR="009F0074" w:rsidRPr="00F26CC6" w14:paraId="04320E6D" w14:textId="77777777">
        <w:tc>
          <w:tcPr>
            <w:tcW w:w="959" w:type="dxa"/>
            <w:shd w:val="clear" w:color="auto" w:fill="auto"/>
            <w:tcMar>
              <w:left w:w="103" w:type="dxa"/>
            </w:tcMar>
          </w:tcPr>
          <w:p w14:paraId="46C3F051" w14:textId="77777777" w:rsidR="005E4ADA" w:rsidRPr="00F26CC6" w:rsidRDefault="001F7321">
            <w:pPr>
              <w:spacing w:after="0"/>
              <w:rPr>
                <w:color w:val="auto"/>
                <w:sz w:val="18"/>
              </w:rPr>
            </w:pPr>
            <w:r w:rsidRPr="00F26CC6">
              <w:rPr>
                <w:color w:val="auto"/>
                <w:sz w:val="18"/>
              </w:rPr>
              <w:t>8</w:t>
            </w:r>
          </w:p>
        </w:tc>
        <w:tc>
          <w:tcPr>
            <w:tcW w:w="4884" w:type="dxa"/>
            <w:shd w:val="clear" w:color="auto" w:fill="auto"/>
            <w:tcMar>
              <w:left w:w="103" w:type="dxa"/>
            </w:tcMar>
          </w:tcPr>
          <w:p w14:paraId="65E72206" w14:textId="77777777" w:rsidR="005E4ADA" w:rsidRPr="00F26CC6" w:rsidRDefault="001F7321">
            <w:pPr>
              <w:spacing w:after="0"/>
              <w:rPr>
                <w:color w:val="auto"/>
                <w:sz w:val="18"/>
              </w:rPr>
            </w:pPr>
            <w:r w:rsidRPr="00F26CC6">
              <w:rPr>
                <w:color w:val="auto"/>
                <w:sz w:val="18"/>
              </w:rPr>
              <w:t>Increased data rate for fixed wireless access (FWA)</w:t>
            </w:r>
          </w:p>
          <w:p w14:paraId="6F112EC5" w14:textId="77777777" w:rsidR="005E4ADA" w:rsidRPr="00F26CC6" w:rsidRDefault="001F7321">
            <w:pPr>
              <w:pStyle w:val="ListParagraph"/>
              <w:numPr>
                <w:ilvl w:val="0"/>
                <w:numId w:val="39"/>
              </w:numPr>
              <w:spacing w:after="0"/>
              <w:rPr>
                <w:color w:val="auto"/>
                <w:sz w:val="18"/>
                <w:lang w:val="sv-SE"/>
              </w:rPr>
            </w:pPr>
            <w:r w:rsidRPr="00F26CC6">
              <w:rPr>
                <w:color w:val="auto"/>
                <w:sz w:val="18"/>
                <w:lang w:val="sv-SE"/>
              </w:rPr>
              <w:t>FR1 FDD, FR1 TDD, FR2 TDD</w:t>
            </w:r>
          </w:p>
          <w:p w14:paraId="013C3FAB" w14:textId="77777777" w:rsidR="005E4ADA" w:rsidRPr="00F26CC6" w:rsidRDefault="001F7321">
            <w:pPr>
              <w:pStyle w:val="ListParagraph"/>
              <w:numPr>
                <w:ilvl w:val="0"/>
                <w:numId w:val="39"/>
              </w:numPr>
              <w:spacing w:after="0"/>
              <w:rPr>
                <w:color w:val="auto"/>
                <w:sz w:val="18"/>
              </w:rPr>
            </w:pPr>
            <w:r w:rsidRPr="00F26CC6">
              <w:rPr>
                <w:color w:val="auto"/>
                <w:sz w:val="18"/>
              </w:rPr>
              <w:t>Indoor as well as outdoor-to-indoor quasi-stationary (FWA, CPE)</w:t>
            </w:r>
          </w:p>
        </w:tc>
        <w:tc>
          <w:tcPr>
            <w:tcW w:w="3872" w:type="dxa"/>
            <w:shd w:val="clear" w:color="auto" w:fill="auto"/>
            <w:tcMar>
              <w:left w:w="103" w:type="dxa"/>
            </w:tcMar>
          </w:tcPr>
          <w:p w14:paraId="7F633F96" w14:textId="77777777" w:rsidR="005E4ADA" w:rsidRPr="00F26CC6" w:rsidRDefault="001F7321">
            <w:pPr>
              <w:spacing w:after="0"/>
              <w:rPr>
                <w:color w:val="auto"/>
                <w:sz w:val="18"/>
              </w:rPr>
            </w:pPr>
            <w:r w:rsidRPr="00F26CC6">
              <w:rPr>
                <w:color w:val="auto"/>
                <w:sz w:val="18"/>
              </w:rPr>
              <w:t xml:space="preserve">Futurewei, Nokia, Verizon </w:t>
            </w:r>
          </w:p>
          <w:p w14:paraId="1D8B4DBD" w14:textId="77777777" w:rsidR="005E4ADA" w:rsidRPr="00F26CC6" w:rsidRDefault="001F7321">
            <w:pPr>
              <w:spacing w:after="0"/>
              <w:rPr>
                <w:color w:val="auto"/>
                <w:sz w:val="18"/>
              </w:rPr>
            </w:pPr>
            <w:r w:rsidRPr="00F26CC6">
              <w:rPr>
                <w:color w:val="auto"/>
                <w:sz w:val="18"/>
              </w:rPr>
              <w:t>(3)</w:t>
            </w:r>
          </w:p>
        </w:tc>
      </w:tr>
    </w:tbl>
    <w:p w14:paraId="0F601902" w14:textId="77777777" w:rsidR="005E4ADA" w:rsidRPr="009F0074" w:rsidRDefault="005E4ADA">
      <w:pPr>
        <w:spacing w:after="0"/>
        <w:rPr>
          <w:color w:val="auto"/>
          <w:sz w:val="20"/>
          <w:lang w:val="en-US"/>
        </w:rPr>
      </w:pPr>
    </w:p>
    <w:p w14:paraId="74AC180C" w14:textId="77777777" w:rsidR="005E4ADA" w:rsidRPr="009F0074" w:rsidRDefault="005E4ADA">
      <w:pPr>
        <w:spacing w:after="0"/>
        <w:rPr>
          <w:color w:val="auto"/>
          <w:sz w:val="20"/>
          <w:lang w:val="en-US"/>
        </w:rPr>
      </w:pPr>
    </w:p>
    <w:p w14:paraId="092378A7" w14:textId="30B6F496" w:rsidR="005E4ADA" w:rsidRPr="009F0074" w:rsidRDefault="001F7321">
      <w:pPr>
        <w:spacing w:after="0"/>
        <w:jc w:val="both"/>
        <w:rPr>
          <w:color w:val="auto"/>
        </w:rPr>
      </w:pPr>
      <w:r w:rsidRPr="009F0074">
        <w:rPr>
          <w:color w:val="auto"/>
          <w:sz w:val="20"/>
          <w:lang w:val="en-US"/>
        </w:rPr>
        <w:t xml:space="preserve">As observed in </w:t>
      </w:r>
      <w:r w:rsidRPr="009F0074">
        <w:rPr>
          <w:color w:val="auto"/>
          <w:sz w:val="20"/>
          <w:lang w:val="en-US"/>
        </w:rPr>
        <w:fldChar w:fldCharType="begin"/>
      </w:r>
      <w:r w:rsidRPr="009F0074">
        <w:rPr>
          <w:color w:val="auto"/>
        </w:rPr>
        <w:instrText>REF _Ref21795884 \h</w:instrText>
      </w:r>
      <w:r w:rsidRPr="009F0074">
        <w:rPr>
          <w:color w:val="auto"/>
          <w:sz w:val="20"/>
          <w:lang w:val="en-US"/>
        </w:rPr>
      </w:r>
      <w:r w:rsidRPr="009F0074">
        <w:rPr>
          <w:color w:val="auto"/>
        </w:rPr>
        <w:fldChar w:fldCharType="separate"/>
      </w:r>
      <w:r w:rsidR="0084306E" w:rsidRPr="009F0074">
        <w:rPr>
          <w:color w:val="auto"/>
          <w:sz w:val="20"/>
        </w:rPr>
        <w:t xml:space="preserve">Table </w:t>
      </w:r>
      <w:r w:rsidR="0084306E">
        <w:rPr>
          <w:noProof/>
          <w:color w:val="auto"/>
        </w:rPr>
        <w:t>1</w:t>
      </w:r>
      <w:r w:rsidRPr="009F0074">
        <w:rPr>
          <w:color w:val="auto"/>
        </w:rPr>
        <w:fldChar w:fldCharType="end"/>
      </w:r>
      <w:r w:rsidRPr="009F0074">
        <w:rPr>
          <w:color w:val="auto"/>
          <w:sz w:val="20"/>
          <w:lang w:val="en-US"/>
        </w:rPr>
        <w:t xml:space="preserve">, the above eight targeted scenarios include both FDD and TDD, as well as FR1 and FR2. In addition, from the views expressed by several operators (see </w:t>
      </w:r>
      <w:r w:rsidRPr="009F0074">
        <w:rPr>
          <w:color w:val="auto"/>
          <w:sz w:val="20"/>
          <w:lang w:val="en-US"/>
        </w:rPr>
        <w:fldChar w:fldCharType="begin"/>
      </w:r>
      <w:r w:rsidRPr="009F0074">
        <w:rPr>
          <w:color w:val="auto"/>
        </w:rPr>
        <w:instrText>REF _Ref22415768 \h</w:instrText>
      </w:r>
      <w:r w:rsidRPr="009F0074">
        <w:rPr>
          <w:color w:val="auto"/>
          <w:sz w:val="20"/>
          <w:lang w:val="en-US"/>
        </w:rPr>
      </w:r>
      <w:r w:rsidRPr="009F0074">
        <w:rPr>
          <w:color w:val="auto"/>
        </w:rPr>
        <w:fldChar w:fldCharType="separate"/>
      </w:r>
      <w:r w:rsidR="0084306E" w:rsidRPr="009F0074">
        <w:rPr>
          <w:color w:val="auto"/>
          <w:sz w:val="20"/>
        </w:rPr>
        <w:t xml:space="preserve">Table </w:t>
      </w:r>
      <w:r w:rsidR="0084306E">
        <w:rPr>
          <w:noProof/>
          <w:color w:val="auto"/>
        </w:rPr>
        <w:t>4</w:t>
      </w:r>
      <w:r w:rsidRPr="009F0074">
        <w:rPr>
          <w:color w:val="auto"/>
        </w:rPr>
        <w:fldChar w:fldCharType="end"/>
      </w:r>
      <w:r w:rsidRPr="009F0074">
        <w:rPr>
          <w:color w:val="auto"/>
          <w:sz w:val="20"/>
          <w:lang w:val="en-US"/>
        </w:rPr>
        <w:t xml:space="preserve">), FR1 and FR2 are of equal importance. </w:t>
      </w:r>
    </w:p>
    <w:p w14:paraId="30D84E8C" w14:textId="77777777" w:rsidR="005E4ADA" w:rsidRPr="009F0074" w:rsidRDefault="005E4ADA">
      <w:pPr>
        <w:spacing w:after="0"/>
        <w:jc w:val="both"/>
        <w:rPr>
          <w:color w:val="auto"/>
          <w:sz w:val="20"/>
          <w:lang w:val="en-US"/>
        </w:rPr>
      </w:pPr>
    </w:p>
    <w:p w14:paraId="754A2D51" w14:textId="77777777" w:rsidR="005E4ADA" w:rsidRPr="009F0074" w:rsidRDefault="001F7321">
      <w:pPr>
        <w:spacing w:after="0"/>
        <w:jc w:val="both"/>
        <w:rPr>
          <w:color w:val="auto"/>
          <w:sz w:val="20"/>
          <w:lang w:val="en-US"/>
        </w:rPr>
      </w:pPr>
      <w:r w:rsidRPr="009F0074">
        <w:rPr>
          <w:b/>
          <w:color w:val="auto"/>
          <w:sz w:val="20"/>
          <w:u w:val="single"/>
          <w:lang w:val="en-US"/>
        </w:rPr>
        <w:t>Conclusion</w:t>
      </w:r>
      <w:r w:rsidRPr="009F0074">
        <w:rPr>
          <w:color w:val="auto"/>
          <w:sz w:val="20"/>
          <w:lang w:val="en-US"/>
        </w:rPr>
        <w:t>:</w:t>
      </w:r>
    </w:p>
    <w:p w14:paraId="39B9822C" w14:textId="1004861E" w:rsidR="005E4ADA" w:rsidRPr="009F0074" w:rsidRDefault="001F7321">
      <w:pPr>
        <w:pStyle w:val="ListParagraph"/>
        <w:numPr>
          <w:ilvl w:val="0"/>
          <w:numId w:val="42"/>
        </w:numPr>
        <w:spacing w:after="0"/>
        <w:jc w:val="both"/>
        <w:rPr>
          <w:color w:val="auto"/>
        </w:rPr>
      </w:pPr>
      <w:r w:rsidRPr="009F0074">
        <w:rPr>
          <w:i/>
          <w:color w:val="auto"/>
          <w:sz w:val="20"/>
          <w:lang w:val="en-US"/>
        </w:rPr>
        <w:t xml:space="preserve">Eight categories of targeted scenario are identified in </w:t>
      </w:r>
      <w:r w:rsidRPr="009F0074">
        <w:rPr>
          <w:i/>
          <w:color w:val="auto"/>
          <w:sz w:val="20"/>
          <w:lang w:val="en-US"/>
        </w:rPr>
        <w:fldChar w:fldCharType="begin"/>
      </w:r>
      <w:r w:rsidRPr="009F0074">
        <w:rPr>
          <w:color w:val="auto"/>
        </w:rPr>
        <w:instrText>REF _Ref22422231 \h</w:instrText>
      </w:r>
      <w:r w:rsidRPr="009F0074">
        <w:rPr>
          <w:i/>
          <w:color w:val="auto"/>
          <w:sz w:val="20"/>
          <w:lang w:val="en-US"/>
        </w:rPr>
      </w:r>
      <w:r w:rsidRPr="009F0074">
        <w:rPr>
          <w:color w:val="auto"/>
        </w:rPr>
        <w:fldChar w:fldCharType="separate"/>
      </w:r>
      <w:r w:rsidR="0084306E" w:rsidRPr="009F0074">
        <w:rPr>
          <w:color w:val="auto"/>
          <w:sz w:val="20"/>
        </w:rPr>
        <w:t xml:space="preserve">Table </w:t>
      </w:r>
      <w:r w:rsidR="0084306E">
        <w:rPr>
          <w:noProof/>
          <w:color w:val="auto"/>
        </w:rPr>
        <w:t>3</w:t>
      </w:r>
      <w:r w:rsidRPr="009F0074">
        <w:rPr>
          <w:color w:val="auto"/>
        </w:rPr>
        <w:fldChar w:fldCharType="end"/>
      </w:r>
      <w:r w:rsidRPr="009F0074">
        <w:rPr>
          <w:i/>
          <w:color w:val="auto"/>
          <w:sz w:val="20"/>
          <w:lang w:val="en-US"/>
        </w:rPr>
        <w:t xml:space="preserve"> and will be used as a framework to collect inputs for Phase II. These categories can be refined later, if needed, based on the outcome of Phase II. </w:t>
      </w:r>
    </w:p>
    <w:p w14:paraId="1CC3B4AB" w14:textId="77777777" w:rsidR="005E4ADA" w:rsidRPr="009F0074" w:rsidRDefault="001F7321">
      <w:pPr>
        <w:pStyle w:val="ListParagraph"/>
        <w:numPr>
          <w:ilvl w:val="0"/>
          <w:numId w:val="42"/>
        </w:numPr>
        <w:spacing w:after="0"/>
        <w:jc w:val="both"/>
        <w:rPr>
          <w:i/>
          <w:color w:val="auto"/>
          <w:sz w:val="20"/>
          <w:lang w:val="en-US"/>
        </w:rPr>
      </w:pPr>
      <w:r w:rsidRPr="009F0074">
        <w:rPr>
          <w:i/>
          <w:color w:val="auto"/>
          <w:sz w:val="20"/>
          <w:lang w:val="en-US"/>
        </w:rPr>
        <w:t xml:space="preserve">From operators’ point of view, both FR1 and FR2 are of equal importance/priority. </w:t>
      </w:r>
    </w:p>
    <w:p w14:paraId="1AF6C011" w14:textId="77777777" w:rsidR="005E4ADA" w:rsidRPr="009F0074" w:rsidRDefault="005E4ADA">
      <w:pPr>
        <w:spacing w:after="0"/>
        <w:jc w:val="both"/>
        <w:rPr>
          <w:color w:val="auto"/>
          <w:sz w:val="20"/>
          <w:lang w:val="en-US"/>
        </w:rPr>
      </w:pPr>
    </w:p>
    <w:p w14:paraId="07330BA5" w14:textId="77777777" w:rsidR="005E4ADA" w:rsidRPr="009F0074" w:rsidRDefault="005E4ADA">
      <w:pPr>
        <w:spacing w:after="0"/>
        <w:jc w:val="both"/>
        <w:rPr>
          <w:color w:val="auto"/>
          <w:sz w:val="20"/>
          <w:lang w:val="en-US"/>
        </w:rPr>
      </w:pPr>
    </w:p>
    <w:p w14:paraId="4C5266A6" w14:textId="77777777" w:rsidR="005E4ADA" w:rsidRPr="009F0074" w:rsidRDefault="001F7321">
      <w:pPr>
        <w:pStyle w:val="01Section1"/>
        <w:numPr>
          <w:ilvl w:val="0"/>
          <w:numId w:val="2"/>
        </w:numPr>
        <w:spacing w:before="0" w:after="0" w:line="240" w:lineRule="auto"/>
        <w:rPr>
          <w:color w:val="auto"/>
          <w:sz w:val="28"/>
          <w:lang w:val="en-US"/>
        </w:rPr>
      </w:pPr>
      <w:r w:rsidRPr="009F0074">
        <w:rPr>
          <w:color w:val="auto"/>
          <w:sz w:val="28"/>
          <w:lang w:val="en-US"/>
        </w:rPr>
        <w:t>Phase II (features) - summary</w:t>
      </w:r>
    </w:p>
    <w:p w14:paraId="1038C081" w14:textId="77777777" w:rsidR="005E4ADA" w:rsidRPr="009F0074" w:rsidRDefault="005E4ADA">
      <w:pPr>
        <w:pStyle w:val="Style1"/>
        <w:spacing w:after="0" w:line="240" w:lineRule="auto"/>
        <w:ind w:firstLine="0"/>
        <w:rPr>
          <w:color w:val="auto"/>
          <w:lang w:val="en-US"/>
        </w:rPr>
      </w:pPr>
    </w:p>
    <w:p w14:paraId="6C3DD24D" w14:textId="295BAD3F" w:rsidR="005E4ADA" w:rsidRDefault="001F7321">
      <w:pPr>
        <w:pStyle w:val="0Maintext"/>
        <w:spacing w:after="0" w:afterAutospacing="0" w:line="240" w:lineRule="auto"/>
        <w:ind w:firstLine="0"/>
        <w:rPr>
          <w:color w:val="auto"/>
          <w:lang w:val="en-US"/>
        </w:rPr>
      </w:pPr>
      <w:r w:rsidRPr="009F0074">
        <w:rPr>
          <w:color w:val="auto"/>
          <w:lang w:val="en-US"/>
        </w:rPr>
        <w:t xml:space="preserve">In the second phase, companies are to provide their inputs on features (schemes) pertaining to their proposed targeted scenarios. </w:t>
      </w:r>
    </w:p>
    <w:p w14:paraId="5D4A3EFD" w14:textId="77777777" w:rsidR="00DE2F3C" w:rsidRDefault="00DE2F3C">
      <w:pPr>
        <w:pStyle w:val="0Maintext"/>
        <w:spacing w:after="0" w:afterAutospacing="0" w:line="240" w:lineRule="auto"/>
        <w:ind w:firstLine="0"/>
        <w:rPr>
          <w:color w:val="auto"/>
          <w:lang w:val="en-US"/>
        </w:rPr>
      </w:pPr>
    </w:p>
    <w:p w14:paraId="3D121245" w14:textId="645DFC3B" w:rsidR="00DE2F3C" w:rsidRPr="009F0074" w:rsidRDefault="00DE2F3C" w:rsidP="009145DD">
      <w:pPr>
        <w:pStyle w:val="0Maintext"/>
        <w:spacing w:after="0" w:afterAutospacing="0" w:line="240" w:lineRule="auto"/>
        <w:ind w:firstLine="0"/>
        <w:rPr>
          <w:color w:val="auto"/>
          <w:lang w:val="en-US"/>
        </w:rPr>
      </w:pPr>
      <w:r>
        <w:rPr>
          <w:color w:val="auto"/>
          <w:lang w:val="en-US"/>
        </w:rPr>
        <w:t>T</w:t>
      </w:r>
      <w:r w:rsidRPr="009F0074">
        <w:rPr>
          <w:color w:val="auto"/>
          <w:lang w:val="en-US"/>
        </w:rPr>
        <w:t xml:space="preserve">he detailed inputs </w:t>
      </w:r>
      <w:r w:rsidR="009145DD">
        <w:rPr>
          <w:color w:val="auto"/>
          <w:lang w:val="en-US"/>
        </w:rPr>
        <w:t xml:space="preserve">and summary </w:t>
      </w:r>
      <w:r w:rsidRPr="009F0074">
        <w:rPr>
          <w:color w:val="auto"/>
          <w:lang w:val="en-US"/>
        </w:rPr>
        <w:t>provided in Section</w:t>
      </w:r>
      <w:r>
        <w:rPr>
          <w:color w:val="auto"/>
          <w:lang w:val="en-US"/>
        </w:rPr>
        <w:t xml:space="preserve"> </w:t>
      </w:r>
      <w:r>
        <w:rPr>
          <w:color w:val="auto"/>
          <w:lang w:val="en-US"/>
        </w:rPr>
        <w:fldChar w:fldCharType="begin"/>
      </w:r>
      <w:r>
        <w:rPr>
          <w:color w:val="auto"/>
          <w:lang w:val="en-US"/>
        </w:rPr>
        <w:instrText xml:space="preserve"> REF _Ref24515293 \r \h </w:instrText>
      </w:r>
      <w:r>
        <w:rPr>
          <w:color w:val="auto"/>
          <w:lang w:val="en-US"/>
        </w:rPr>
      </w:r>
      <w:r>
        <w:rPr>
          <w:color w:val="auto"/>
          <w:lang w:val="en-US"/>
        </w:rPr>
        <w:fldChar w:fldCharType="separate"/>
      </w:r>
      <w:r w:rsidR="0084306E">
        <w:rPr>
          <w:color w:val="auto"/>
          <w:lang w:val="en-US"/>
        </w:rPr>
        <w:t>5.2</w:t>
      </w:r>
      <w:r>
        <w:rPr>
          <w:color w:val="auto"/>
          <w:lang w:val="en-US"/>
        </w:rPr>
        <w:fldChar w:fldCharType="end"/>
      </w:r>
      <w:r>
        <w:rPr>
          <w:color w:val="auto"/>
          <w:lang w:val="en-US"/>
        </w:rPr>
        <w:t xml:space="preserve"> can be </w:t>
      </w:r>
      <w:r w:rsidR="009145DD">
        <w:rPr>
          <w:color w:val="auto"/>
          <w:lang w:val="en-US"/>
        </w:rPr>
        <w:t xml:space="preserve">abbreviated as follows (same content as but only features with larger number of interested companies </w:t>
      </w:r>
      <w:r w:rsidR="009145DD" w:rsidRPr="009145DD">
        <w:rPr>
          <w:color w:val="auto"/>
          <w:u w:val="single"/>
          <w:lang w:val="en-US"/>
        </w:rPr>
        <w:t>per scenario</w:t>
      </w:r>
      <w:r w:rsidR="009145DD">
        <w:rPr>
          <w:color w:val="auto"/>
          <w:lang w:val="en-US"/>
        </w:rPr>
        <w:t xml:space="preserve"> are shown).</w:t>
      </w:r>
      <w:r>
        <w:rPr>
          <w:color w:val="auto"/>
          <w:lang w:val="en-US"/>
        </w:rPr>
        <w:t xml:space="preserve"> </w:t>
      </w:r>
    </w:p>
    <w:p w14:paraId="65BD17B7" w14:textId="6FBDFB12" w:rsidR="005E4ADA" w:rsidRPr="009F0074" w:rsidRDefault="005E4ADA" w:rsidP="009145DD">
      <w:pPr>
        <w:pStyle w:val="Style1"/>
        <w:spacing w:after="0" w:line="240" w:lineRule="auto"/>
        <w:ind w:firstLine="0"/>
        <w:rPr>
          <w:color w:val="auto"/>
          <w:lang w:val="en-US"/>
        </w:rPr>
      </w:pPr>
    </w:p>
    <w:p w14:paraId="7722BA84" w14:textId="30F0504B" w:rsidR="004D40E2" w:rsidRDefault="001F7321" w:rsidP="009145DD">
      <w:pPr>
        <w:pStyle w:val="Caption"/>
        <w:spacing w:after="0"/>
        <w:jc w:val="center"/>
        <w:rPr>
          <w:color w:val="auto"/>
          <w:sz w:val="20"/>
        </w:rPr>
      </w:pPr>
      <w:bookmarkStart w:id="5" w:name="_Ref24551790"/>
      <w:bookmarkStart w:id="6" w:name="_Ref24551782"/>
      <w:r w:rsidRPr="009F0074">
        <w:rPr>
          <w:color w:val="auto"/>
          <w:sz w:val="20"/>
        </w:rPr>
        <w:t xml:space="preserve">Table </w:t>
      </w:r>
      <w:r w:rsidRPr="009F0074">
        <w:rPr>
          <w:color w:val="auto"/>
          <w:sz w:val="20"/>
        </w:rPr>
        <w:fldChar w:fldCharType="begin"/>
      </w:r>
      <w:r w:rsidRPr="009F0074">
        <w:rPr>
          <w:color w:val="auto"/>
        </w:rPr>
        <w:instrText>SEQ Table \* ARABIC</w:instrText>
      </w:r>
      <w:r w:rsidRPr="009F0074">
        <w:rPr>
          <w:color w:val="auto"/>
        </w:rPr>
        <w:fldChar w:fldCharType="separate"/>
      </w:r>
      <w:r w:rsidR="0084306E">
        <w:rPr>
          <w:noProof/>
          <w:color w:val="auto"/>
        </w:rPr>
        <w:t>2</w:t>
      </w:r>
      <w:r w:rsidRPr="009F0074">
        <w:rPr>
          <w:color w:val="auto"/>
        </w:rPr>
        <w:fldChar w:fldCharType="end"/>
      </w:r>
      <w:bookmarkEnd w:id="5"/>
      <w:r w:rsidRPr="009F0074">
        <w:rPr>
          <w:color w:val="auto"/>
          <w:sz w:val="20"/>
        </w:rPr>
        <w:t xml:space="preserve"> </w:t>
      </w:r>
      <w:r w:rsidR="00CF189E">
        <w:rPr>
          <w:color w:val="auto"/>
          <w:sz w:val="20"/>
        </w:rPr>
        <w:t>Phase I</w:t>
      </w:r>
      <w:r w:rsidR="00656F3C">
        <w:rPr>
          <w:color w:val="auto"/>
          <w:sz w:val="20"/>
        </w:rPr>
        <w:t>I</w:t>
      </w:r>
      <w:r w:rsidR="00CF189E">
        <w:rPr>
          <w:color w:val="auto"/>
          <w:sz w:val="20"/>
        </w:rPr>
        <w:t xml:space="preserve"> </w:t>
      </w:r>
      <w:r w:rsidR="009145DD">
        <w:rPr>
          <w:color w:val="auto"/>
          <w:sz w:val="20"/>
        </w:rPr>
        <w:t xml:space="preserve">abbreviated </w:t>
      </w:r>
      <w:r w:rsidR="00CF189E">
        <w:rPr>
          <w:color w:val="auto"/>
          <w:sz w:val="20"/>
        </w:rPr>
        <w:t>summary</w:t>
      </w:r>
      <w:bookmarkEnd w:id="6"/>
    </w:p>
    <w:p w14:paraId="21E95E9E" w14:textId="77777777" w:rsidR="009145DD" w:rsidRPr="009145DD" w:rsidRDefault="009145DD" w:rsidP="009145DD">
      <w:pPr>
        <w:spacing w:after="0"/>
      </w:pPr>
    </w:p>
    <w:tbl>
      <w:tblPr>
        <w:tblStyle w:val="TableGrid"/>
        <w:tblW w:w="9715" w:type="dxa"/>
        <w:tblLook w:val="04A0" w:firstRow="1" w:lastRow="0" w:firstColumn="1" w:lastColumn="0" w:noHBand="0" w:noVBand="1"/>
      </w:tblPr>
      <w:tblGrid>
        <w:gridCol w:w="961"/>
        <w:gridCol w:w="3984"/>
        <w:gridCol w:w="4770"/>
      </w:tblGrid>
      <w:tr w:rsidR="009145DD" w:rsidRPr="009145DD" w14:paraId="66A861CB" w14:textId="77777777" w:rsidTr="007F1D9B">
        <w:tc>
          <w:tcPr>
            <w:tcW w:w="961" w:type="dxa"/>
            <w:shd w:val="clear" w:color="auto" w:fill="D9D9D9" w:themeFill="background1" w:themeFillShade="D9"/>
          </w:tcPr>
          <w:p w14:paraId="57790E5F" w14:textId="77777777" w:rsidR="004D40E2" w:rsidRPr="009145DD" w:rsidRDefault="004D40E2" w:rsidP="004D40E2">
            <w:pPr>
              <w:spacing w:after="0"/>
              <w:rPr>
                <w:b/>
                <w:color w:val="auto"/>
                <w:sz w:val="18"/>
                <w:szCs w:val="18"/>
              </w:rPr>
            </w:pPr>
            <w:r w:rsidRPr="009145DD">
              <w:rPr>
                <w:b/>
                <w:color w:val="auto"/>
                <w:sz w:val="18"/>
                <w:szCs w:val="18"/>
              </w:rPr>
              <w:t>Scenario</w:t>
            </w:r>
          </w:p>
        </w:tc>
        <w:tc>
          <w:tcPr>
            <w:tcW w:w="3984" w:type="dxa"/>
            <w:shd w:val="clear" w:color="auto" w:fill="D9D9D9" w:themeFill="background1" w:themeFillShade="D9"/>
          </w:tcPr>
          <w:p w14:paraId="5A293724" w14:textId="77777777" w:rsidR="004D40E2" w:rsidRPr="009145DD" w:rsidRDefault="004D40E2" w:rsidP="004D40E2">
            <w:pPr>
              <w:spacing w:after="0"/>
              <w:rPr>
                <w:b/>
                <w:color w:val="auto"/>
                <w:sz w:val="18"/>
                <w:szCs w:val="18"/>
              </w:rPr>
            </w:pPr>
            <w:r w:rsidRPr="009145DD">
              <w:rPr>
                <w:b/>
                <w:color w:val="auto"/>
                <w:sz w:val="18"/>
                <w:szCs w:val="18"/>
              </w:rPr>
              <w:t>Feature</w:t>
            </w:r>
          </w:p>
        </w:tc>
        <w:tc>
          <w:tcPr>
            <w:tcW w:w="4770" w:type="dxa"/>
            <w:shd w:val="clear" w:color="auto" w:fill="D9D9D9" w:themeFill="background1" w:themeFillShade="D9"/>
          </w:tcPr>
          <w:p w14:paraId="7A3537BE" w14:textId="77777777" w:rsidR="004D40E2" w:rsidRPr="009145DD" w:rsidRDefault="004D40E2" w:rsidP="004D40E2">
            <w:pPr>
              <w:spacing w:after="0"/>
              <w:rPr>
                <w:b/>
                <w:color w:val="auto"/>
                <w:sz w:val="18"/>
                <w:szCs w:val="18"/>
              </w:rPr>
            </w:pPr>
            <w:r w:rsidRPr="009145DD">
              <w:rPr>
                <w:b/>
                <w:color w:val="auto"/>
                <w:sz w:val="18"/>
                <w:szCs w:val="18"/>
              </w:rPr>
              <w:t>Supportive companies</w:t>
            </w:r>
          </w:p>
        </w:tc>
      </w:tr>
      <w:tr w:rsidR="00D135B9" w:rsidRPr="009145DD" w14:paraId="4A72B316" w14:textId="77777777" w:rsidTr="007F1D9B">
        <w:tc>
          <w:tcPr>
            <w:tcW w:w="961" w:type="dxa"/>
            <w:vMerge w:val="restart"/>
          </w:tcPr>
          <w:p w14:paraId="64BC86A1" w14:textId="77777777" w:rsidR="00D135B9" w:rsidRPr="009145DD" w:rsidRDefault="00D135B9" w:rsidP="004D40E2">
            <w:pPr>
              <w:spacing w:after="0"/>
              <w:rPr>
                <w:color w:val="auto"/>
                <w:sz w:val="18"/>
                <w:szCs w:val="18"/>
              </w:rPr>
            </w:pPr>
            <w:r w:rsidRPr="009145DD">
              <w:rPr>
                <w:color w:val="auto"/>
                <w:sz w:val="18"/>
                <w:szCs w:val="18"/>
              </w:rPr>
              <w:t>1 (eBM)</w:t>
            </w:r>
          </w:p>
        </w:tc>
        <w:tc>
          <w:tcPr>
            <w:tcW w:w="3984" w:type="dxa"/>
          </w:tcPr>
          <w:p w14:paraId="2F85BF2F" w14:textId="77777777" w:rsidR="00D135B9" w:rsidRPr="009145DD" w:rsidRDefault="00D135B9" w:rsidP="004D40E2">
            <w:pPr>
              <w:spacing w:after="0"/>
              <w:rPr>
                <w:color w:val="auto"/>
                <w:sz w:val="18"/>
                <w:szCs w:val="18"/>
              </w:rPr>
            </w:pPr>
            <w:r w:rsidRPr="009145DD">
              <w:rPr>
                <w:color w:val="auto"/>
                <w:sz w:val="18"/>
                <w:szCs w:val="18"/>
              </w:rPr>
              <w:t xml:space="preserve">Features to facilitate efficient and fast multi-beam operation, including streamlined BM components (DL/UL beam selection/switching, DL/UL TCI, restriction on QCL update, default beams, utilizing beam correspondence) </w:t>
            </w:r>
          </w:p>
        </w:tc>
        <w:tc>
          <w:tcPr>
            <w:tcW w:w="4770" w:type="dxa"/>
          </w:tcPr>
          <w:p w14:paraId="390428BE" w14:textId="77777777" w:rsidR="00D135B9" w:rsidRPr="009145DD" w:rsidRDefault="00D135B9" w:rsidP="004D40E2">
            <w:pPr>
              <w:spacing w:after="0"/>
              <w:rPr>
                <w:color w:val="auto"/>
                <w:sz w:val="18"/>
                <w:szCs w:val="18"/>
              </w:rPr>
            </w:pPr>
            <w:r w:rsidRPr="009145DD">
              <w:rPr>
                <w:color w:val="auto"/>
                <w:sz w:val="18"/>
                <w:szCs w:val="18"/>
              </w:rPr>
              <w:t>Apple, AT&amp;T, Convida, Ericsson, Huawei/HiSi, Fraunhofer/HHI, Futurewei, Lenovo/MotM, Mediatek, Mitsubishi, Nokia/NSB, NTT Docomo, Qualcomm, Samsung, Sony, Verizon, vivo, (</w:t>
            </w:r>
            <w:r w:rsidRPr="009145DD">
              <w:rPr>
                <w:color w:val="auto"/>
                <w:sz w:val="18"/>
                <w:szCs w:val="18"/>
                <w:lang w:eastAsia="zh-CN"/>
              </w:rPr>
              <w:t>IITH, IITM, CEWIT, Tejas Networks, Reliance Jio, Saankhya Labs</w:t>
            </w:r>
            <w:r w:rsidRPr="009145DD">
              <w:rPr>
                <w:color w:val="auto"/>
                <w:sz w:val="18"/>
                <w:szCs w:val="18"/>
              </w:rPr>
              <w:t>)</w:t>
            </w:r>
          </w:p>
          <w:p w14:paraId="6F9BE37A" w14:textId="77777777" w:rsidR="00D135B9" w:rsidRPr="009145DD" w:rsidRDefault="00D135B9" w:rsidP="004D40E2">
            <w:pPr>
              <w:spacing w:after="0"/>
              <w:rPr>
                <w:color w:val="auto"/>
                <w:sz w:val="18"/>
                <w:szCs w:val="18"/>
              </w:rPr>
            </w:pPr>
            <w:r w:rsidRPr="009145DD">
              <w:rPr>
                <w:color w:val="auto"/>
                <w:sz w:val="18"/>
                <w:szCs w:val="18"/>
              </w:rPr>
              <w:t>{27}</w:t>
            </w:r>
          </w:p>
        </w:tc>
      </w:tr>
      <w:tr w:rsidR="00D135B9" w:rsidRPr="009145DD" w14:paraId="55A337F6" w14:textId="77777777" w:rsidTr="007F1D9B">
        <w:tc>
          <w:tcPr>
            <w:tcW w:w="961" w:type="dxa"/>
            <w:vMerge/>
          </w:tcPr>
          <w:p w14:paraId="2D4D1EE5" w14:textId="77777777" w:rsidR="00D135B9" w:rsidRPr="009145DD" w:rsidRDefault="00D135B9" w:rsidP="004D40E2">
            <w:pPr>
              <w:spacing w:after="0"/>
              <w:rPr>
                <w:color w:val="auto"/>
                <w:sz w:val="18"/>
                <w:szCs w:val="18"/>
              </w:rPr>
            </w:pPr>
          </w:p>
        </w:tc>
        <w:tc>
          <w:tcPr>
            <w:tcW w:w="3984" w:type="dxa"/>
          </w:tcPr>
          <w:p w14:paraId="02A7111C" w14:textId="77777777" w:rsidR="00D135B9" w:rsidRPr="009145DD" w:rsidRDefault="00D135B9" w:rsidP="004D40E2">
            <w:pPr>
              <w:spacing w:after="0"/>
              <w:rPr>
                <w:color w:val="auto"/>
                <w:sz w:val="18"/>
                <w:szCs w:val="18"/>
              </w:rPr>
            </w:pPr>
            <w:r w:rsidRPr="009145DD">
              <w:rPr>
                <w:color w:val="auto"/>
                <w:sz w:val="18"/>
                <w:szCs w:val="18"/>
              </w:rPr>
              <w:t xml:space="preserve">Extension of BM for aiding “seamless” (efficient and fast) inter-cell mobility, also considering MTRP aspect(s) and RA </w:t>
            </w:r>
          </w:p>
        </w:tc>
        <w:tc>
          <w:tcPr>
            <w:tcW w:w="4770" w:type="dxa"/>
          </w:tcPr>
          <w:p w14:paraId="5E481172" w14:textId="2B85F879" w:rsidR="00D135B9" w:rsidRPr="009145DD" w:rsidRDefault="00D135B9" w:rsidP="004D40E2">
            <w:pPr>
              <w:spacing w:after="0"/>
              <w:rPr>
                <w:color w:val="auto"/>
                <w:sz w:val="18"/>
                <w:szCs w:val="18"/>
              </w:rPr>
            </w:pPr>
            <w:r w:rsidRPr="009145DD">
              <w:rPr>
                <w:color w:val="auto"/>
                <w:sz w:val="18"/>
                <w:szCs w:val="18"/>
              </w:rPr>
              <w:t xml:space="preserve">Apple, Ericsson, Intel, Lenovo/MotM, Nokia/NSB, Qualcomm, Samsung, Verizon, vivo, </w:t>
            </w:r>
            <w:r w:rsidRPr="009145DD">
              <w:rPr>
                <w:color w:val="auto"/>
                <w:sz w:val="18"/>
                <w:szCs w:val="18"/>
                <w:lang w:eastAsia="zh-CN"/>
              </w:rPr>
              <w:t>IITH, IITM, CEWIT, Tejas Networks, Reliance Jio, Saankhya Labs</w:t>
            </w:r>
          </w:p>
          <w:p w14:paraId="0DD23E0D" w14:textId="77777777" w:rsidR="00D135B9" w:rsidRPr="009145DD" w:rsidRDefault="00D135B9" w:rsidP="004D40E2">
            <w:pPr>
              <w:spacing w:after="0"/>
              <w:rPr>
                <w:color w:val="auto"/>
                <w:sz w:val="18"/>
                <w:szCs w:val="18"/>
              </w:rPr>
            </w:pPr>
            <w:r w:rsidRPr="009145DD">
              <w:rPr>
                <w:color w:val="auto"/>
                <w:sz w:val="18"/>
                <w:szCs w:val="18"/>
              </w:rPr>
              <w:t>{17}</w:t>
            </w:r>
          </w:p>
        </w:tc>
      </w:tr>
      <w:tr w:rsidR="00D135B9" w:rsidRPr="009145DD" w14:paraId="4606C183" w14:textId="77777777" w:rsidTr="007F1D9B">
        <w:tc>
          <w:tcPr>
            <w:tcW w:w="961" w:type="dxa"/>
            <w:vMerge/>
          </w:tcPr>
          <w:p w14:paraId="7CF20548" w14:textId="77777777" w:rsidR="00D135B9" w:rsidRPr="009145DD" w:rsidRDefault="00D135B9" w:rsidP="00D135B9">
            <w:pPr>
              <w:spacing w:after="0"/>
              <w:rPr>
                <w:color w:val="auto"/>
                <w:sz w:val="18"/>
                <w:szCs w:val="18"/>
              </w:rPr>
            </w:pPr>
          </w:p>
        </w:tc>
        <w:tc>
          <w:tcPr>
            <w:tcW w:w="3984" w:type="dxa"/>
          </w:tcPr>
          <w:p w14:paraId="6BC1846E" w14:textId="6B2277E9" w:rsidR="00D135B9" w:rsidRPr="009145DD" w:rsidRDefault="00D135B9" w:rsidP="00D135B9">
            <w:pPr>
              <w:spacing w:after="0"/>
              <w:rPr>
                <w:color w:val="auto"/>
                <w:sz w:val="18"/>
                <w:szCs w:val="18"/>
              </w:rPr>
            </w:pPr>
            <w:r w:rsidRPr="00F261D4">
              <w:rPr>
                <w:color w:val="auto"/>
                <w:sz w:val="18"/>
                <w:szCs w:val="18"/>
              </w:rPr>
              <w:t>UE-initiated/L1-event-driven BM</w:t>
            </w:r>
          </w:p>
        </w:tc>
        <w:tc>
          <w:tcPr>
            <w:tcW w:w="4770" w:type="dxa"/>
          </w:tcPr>
          <w:p w14:paraId="245F1B22" w14:textId="77777777" w:rsidR="00D135B9" w:rsidRPr="00F261D4" w:rsidRDefault="00D135B9" w:rsidP="00D135B9">
            <w:pPr>
              <w:spacing w:after="0"/>
              <w:rPr>
                <w:color w:val="auto"/>
                <w:sz w:val="18"/>
                <w:szCs w:val="18"/>
              </w:rPr>
            </w:pPr>
            <w:r w:rsidRPr="00F261D4">
              <w:rPr>
                <w:color w:val="auto"/>
                <w:sz w:val="18"/>
                <w:szCs w:val="18"/>
              </w:rPr>
              <w:t xml:space="preserve">Apple, LGE, </w:t>
            </w:r>
            <w:r>
              <w:rPr>
                <w:color w:val="auto"/>
                <w:sz w:val="18"/>
                <w:szCs w:val="18"/>
              </w:rPr>
              <w:t xml:space="preserve">Lenovo/MotM, </w:t>
            </w:r>
            <w:r w:rsidRPr="00F261D4">
              <w:rPr>
                <w:color w:val="auto"/>
                <w:sz w:val="18"/>
                <w:szCs w:val="18"/>
              </w:rPr>
              <w:t xml:space="preserve">Mediatek, Qualcomm, Samsung, Spreadtrum, </w:t>
            </w:r>
            <w:r>
              <w:rPr>
                <w:color w:val="auto"/>
                <w:sz w:val="18"/>
                <w:szCs w:val="18"/>
              </w:rPr>
              <w:t xml:space="preserve">Verizon, </w:t>
            </w:r>
            <w:r w:rsidRPr="00F261D4">
              <w:rPr>
                <w:color w:val="auto"/>
                <w:sz w:val="18"/>
                <w:szCs w:val="18"/>
              </w:rPr>
              <w:t>vivo</w:t>
            </w:r>
          </w:p>
          <w:p w14:paraId="7A0251BD" w14:textId="6FA0B9FF" w:rsidR="00D135B9" w:rsidRPr="009145DD" w:rsidRDefault="00D135B9" w:rsidP="00D135B9">
            <w:pPr>
              <w:spacing w:after="0"/>
              <w:rPr>
                <w:color w:val="auto"/>
                <w:sz w:val="18"/>
                <w:szCs w:val="18"/>
              </w:rPr>
            </w:pPr>
            <w:r>
              <w:rPr>
                <w:color w:val="auto"/>
                <w:sz w:val="18"/>
                <w:szCs w:val="18"/>
              </w:rPr>
              <w:t>{10</w:t>
            </w:r>
            <w:r w:rsidRPr="00F261D4">
              <w:rPr>
                <w:color w:val="auto"/>
                <w:sz w:val="18"/>
                <w:szCs w:val="18"/>
              </w:rPr>
              <w:t>}</w:t>
            </w:r>
          </w:p>
        </w:tc>
      </w:tr>
      <w:tr w:rsidR="009145DD" w:rsidRPr="009145DD" w14:paraId="08B07EFF" w14:textId="77777777" w:rsidTr="007F1D9B">
        <w:tc>
          <w:tcPr>
            <w:tcW w:w="961" w:type="dxa"/>
            <w:vMerge w:val="restart"/>
          </w:tcPr>
          <w:p w14:paraId="5714E18E" w14:textId="77777777" w:rsidR="00AD00DF" w:rsidRPr="009145DD" w:rsidRDefault="00AD00DF" w:rsidP="00AD00DF">
            <w:pPr>
              <w:spacing w:after="0"/>
              <w:rPr>
                <w:color w:val="auto"/>
                <w:sz w:val="18"/>
                <w:szCs w:val="18"/>
              </w:rPr>
            </w:pPr>
            <w:r w:rsidRPr="009145DD">
              <w:rPr>
                <w:color w:val="auto"/>
                <w:sz w:val="18"/>
                <w:szCs w:val="18"/>
              </w:rPr>
              <w:t>2 (UL MP)</w:t>
            </w:r>
          </w:p>
        </w:tc>
        <w:tc>
          <w:tcPr>
            <w:tcW w:w="3984" w:type="dxa"/>
          </w:tcPr>
          <w:p w14:paraId="571DE58B" w14:textId="493C1326" w:rsidR="00AD00DF" w:rsidRPr="009145DD" w:rsidRDefault="00AD00DF" w:rsidP="00AD00DF">
            <w:pPr>
              <w:spacing w:after="0"/>
              <w:rPr>
                <w:color w:val="auto"/>
                <w:sz w:val="18"/>
                <w:szCs w:val="18"/>
              </w:rPr>
            </w:pPr>
            <w:r w:rsidRPr="009145DD">
              <w:rPr>
                <w:color w:val="auto"/>
                <w:sz w:val="18"/>
                <w:szCs w:val="18"/>
              </w:rPr>
              <w:t>Enabling STxMP (simultaneous transmission across multiple panels)</w:t>
            </w:r>
          </w:p>
        </w:tc>
        <w:tc>
          <w:tcPr>
            <w:tcW w:w="4770" w:type="dxa"/>
          </w:tcPr>
          <w:p w14:paraId="20B764B6" w14:textId="4D9A161F" w:rsidR="00AD00DF" w:rsidRPr="009145DD" w:rsidRDefault="00AD00DF" w:rsidP="00AD00DF">
            <w:pPr>
              <w:spacing w:after="0"/>
              <w:rPr>
                <w:color w:val="auto"/>
                <w:sz w:val="18"/>
                <w:szCs w:val="18"/>
              </w:rPr>
            </w:pPr>
            <w:r w:rsidRPr="009145DD">
              <w:rPr>
                <w:color w:val="auto"/>
                <w:sz w:val="18"/>
                <w:szCs w:val="18"/>
              </w:rPr>
              <w:t xml:space="preserve">AT&amp;T, CATT, China Telecom, CMCC, Convida, IDC, Intel, Lenovo/MotM, LGE, </w:t>
            </w:r>
            <w:r w:rsidR="00C15E15">
              <w:rPr>
                <w:color w:val="auto"/>
                <w:sz w:val="18"/>
                <w:szCs w:val="18"/>
              </w:rPr>
              <w:t xml:space="preserve">Mitsubishi, </w:t>
            </w:r>
            <w:r w:rsidRPr="009145DD">
              <w:rPr>
                <w:color w:val="auto"/>
                <w:sz w:val="18"/>
                <w:szCs w:val="18"/>
              </w:rPr>
              <w:t xml:space="preserve">Nokia/NSB, NTT Docomo, </w:t>
            </w:r>
            <w:r w:rsidR="00C5058C">
              <w:rPr>
                <w:color w:val="auto"/>
                <w:sz w:val="18"/>
                <w:szCs w:val="18"/>
              </w:rPr>
              <w:t xml:space="preserve">Qualcomm, </w:t>
            </w:r>
            <w:r w:rsidRPr="009145DD">
              <w:rPr>
                <w:color w:val="auto"/>
                <w:sz w:val="18"/>
                <w:szCs w:val="18"/>
              </w:rPr>
              <w:t>Samsung, Sony, Spreadtrum, Verizon, ZTE</w:t>
            </w:r>
          </w:p>
          <w:p w14:paraId="49F2F512" w14:textId="2B4F7246" w:rsidR="00AD00DF" w:rsidRPr="009145DD" w:rsidRDefault="00AD00DF" w:rsidP="00AD00DF">
            <w:pPr>
              <w:spacing w:after="0"/>
              <w:rPr>
                <w:color w:val="auto"/>
                <w:sz w:val="18"/>
                <w:szCs w:val="18"/>
              </w:rPr>
            </w:pPr>
            <w:r w:rsidRPr="009145DD">
              <w:rPr>
                <w:color w:val="auto"/>
                <w:sz w:val="18"/>
                <w:szCs w:val="18"/>
              </w:rPr>
              <w:t>{2</w:t>
            </w:r>
            <w:r w:rsidR="00B44931">
              <w:rPr>
                <w:color w:val="auto"/>
                <w:sz w:val="18"/>
                <w:szCs w:val="18"/>
              </w:rPr>
              <w:t>0</w:t>
            </w:r>
            <w:r w:rsidRPr="009145DD">
              <w:rPr>
                <w:color w:val="auto"/>
                <w:sz w:val="18"/>
                <w:szCs w:val="18"/>
              </w:rPr>
              <w:t>}</w:t>
            </w:r>
          </w:p>
        </w:tc>
      </w:tr>
      <w:tr w:rsidR="009145DD" w:rsidRPr="009145DD" w14:paraId="4AC69C66" w14:textId="77777777" w:rsidTr="007F1D9B">
        <w:tc>
          <w:tcPr>
            <w:tcW w:w="961" w:type="dxa"/>
            <w:vMerge/>
          </w:tcPr>
          <w:p w14:paraId="4DCE8F15" w14:textId="77777777" w:rsidR="00AD00DF" w:rsidRPr="009145DD" w:rsidRDefault="00AD00DF" w:rsidP="00AD00DF">
            <w:pPr>
              <w:spacing w:after="0"/>
              <w:rPr>
                <w:color w:val="auto"/>
                <w:sz w:val="18"/>
                <w:szCs w:val="18"/>
              </w:rPr>
            </w:pPr>
          </w:p>
        </w:tc>
        <w:tc>
          <w:tcPr>
            <w:tcW w:w="3984" w:type="dxa"/>
          </w:tcPr>
          <w:p w14:paraId="0853E7FB" w14:textId="1C694302" w:rsidR="00AD00DF" w:rsidRPr="009145DD" w:rsidRDefault="00AD00DF" w:rsidP="00AD00DF">
            <w:pPr>
              <w:spacing w:after="0"/>
              <w:rPr>
                <w:color w:val="auto"/>
                <w:sz w:val="18"/>
                <w:szCs w:val="18"/>
              </w:rPr>
            </w:pPr>
            <w:r w:rsidRPr="009145DD">
              <w:rPr>
                <w:color w:val="auto"/>
                <w:sz w:val="18"/>
                <w:szCs w:val="18"/>
              </w:rPr>
              <w:t xml:space="preserve">Enabling fast panel selection </w:t>
            </w:r>
          </w:p>
        </w:tc>
        <w:tc>
          <w:tcPr>
            <w:tcW w:w="4770" w:type="dxa"/>
          </w:tcPr>
          <w:p w14:paraId="0D3C6CB6" w14:textId="26D65A0F" w:rsidR="00AD00DF" w:rsidRPr="009145DD" w:rsidRDefault="00AD00DF" w:rsidP="00AD00DF">
            <w:pPr>
              <w:spacing w:after="0"/>
              <w:rPr>
                <w:color w:val="auto"/>
                <w:sz w:val="18"/>
                <w:szCs w:val="18"/>
              </w:rPr>
            </w:pPr>
            <w:r w:rsidRPr="009145DD">
              <w:rPr>
                <w:color w:val="auto"/>
                <w:sz w:val="18"/>
                <w:szCs w:val="18"/>
              </w:rPr>
              <w:t xml:space="preserve">Apple, AT&amp;T, CATT, Convida, IDC, Lenovo/MotM, Mitsubishi, Nokia/NSB, </w:t>
            </w:r>
            <w:r w:rsidR="00046CD1">
              <w:rPr>
                <w:color w:val="auto"/>
                <w:sz w:val="18"/>
                <w:szCs w:val="18"/>
              </w:rPr>
              <w:t xml:space="preserve">NTT Docomo, </w:t>
            </w:r>
            <w:r w:rsidRPr="009145DD">
              <w:rPr>
                <w:color w:val="auto"/>
                <w:sz w:val="18"/>
                <w:szCs w:val="18"/>
              </w:rPr>
              <w:t xml:space="preserve">OPPO, Samsung, Spreadtrum, Verizon, vivo </w:t>
            </w:r>
          </w:p>
          <w:p w14:paraId="15F74960" w14:textId="0849C898" w:rsidR="00AD00DF" w:rsidRPr="009145DD" w:rsidRDefault="00AD00DF" w:rsidP="00AD00DF">
            <w:pPr>
              <w:spacing w:after="0"/>
              <w:rPr>
                <w:color w:val="auto"/>
                <w:sz w:val="18"/>
                <w:szCs w:val="18"/>
              </w:rPr>
            </w:pPr>
            <w:r w:rsidRPr="009145DD">
              <w:rPr>
                <w:color w:val="auto"/>
                <w:sz w:val="18"/>
                <w:szCs w:val="18"/>
              </w:rPr>
              <w:t>{1</w:t>
            </w:r>
            <w:r w:rsidR="007D68AA">
              <w:rPr>
                <w:color w:val="auto"/>
                <w:sz w:val="18"/>
                <w:szCs w:val="18"/>
              </w:rPr>
              <w:t>6</w:t>
            </w:r>
            <w:r w:rsidRPr="009145DD">
              <w:rPr>
                <w:color w:val="auto"/>
                <w:sz w:val="18"/>
                <w:szCs w:val="18"/>
              </w:rPr>
              <w:t>}</w:t>
            </w:r>
          </w:p>
        </w:tc>
      </w:tr>
      <w:tr w:rsidR="009145DD" w:rsidRPr="009145DD" w14:paraId="25445C21" w14:textId="77777777" w:rsidTr="007F1D9B">
        <w:tc>
          <w:tcPr>
            <w:tcW w:w="961" w:type="dxa"/>
            <w:vMerge/>
          </w:tcPr>
          <w:p w14:paraId="6B10D943" w14:textId="77777777" w:rsidR="00AD00DF" w:rsidRPr="009145DD" w:rsidRDefault="00AD00DF" w:rsidP="00AD00DF">
            <w:pPr>
              <w:spacing w:after="0"/>
              <w:rPr>
                <w:color w:val="auto"/>
                <w:sz w:val="18"/>
                <w:szCs w:val="18"/>
              </w:rPr>
            </w:pPr>
          </w:p>
        </w:tc>
        <w:tc>
          <w:tcPr>
            <w:tcW w:w="3984" w:type="dxa"/>
          </w:tcPr>
          <w:p w14:paraId="006BDBA6" w14:textId="67EF2DBA" w:rsidR="00AD00DF" w:rsidRPr="009145DD" w:rsidRDefault="00AD00DF" w:rsidP="00AD00DF">
            <w:pPr>
              <w:spacing w:after="0"/>
              <w:rPr>
                <w:color w:val="auto"/>
                <w:sz w:val="18"/>
                <w:szCs w:val="18"/>
              </w:rPr>
            </w:pPr>
            <w:r w:rsidRPr="009145DD">
              <w:rPr>
                <w:color w:val="auto"/>
                <w:sz w:val="18"/>
                <w:szCs w:val="18"/>
              </w:rPr>
              <w:t xml:space="preserve">Panel-specific UL timing and power control </w:t>
            </w:r>
          </w:p>
        </w:tc>
        <w:tc>
          <w:tcPr>
            <w:tcW w:w="4770" w:type="dxa"/>
          </w:tcPr>
          <w:p w14:paraId="44D62FF8" w14:textId="21DFC2D8" w:rsidR="00AD00DF" w:rsidRPr="009145DD" w:rsidRDefault="00AD00DF" w:rsidP="00AD00DF">
            <w:pPr>
              <w:spacing w:after="0"/>
              <w:rPr>
                <w:color w:val="auto"/>
                <w:sz w:val="18"/>
                <w:szCs w:val="18"/>
              </w:rPr>
            </w:pPr>
            <w:r w:rsidRPr="009145DD">
              <w:rPr>
                <w:color w:val="auto"/>
                <w:sz w:val="18"/>
                <w:szCs w:val="18"/>
              </w:rPr>
              <w:t>IDC, Lenovo/MotM, LGE, NTT Docomo, Verizon, vivo, ZTE</w:t>
            </w:r>
          </w:p>
          <w:p w14:paraId="67FB0D91" w14:textId="2042A306" w:rsidR="00AD00DF" w:rsidRPr="009145DD" w:rsidRDefault="00AD00DF" w:rsidP="00AD00DF">
            <w:pPr>
              <w:spacing w:after="0"/>
              <w:rPr>
                <w:color w:val="auto"/>
                <w:sz w:val="18"/>
                <w:szCs w:val="18"/>
              </w:rPr>
            </w:pPr>
            <w:r w:rsidRPr="009145DD">
              <w:rPr>
                <w:color w:val="auto"/>
                <w:sz w:val="18"/>
                <w:szCs w:val="18"/>
              </w:rPr>
              <w:t>{</w:t>
            </w:r>
            <w:r w:rsidR="00B44931">
              <w:rPr>
                <w:color w:val="auto"/>
                <w:sz w:val="18"/>
                <w:szCs w:val="18"/>
              </w:rPr>
              <w:t>8</w:t>
            </w:r>
            <w:r w:rsidRPr="009145DD">
              <w:rPr>
                <w:color w:val="auto"/>
                <w:sz w:val="18"/>
                <w:szCs w:val="18"/>
              </w:rPr>
              <w:t>}</w:t>
            </w:r>
          </w:p>
        </w:tc>
      </w:tr>
      <w:tr w:rsidR="009145DD" w:rsidRPr="009145DD" w14:paraId="34CCEE55" w14:textId="77777777" w:rsidTr="007F1D9B">
        <w:tc>
          <w:tcPr>
            <w:tcW w:w="961" w:type="dxa"/>
            <w:vMerge w:val="restart"/>
          </w:tcPr>
          <w:p w14:paraId="7322A225" w14:textId="77777777" w:rsidR="00AD00DF" w:rsidRPr="009145DD" w:rsidRDefault="00AD00DF" w:rsidP="00AD00DF">
            <w:pPr>
              <w:spacing w:after="0"/>
              <w:rPr>
                <w:color w:val="auto"/>
                <w:sz w:val="18"/>
                <w:szCs w:val="18"/>
              </w:rPr>
            </w:pPr>
            <w:r w:rsidRPr="009145DD">
              <w:rPr>
                <w:color w:val="auto"/>
                <w:sz w:val="18"/>
                <w:szCs w:val="18"/>
              </w:rPr>
              <w:t>3 (MTRP)</w:t>
            </w:r>
          </w:p>
        </w:tc>
        <w:tc>
          <w:tcPr>
            <w:tcW w:w="3984" w:type="dxa"/>
          </w:tcPr>
          <w:p w14:paraId="12B34D72" w14:textId="77777777" w:rsidR="00AD00DF" w:rsidRPr="009145DD" w:rsidRDefault="00AD00DF" w:rsidP="00AD00DF">
            <w:pPr>
              <w:spacing w:after="0"/>
              <w:rPr>
                <w:color w:val="auto"/>
                <w:sz w:val="18"/>
                <w:szCs w:val="18"/>
              </w:rPr>
            </w:pPr>
            <w:r w:rsidRPr="009145DD">
              <w:rPr>
                <w:color w:val="auto"/>
                <w:sz w:val="18"/>
                <w:szCs w:val="18"/>
              </w:rPr>
              <w:t>Enabling features for PDCCH/PUSCH/PUCCH reliability and latency reduction using DL MTRP/MP</w:t>
            </w:r>
          </w:p>
        </w:tc>
        <w:tc>
          <w:tcPr>
            <w:tcW w:w="4770" w:type="dxa"/>
          </w:tcPr>
          <w:p w14:paraId="03AEC664" w14:textId="77777777" w:rsidR="00AD00DF" w:rsidRPr="009145DD" w:rsidRDefault="00AD00DF" w:rsidP="00AD00DF">
            <w:pPr>
              <w:spacing w:after="0"/>
              <w:rPr>
                <w:color w:val="auto"/>
                <w:sz w:val="18"/>
                <w:szCs w:val="18"/>
              </w:rPr>
            </w:pPr>
            <w:r w:rsidRPr="009145DD">
              <w:rPr>
                <w:color w:val="auto"/>
                <w:sz w:val="18"/>
                <w:szCs w:val="18"/>
              </w:rPr>
              <w:t>Apple, AT&amp;T, CATT, China Telecom, China Unicom, CMCC, Convida, Ericsson, Futurewei, Huawei/HiSi, IDC, Intel, Lenovo/MotM, LGE, Mediatek, Mitsubishi, Nokia/NSB, NTT Docomo, OPPO, Orange, Qualcomm, Samsung, Spreadtrum, Verizon, vivo, ZTE</w:t>
            </w:r>
          </w:p>
          <w:p w14:paraId="62FD91BD" w14:textId="77777777" w:rsidR="00AD00DF" w:rsidRPr="009145DD" w:rsidRDefault="00AD00DF" w:rsidP="00AD00DF">
            <w:pPr>
              <w:spacing w:after="0"/>
              <w:rPr>
                <w:color w:val="auto"/>
                <w:sz w:val="18"/>
                <w:szCs w:val="18"/>
              </w:rPr>
            </w:pPr>
            <w:r w:rsidRPr="009145DD">
              <w:rPr>
                <w:color w:val="auto"/>
                <w:sz w:val="18"/>
                <w:szCs w:val="18"/>
              </w:rPr>
              <w:t>{29}</w:t>
            </w:r>
          </w:p>
        </w:tc>
      </w:tr>
      <w:tr w:rsidR="009145DD" w:rsidRPr="009145DD" w14:paraId="22C7F87F" w14:textId="77777777" w:rsidTr="007F1D9B">
        <w:tc>
          <w:tcPr>
            <w:tcW w:w="961" w:type="dxa"/>
            <w:vMerge/>
          </w:tcPr>
          <w:p w14:paraId="34DFF138" w14:textId="77777777" w:rsidR="00AD00DF" w:rsidRPr="009145DD" w:rsidRDefault="00AD00DF" w:rsidP="00AD00DF">
            <w:pPr>
              <w:spacing w:after="0"/>
              <w:rPr>
                <w:color w:val="auto"/>
                <w:sz w:val="18"/>
                <w:szCs w:val="18"/>
              </w:rPr>
            </w:pPr>
          </w:p>
        </w:tc>
        <w:tc>
          <w:tcPr>
            <w:tcW w:w="3984" w:type="dxa"/>
          </w:tcPr>
          <w:p w14:paraId="36A2D7C2" w14:textId="77777777" w:rsidR="00213FEE" w:rsidRDefault="00AD00DF" w:rsidP="00AD00DF">
            <w:pPr>
              <w:spacing w:after="0"/>
              <w:rPr>
                <w:color w:val="auto"/>
                <w:sz w:val="18"/>
                <w:szCs w:val="18"/>
              </w:rPr>
            </w:pPr>
            <w:r w:rsidRPr="009145DD">
              <w:rPr>
                <w:color w:val="auto"/>
                <w:sz w:val="18"/>
                <w:szCs w:val="18"/>
              </w:rPr>
              <w:t>CSI optimized for DL MTRP/MP</w:t>
            </w:r>
          </w:p>
          <w:p w14:paraId="0E35CFFB" w14:textId="0CABD1F8" w:rsidR="00AD00DF" w:rsidRPr="009145DD" w:rsidRDefault="00213FEE" w:rsidP="00AD00DF">
            <w:pPr>
              <w:spacing w:after="0"/>
              <w:rPr>
                <w:color w:val="auto"/>
                <w:sz w:val="18"/>
                <w:szCs w:val="18"/>
              </w:rPr>
            </w:pPr>
            <w:r>
              <w:rPr>
                <w:color w:val="auto"/>
                <w:sz w:val="18"/>
                <w:szCs w:val="18"/>
              </w:rPr>
              <w:t xml:space="preserve">(*) In addition, </w:t>
            </w:r>
            <w:r w:rsidRPr="009145DD">
              <w:rPr>
                <w:color w:val="auto"/>
                <w:sz w:val="18"/>
                <w:szCs w:val="18"/>
                <w:lang w:eastAsia="zh-CN"/>
              </w:rPr>
              <w:t>IITH, IITM, CEWIT, Tejas Networks, Reliance Jio, Saankhya Labs</w:t>
            </w:r>
            <w:r>
              <w:rPr>
                <w:color w:val="auto"/>
                <w:sz w:val="18"/>
                <w:szCs w:val="18"/>
              </w:rPr>
              <w:t xml:space="preserve"> proposed to add “explicit CSI and interference feedback”</w:t>
            </w:r>
          </w:p>
        </w:tc>
        <w:tc>
          <w:tcPr>
            <w:tcW w:w="4770" w:type="dxa"/>
          </w:tcPr>
          <w:p w14:paraId="41789378" w14:textId="77777777" w:rsidR="00AD00DF" w:rsidRPr="009145DD" w:rsidRDefault="00AD00DF" w:rsidP="00AD00DF">
            <w:pPr>
              <w:spacing w:after="0"/>
              <w:rPr>
                <w:color w:val="auto"/>
                <w:sz w:val="18"/>
                <w:szCs w:val="18"/>
              </w:rPr>
            </w:pPr>
            <w:r w:rsidRPr="009145DD">
              <w:rPr>
                <w:color w:val="auto"/>
                <w:sz w:val="18"/>
                <w:szCs w:val="18"/>
              </w:rPr>
              <w:t>AT&amp;T, China Telecom, CMCC, Ericsson, Futurewei, IDC, Mediatek, Nokia/NSB, NTT Docomo, Qualcomm, Samsung, Spreadtrum, Verizon, vivo</w:t>
            </w:r>
          </w:p>
          <w:p w14:paraId="5253D250" w14:textId="77777777" w:rsidR="00AD00DF" w:rsidRDefault="00AD00DF" w:rsidP="00AD00DF">
            <w:pPr>
              <w:spacing w:after="0"/>
              <w:rPr>
                <w:color w:val="auto"/>
                <w:sz w:val="18"/>
                <w:szCs w:val="18"/>
              </w:rPr>
            </w:pPr>
            <w:r w:rsidRPr="009145DD">
              <w:rPr>
                <w:color w:val="auto"/>
                <w:sz w:val="18"/>
                <w:szCs w:val="18"/>
              </w:rPr>
              <w:t>{15}</w:t>
            </w:r>
          </w:p>
          <w:p w14:paraId="49BE40C7" w14:textId="6EC7546A" w:rsidR="000415C0" w:rsidRPr="009145DD" w:rsidRDefault="000415C0" w:rsidP="00AD00DF">
            <w:pPr>
              <w:spacing w:after="0"/>
              <w:rPr>
                <w:color w:val="auto"/>
                <w:sz w:val="18"/>
                <w:szCs w:val="18"/>
              </w:rPr>
            </w:pPr>
          </w:p>
        </w:tc>
      </w:tr>
      <w:tr w:rsidR="009145DD" w:rsidRPr="009145DD" w14:paraId="162BF3F0" w14:textId="77777777" w:rsidTr="007F1D9B">
        <w:tc>
          <w:tcPr>
            <w:tcW w:w="961" w:type="dxa"/>
            <w:vMerge w:val="restart"/>
          </w:tcPr>
          <w:p w14:paraId="7066F519" w14:textId="77777777" w:rsidR="00AD00DF" w:rsidRPr="009145DD" w:rsidRDefault="00AD00DF" w:rsidP="00AD00DF">
            <w:pPr>
              <w:spacing w:after="0"/>
              <w:rPr>
                <w:color w:val="auto"/>
                <w:sz w:val="18"/>
                <w:szCs w:val="18"/>
              </w:rPr>
            </w:pPr>
            <w:r w:rsidRPr="009145DD">
              <w:rPr>
                <w:color w:val="auto"/>
                <w:sz w:val="18"/>
                <w:szCs w:val="18"/>
              </w:rPr>
              <w:t>4 (UL MIMO)</w:t>
            </w:r>
          </w:p>
        </w:tc>
        <w:tc>
          <w:tcPr>
            <w:tcW w:w="3984" w:type="dxa"/>
          </w:tcPr>
          <w:p w14:paraId="38D5C215" w14:textId="2D5A843D" w:rsidR="00AD00DF" w:rsidRPr="009145DD" w:rsidRDefault="00AD00DF" w:rsidP="00AD00DF">
            <w:pPr>
              <w:spacing w:after="0"/>
              <w:rPr>
                <w:color w:val="auto"/>
                <w:sz w:val="18"/>
                <w:szCs w:val="18"/>
              </w:rPr>
            </w:pPr>
            <w:r w:rsidRPr="009145DD">
              <w:rPr>
                <w:color w:val="auto"/>
                <w:sz w:val="18"/>
                <w:szCs w:val="18"/>
              </w:rPr>
              <w:t xml:space="preserve">SRS coverage and capacity enhancement including triggering, switching, sounding, and/or precoded SRS, potential overhead reduction, bundling </w:t>
            </w:r>
          </w:p>
        </w:tc>
        <w:tc>
          <w:tcPr>
            <w:tcW w:w="4770" w:type="dxa"/>
          </w:tcPr>
          <w:p w14:paraId="048FECC2" w14:textId="4313FEFE" w:rsidR="00AD00DF" w:rsidRPr="009145DD" w:rsidRDefault="00AD00DF" w:rsidP="00AD00DF">
            <w:pPr>
              <w:spacing w:after="0"/>
              <w:rPr>
                <w:color w:val="auto"/>
                <w:sz w:val="18"/>
                <w:szCs w:val="18"/>
              </w:rPr>
            </w:pPr>
            <w:r w:rsidRPr="009145DD">
              <w:rPr>
                <w:color w:val="auto"/>
                <w:sz w:val="18"/>
                <w:szCs w:val="18"/>
              </w:rPr>
              <w:t>Apple, BT, China Unicom, CMCC,</w:t>
            </w:r>
            <w:r w:rsidR="002E3F82">
              <w:rPr>
                <w:color w:val="auto"/>
                <w:sz w:val="18"/>
                <w:szCs w:val="18"/>
              </w:rPr>
              <w:t xml:space="preserve"> DT,</w:t>
            </w:r>
            <w:r w:rsidRPr="009145DD">
              <w:rPr>
                <w:color w:val="auto"/>
                <w:sz w:val="18"/>
                <w:szCs w:val="18"/>
              </w:rPr>
              <w:t xml:space="preserve"> Ericsson, Futurewei, Intel, Lenovo/MotM, Mediatek, Nokia/NSB, OPPO, Orange, Qualcomm, Mitsubishi, Samsung, Sony, Spreadtrum, vivo, ZTE</w:t>
            </w:r>
            <w:r w:rsidR="00125179" w:rsidRPr="009145DD">
              <w:rPr>
                <w:color w:val="auto"/>
                <w:sz w:val="18"/>
                <w:szCs w:val="18"/>
              </w:rPr>
              <w:t>, (</w:t>
            </w:r>
            <w:r w:rsidR="00125179" w:rsidRPr="009145DD">
              <w:rPr>
                <w:color w:val="auto"/>
                <w:sz w:val="18"/>
                <w:szCs w:val="18"/>
                <w:lang w:eastAsia="zh-CN"/>
              </w:rPr>
              <w:t>IITH, IITM, CEWIT, Tejas Networks, Reliance Jio, Saankhya Labs</w:t>
            </w:r>
            <w:r w:rsidR="00125179" w:rsidRPr="009145DD">
              <w:rPr>
                <w:color w:val="auto"/>
                <w:sz w:val="18"/>
                <w:szCs w:val="18"/>
              </w:rPr>
              <w:t>)</w:t>
            </w:r>
          </w:p>
          <w:p w14:paraId="7EB2386F" w14:textId="7941CAE5" w:rsidR="00AD00DF" w:rsidRPr="009145DD" w:rsidRDefault="00AD00DF" w:rsidP="00AD00DF">
            <w:pPr>
              <w:spacing w:after="0"/>
              <w:rPr>
                <w:color w:val="auto"/>
                <w:sz w:val="18"/>
                <w:szCs w:val="18"/>
              </w:rPr>
            </w:pPr>
            <w:r w:rsidRPr="009145DD">
              <w:rPr>
                <w:color w:val="auto"/>
                <w:sz w:val="18"/>
                <w:szCs w:val="18"/>
              </w:rPr>
              <w:t>{2</w:t>
            </w:r>
            <w:r w:rsidR="00125179">
              <w:rPr>
                <w:color w:val="auto"/>
                <w:sz w:val="18"/>
                <w:szCs w:val="18"/>
              </w:rPr>
              <w:t>8</w:t>
            </w:r>
            <w:r w:rsidRPr="009145DD">
              <w:rPr>
                <w:color w:val="auto"/>
                <w:sz w:val="18"/>
                <w:szCs w:val="18"/>
              </w:rPr>
              <w:t>}</w:t>
            </w:r>
          </w:p>
        </w:tc>
      </w:tr>
      <w:tr w:rsidR="009145DD" w:rsidRPr="009145DD" w14:paraId="3AB6A832" w14:textId="77777777" w:rsidTr="007F1D9B">
        <w:tc>
          <w:tcPr>
            <w:tcW w:w="961" w:type="dxa"/>
            <w:vMerge/>
          </w:tcPr>
          <w:p w14:paraId="681248C2" w14:textId="77777777" w:rsidR="00AD00DF" w:rsidRPr="009145DD" w:rsidRDefault="00AD00DF" w:rsidP="00AD00DF">
            <w:pPr>
              <w:spacing w:after="0"/>
              <w:rPr>
                <w:color w:val="auto"/>
                <w:sz w:val="18"/>
                <w:szCs w:val="18"/>
              </w:rPr>
            </w:pPr>
          </w:p>
        </w:tc>
        <w:tc>
          <w:tcPr>
            <w:tcW w:w="3984" w:type="dxa"/>
          </w:tcPr>
          <w:p w14:paraId="207E2028" w14:textId="56966816" w:rsidR="00AD00DF" w:rsidRPr="009145DD" w:rsidRDefault="00AD00DF" w:rsidP="00AD00DF">
            <w:pPr>
              <w:spacing w:after="0"/>
              <w:rPr>
                <w:color w:val="auto"/>
                <w:sz w:val="18"/>
                <w:szCs w:val="18"/>
              </w:rPr>
            </w:pPr>
            <w:r w:rsidRPr="009145DD">
              <w:rPr>
                <w:color w:val="auto"/>
                <w:sz w:val="18"/>
                <w:szCs w:val="18"/>
              </w:rPr>
              <w:t>DL control signaling and precoded SRS for high resolution UL</w:t>
            </w:r>
            <w:r w:rsidR="00C5058C">
              <w:rPr>
                <w:color w:val="auto"/>
                <w:sz w:val="18"/>
                <w:szCs w:val="18"/>
              </w:rPr>
              <w:t>/DL</w:t>
            </w:r>
            <w:r w:rsidRPr="009145DD">
              <w:rPr>
                <w:color w:val="auto"/>
                <w:sz w:val="18"/>
                <w:szCs w:val="18"/>
              </w:rPr>
              <w:t xml:space="preserve"> precoding with partial reciprocity</w:t>
            </w:r>
          </w:p>
        </w:tc>
        <w:tc>
          <w:tcPr>
            <w:tcW w:w="4770" w:type="dxa"/>
          </w:tcPr>
          <w:p w14:paraId="60DCFA7B" w14:textId="77777777" w:rsidR="00AD00DF" w:rsidRPr="009145DD" w:rsidRDefault="00AD00DF" w:rsidP="00AD00DF">
            <w:pPr>
              <w:spacing w:after="0"/>
              <w:rPr>
                <w:color w:val="auto"/>
                <w:sz w:val="18"/>
                <w:szCs w:val="18"/>
              </w:rPr>
            </w:pPr>
            <w:r w:rsidRPr="009145DD">
              <w:rPr>
                <w:color w:val="auto"/>
                <w:sz w:val="18"/>
                <w:szCs w:val="18"/>
              </w:rPr>
              <w:t>Nokia/NSB, Qualcomm, Samsung, (</w:t>
            </w:r>
            <w:r w:rsidRPr="009145DD">
              <w:rPr>
                <w:color w:val="auto"/>
                <w:sz w:val="18"/>
                <w:szCs w:val="18"/>
                <w:lang w:eastAsia="zh-CN"/>
              </w:rPr>
              <w:t>IITH, IITM, CEWIT, Tejas Networks, Reliance Jio, Saankhya Labs</w:t>
            </w:r>
            <w:r w:rsidRPr="009145DD">
              <w:rPr>
                <w:color w:val="auto"/>
                <w:sz w:val="18"/>
                <w:szCs w:val="18"/>
              </w:rPr>
              <w:t>)</w:t>
            </w:r>
          </w:p>
          <w:p w14:paraId="21A464AB" w14:textId="18821F65" w:rsidR="00AD00DF" w:rsidRPr="009145DD" w:rsidRDefault="00AD00DF" w:rsidP="00AD00DF">
            <w:pPr>
              <w:spacing w:after="0"/>
              <w:rPr>
                <w:color w:val="auto"/>
                <w:sz w:val="18"/>
                <w:szCs w:val="18"/>
              </w:rPr>
            </w:pPr>
            <w:r w:rsidRPr="009145DD">
              <w:rPr>
                <w:color w:val="auto"/>
                <w:sz w:val="18"/>
                <w:szCs w:val="18"/>
              </w:rPr>
              <w:t>{10}</w:t>
            </w:r>
          </w:p>
        </w:tc>
      </w:tr>
      <w:tr w:rsidR="00AD00DF" w:rsidRPr="009145DD" w14:paraId="2EA18B58" w14:textId="77777777" w:rsidTr="007F1D9B">
        <w:tc>
          <w:tcPr>
            <w:tcW w:w="961" w:type="dxa"/>
            <w:vMerge/>
          </w:tcPr>
          <w:p w14:paraId="59886C8F" w14:textId="77777777" w:rsidR="00AD00DF" w:rsidRPr="009145DD" w:rsidRDefault="00AD00DF" w:rsidP="00AD00DF">
            <w:pPr>
              <w:spacing w:after="0"/>
              <w:rPr>
                <w:color w:val="auto"/>
                <w:sz w:val="18"/>
                <w:szCs w:val="18"/>
              </w:rPr>
            </w:pPr>
          </w:p>
        </w:tc>
        <w:tc>
          <w:tcPr>
            <w:tcW w:w="3984" w:type="dxa"/>
          </w:tcPr>
          <w:p w14:paraId="61B990E6" w14:textId="5A31E859" w:rsidR="00AD00DF" w:rsidRPr="009145DD" w:rsidRDefault="00AD00DF" w:rsidP="00AD00DF">
            <w:pPr>
              <w:spacing w:after="0"/>
              <w:rPr>
                <w:color w:val="auto"/>
                <w:sz w:val="18"/>
                <w:szCs w:val="18"/>
              </w:rPr>
            </w:pPr>
            <w:r w:rsidRPr="009145DD">
              <w:rPr>
                <w:color w:val="auto"/>
                <w:sz w:val="18"/>
                <w:szCs w:val="18"/>
              </w:rPr>
              <w:t>DL control signaling for UL frequency selective precoding</w:t>
            </w:r>
          </w:p>
        </w:tc>
        <w:tc>
          <w:tcPr>
            <w:tcW w:w="4770" w:type="dxa"/>
          </w:tcPr>
          <w:p w14:paraId="47AB7E51" w14:textId="77777777" w:rsidR="00AD00DF" w:rsidRPr="009145DD" w:rsidRDefault="00AD00DF" w:rsidP="00AD00DF">
            <w:pPr>
              <w:spacing w:after="0"/>
              <w:rPr>
                <w:color w:val="auto"/>
                <w:sz w:val="18"/>
                <w:szCs w:val="18"/>
              </w:rPr>
            </w:pPr>
            <w:r w:rsidRPr="009145DD">
              <w:rPr>
                <w:color w:val="auto"/>
                <w:sz w:val="18"/>
                <w:szCs w:val="18"/>
              </w:rPr>
              <w:t>CATT, IDC, Lenovo/MotM, Mediatek, OPPO, Samsung, vivo, ZTE</w:t>
            </w:r>
          </w:p>
          <w:p w14:paraId="26F8B76D" w14:textId="1919B70E" w:rsidR="00AD00DF" w:rsidRPr="009145DD" w:rsidRDefault="00AD00DF" w:rsidP="00AD00DF">
            <w:pPr>
              <w:spacing w:after="0"/>
              <w:rPr>
                <w:color w:val="auto"/>
                <w:sz w:val="18"/>
                <w:szCs w:val="18"/>
              </w:rPr>
            </w:pPr>
            <w:r w:rsidRPr="009145DD">
              <w:rPr>
                <w:color w:val="auto"/>
                <w:sz w:val="18"/>
                <w:szCs w:val="18"/>
              </w:rPr>
              <w:t>{9}</w:t>
            </w:r>
          </w:p>
        </w:tc>
      </w:tr>
      <w:tr w:rsidR="009145DD" w:rsidRPr="009145DD" w14:paraId="76D7AE91" w14:textId="77777777" w:rsidTr="007F1D9B">
        <w:tc>
          <w:tcPr>
            <w:tcW w:w="961" w:type="dxa"/>
          </w:tcPr>
          <w:p w14:paraId="2DDC73E8" w14:textId="77777777" w:rsidR="00AD00DF" w:rsidRPr="009145DD" w:rsidRDefault="00AD00DF" w:rsidP="00AD00DF">
            <w:pPr>
              <w:spacing w:after="0"/>
              <w:rPr>
                <w:color w:val="auto"/>
                <w:sz w:val="18"/>
                <w:szCs w:val="18"/>
              </w:rPr>
            </w:pPr>
            <w:r w:rsidRPr="009145DD">
              <w:rPr>
                <w:color w:val="auto"/>
                <w:sz w:val="18"/>
                <w:szCs w:val="18"/>
              </w:rPr>
              <w:t>5 (FDD Rec CSI)</w:t>
            </w:r>
          </w:p>
        </w:tc>
        <w:tc>
          <w:tcPr>
            <w:tcW w:w="3984" w:type="dxa"/>
          </w:tcPr>
          <w:p w14:paraId="14907ED7" w14:textId="77777777" w:rsidR="00AD00DF" w:rsidRDefault="00AD00DF" w:rsidP="00AD00DF">
            <w:pPr>
              <w:spacing w:after="0"/>
              <w:rPr>
                <w:color w:val="auto"/>
                <w:sz w:val="18"/>
                <w:szCs w:val="18"/>
              </w:rPr>
            </w:pPr>
            <w:r w:rsidRPr="009145DD">
              <w:rPr>
                <w:color w:val="auto"/>
                <w:sz w:val="18"/>
                <w:szCs w:val="18"/>
              </w:rPr>
              <w:t xml:space="preserve">CSI measurement and reporting (including codebook) exploiting partial FDD reciprocity, including channel modeling study </w:t>
            </w:r>
          </w:p>
          <w:p w14:paraId="7D5765B7" w14:textId="065EB5B5" w:rsidR="00213FEE" w:rsidRPr="009145DD" w:rsidRDefault="00213FEE" w:rsidP="00AD00DF">
            <w:pPr>
              <w:spacing w:after="0"/>
              <w:rPr>
                <w:color w:val="auto"/>
                <w:sz w:val="18"/>
                <w:szCs w:val="18"/>
              </w:rPr>
            </w:pPr>
            <w:r>
              <w:rPr>
                <w:color w:val="auto"/>
                <w:sz w:val="18"/>
                <w:szCs w:val="18"/>
              </w:rPr>
              <w:t xml:space="preserve">(*) In addition, </w:t>
            </w:r>
            <w:r w:rsidRPr="009145DD">
              <w:rPr>
                <w:color w:val="auto"/>
                <w:sz w:val="18"/>
                <w:szCs w:val="18"/>
                <w:lang w:eastAsia="zh-CN"/>
              </w:rPr>
              <w:t>IITH, IITM, CEWIT, Tejas Networks, Reliance Jio, Saankhya Labs</w:t>
            </w:r>
            <w:r>
              <w:rPr>
                <w:color w:val="auto"/>
                <w:sz w:val="18"/>
                <w:szCs w:val="18"/>
              </w:rPr>
              <w:t xml:space="preserve"> proposed to add “explicit CSI and interference feedback”</w:t>
            </w:r>
          </w:p>
        </w:tc>
        <w:tc>
          <w:tcPr>
            <w:tcW w:w="4770" w:type="dxa"/>
          </w:tcPr>
          <w:p w14:paraId="1CE626E7" w14:textId="7FBE4AA6" w:rsidR="00AD00DF" w:rsidRPr="009145DD" w:rsidRDefault="00AD00DF" w:rsidP="00AD00DF">
            <w:pPr>
              <w:spacing w:after="0"/>
              <w:rPr>
                <w:color w:val="auto"/>
                <w:sz w:val="18"/>
                <w:szCs w:val="18"/>
              </w:rPr>
            </w:pPr>
            <w:r w:rsidRPr="009145DD">
              <w:rPr>
                <w:color w:val="auto"/>
                <w:sz w:val="18"/>
                <w:szCs w:val="18"/>
              </w:rPr>
              <w:t xml:space="preserve">AT&amp;T, </w:t>
            </w:r>
            <w:r w:rsidR="005B1FD7">
              <w:rPr>
                <w:color w:val="auto"/>
                <w:sz w:val="18"/>
                <w:szCs w:val="18"/>
              </w:rPr>
              <w:t xml:space="preserve">BT, </w:t>
            </w:r>
            <w:r w:rsidRPr="009145DD">
              <w:rPr>
                <w:color w:val="auto"/>
                <w:sz w:val="18"/>
                <w:szCs w:val="18"/>
              </w:rPr>
              <w:t xml:space="preserve">CATT, China Telecom, China Unicom, CMCC, Convida, </w:t>
            </w:r>
            <w:r w:rsidR="002E3F82">
              <w:rPr>
                <w:color w:val="auto"/>
                <w:sz w:val="18"/>
                <w:szCs w:val="18"/>
              </w:rPr>
              <w:t xml:space="preserve">DT, </w:t>
            </w:r>
            <w:r w:rsidRPr="009145DD">
              <w:rPr>
                <w:color w:val="auto"/>
                <w:sz w:val="18"/>
                <w:szCs w:val="18"/>
              </w:rPr>
              <w:t>Huawei/HiSi, Fraunhofer/HHI, Futurewei, Intel, Nokia/NSB, OPPO, Orange, Spreadtrum, TIM, vivo, Vodafone, ZTE, (</w:t>
            </w:r>
            <w:r w:rsidRPr="009145DD">
              <w:rPr>
                <w:color w:val="auto"/>
                <w:sz w:val="18"/>
                <w:szCs w:val="18"/>
                <w:lang w:eastAsia="zh-CN"/>
              </w:rPr>
              <w:t>IITH, IITM, CEWIT, Tejas Networks, Reliance Jio, Saankhya Labs</w:t>
            </w:r>
            <w:r w:rsidRPr="009145DD">
              <w:rPr>
                <w:color w:val="auto"/>
                <w:sz w:val="18"/>
                <w:szCs w:val="18"/>
              </w:rPr>
              <w:t>)</w:t>
            </w:r>
          </w:p>
          <w:p w14:paraId="446F247D" w14:textId="7E3317D7" w:rsidR="00AD00DF" w:rsidRPr="009145DD" w:rsidRDefault="00AD00DF" w:rsidP="00AD00DF">
            <w:pPr>
              <w:spacing w:after="0"/>
              <w:rPr>
                <w:color w:val="auto"/>
                <w:sz w:val="18"/>
                <w:szCs w:val="18"/>
              </w:rPr>
            </w:pPr>
            <w:r w:rsidRPr="009145DD">
              <w:rPr>
                <w:color w:val="auto"/>
                <w:sz w:val="18"/>
                <w:szCs w:val="18"/>
              </w:rPr>
              <w:t>{2</w:t>
            </w:r>
            <w:r w:rsidR="005B1FD7">
              <w:rPr>
                <w:color w:val="auto"/>
                <w:sz w:val="18"/>
                <w:szCs w:val="18"/>
              </w:rPr>
              <w:t>9</w:t>
            </w:r>
            <w:r w:rsidRPr="009145DD">
              <w:rPr>
                <w:color w:val="auto"/>
                <w:sz w:val="18"/>
                <w:szCs w:val="18"/>
              </w:rPr>
              <w:t>}</w:t>
            </w:r>
          </w:p>
        </w:tc>
      </w:tr>
      <w:tr w:rsidR="009145DD" w:rsidRPr="009145DD" w14:paraId="139BBA10" w14:textId="77777777" w:rsidTr="007F1D9B">
        <w:tc>
          <w:tcPr>
            <w:tcW w:w="961" w:type="dxa"/>
          </w:tcPr>
          <w:p w14:paraId="1808B1FC" w14:textId="11A12C37" w:rsidR="00AD00DF" w:rsidRPr="009145DD" w:rsidRDefault="00AD00DF" w:rsidP="00757C7F">
            <w:pPr>
              <w:spacing w:after="0"/>
              <w:rPr>
                <w:color w:val="auto"/>
                <w:sz w:val="18"/>
                <w:szCs w:val="18"/>
              </w:rPr>
            </w:pPr>
            <w:r w:rsidRPr="009145DD">
              <w:rPr>
                <w:color w:val="auto"/>
                <w:sz w:val="18"/>
                <w:szCs w:val="18"/>
              </w:rPr>
              <w:t>6 (</w:t>
            </w:r>
            <w:r w:rsidR="00757C7F" w:rsidRPr="009145DD">
              <w:rPr>
                <w:color w:val="auto"/>
                <w:sz w:val="18"/>
                <w:szCs w:val="18"/>
              </w:rPr>
              <w:t>Hi</w:t>
            </w:r>
            <w:r w:rsidR="00757C7F">
              <w:rPr>
                <w:color w:val="auto"/>
                <w:sz w:val="18"/>
                <w:szCs w:val="18"/>
              </w:rPr>
              <w:t>Mob</w:t>
            </w:r>
            <w:r w:rsidRPr="009145DD">
              <w:rPr>
                <w:color w:val="auto"/>
                <w:sz w:val="18"/>
                <w:szCs w:val="18"/>
              </w:rPr>
              <w:t>)</w:t>
            </w:r>
          </w:p>
        </w:tc>
        <w:tc>
          <w:tcPr>
            <w:tcW w:w="3984" w:type="dxa"/>
          </w:tcPr>
          <w:p w14:paraId="74B5CF63" w14:textId="77777777" w:rsidR="00AD00DF" w:rsidRDefault="00AD00DF" w:rsidP="00AD00DF">
            <w:pPr>
              <w:spacing w:after="0"/>
              <w:rPr>
                <w:color w:val="auto"/>
                <w:sz w:val="18"/>
                <w:szCs w:val="18"/>
              </w:rPr>
            </w:pPr>
            <w:r w:rsidRPr="009145DD">
              <w:rPr>
                <w:color w:val="auto"/>
                <w:sz w:val="18"/>
                <w:szCs w:val="18"/>
              </w:rPr>
              <w:t>CSI feedback/prediction (to tackle CSI aging, including enabling Doppler shift compensation</w:t>
            </w:r>
            <w:r w:rsidR="004E416B">
              <w:rPr>
                <w:color w:val="auto"/>
                <w:sz w:val="18"/>
                <w:szCs w:val="18"/>
              </w:rPr>
              <w:t>, Doppler-domain “compression”</w:t>
            </w:r>
            <w:r w:rsidRPr="009145DD">
              <w:rPr>
                <w:color w:val="auto"/>
                <w:sz w:val="18"/>
                <w:szCs w:val="18"/>
              </w:rPr>
              <w:t>), fast QCL update</w:t>
            </w:r>
          </w:p>
          <w:p w14:paraId="20A0C7D9" w14:textId="689236D3" w:rsidR="000674CE" w:rsidRPr="009145DD" w:rsidRDefault="000674CE" w:rsidP="000674CE">
            <w:pPr>
              <w:spacing w:after="0"/>
              <w:rPr>
                <w:color w:val="auto"/>
                <w:sz w:val="18"/>
                <w:szCs w:val="18"/>
              </w:rPr>
            </w:pPr>
            <w:r>
              <w:rPr>
                <w:color w:val="auto"/>
                <w:sz w:val="18"/>
                <w:szCs w:val="18"/>
              </w:rPr>
              <w:t xml:space="preserve">(*) In addition, </w:t>
            </w:r>
            <w:r w:rsidRPr="009145DD">
              <w:rPr>
                <w:color w:val="auto"/>
                <w:sz w:val="18"/>
                <w:szCs w:val="18"/>
                <w:lang w:eastAsia="zh-CN"/>
              </w:rPr>
              <w:t>IITH, IITM, CEWIT, Tejas Networks, Reliance Jio, Saankhya Labs</w:t>
            </w:r>
            <w:r>
              <w:rPr>
                <w:color w:val="auto"/>
                <w:sz w:val="18"/>
                <w:szCs w:val="18"/>
              </w:rPr>
              <w:t xml:space="preserve"> proposed to add “enhanced PTRS design”</w:t>
            </w:r>
          </w:p>
        </w:tc>
        <w:tc>
          <w:tcPr>
            <w:tcW w:w="4770" w:type="dxa"/>
          </w:tcPr>
          <w:p w14:paraId="531F8541" w14:textId="33B02C3F" w:rsidR="00AD00DF" w:rsidRPr="009145DD" w:rsidRDefault="00AD00DF" w:rsidP="00AD00DF">
            <w:pPr>
              <w:spacing w:after="0"/>
              <w:rPr>
                <w:color w:val="auto"/>
                <w:sz w:val="18"/>
                <w:szCs w:val="18"/>
              </w:rPr>
            </w:pPr>
            <w:r w:rsidRPr="009145DD">
              <w:rPr>
                <w:color w:val="auto"/>
                <w:sz w:val="18"/>
                <w:szCs w:val="18"/>
              </w:rPr>
              <w:t xml:space="preserve">AT&amp;T, China Unicom, CMCC, </w:t>
            </w:r>
            <w:r w:rsidR="00E735AE">
              <w:rPr>
                <w:color w:val="auto"/>
                <w:sz w:val="18"/>
                <w:szCs w:val="18"/>
              </w:rPr>
              <w:t xml:space="preserve">Continental Automotive GmbH, </w:t>
            </w:r>
            <w:r w:rsidR="002E3F82">
              <w:rPr>
                <w:color w:val="auto"/>
                <w:sz w:val="18"/>
                <w:szCs w:val="18"/>
              </w:rPr>
              <w:t xml:space="preserve">DT, </w:t>
            </w:r>
            <w:r w:rsidRPr="009145DD">
              <w:rPr>
                <w:color w:val="auto"/>
                <w:sz w:val="18"/>
                <w:szCs w:val="18"/>
              </w:rPr>
              <w:t xml:space="preserve">Fraunhofer/HHI, Futurewei, Mediatek, Mitsubishi, NTT Docomo, </w:t>
            </w:r>
            <w:r w:rsidR="008C08AB">
              <w:rPr>
                <w:color w:val="auto"/>
                <w:sz w:val="18"/>
                <w:szCs w:val="18"/>
              </w:rPr>
              <w:t xml:space="preserve">OPPO, </w:t>
            </w:r>
            <w:r w:rsidRPr="009145DD">
              <w:rPr>
                <w:color w:val="auto"/>
                <w:sz w:val="18"/>
                <w:szCs w:val="18"/>
              </w:rPr>
              <w:t xml:space="preserve">Orange, Qualcomm, TIM, </w:t>
            </w:r>
            <w:r w:rsidR="00F26CC6">
              <w:rPr>
                <w:color w:val="auto"/>
                <w:sz w:val="18"/>
                <w:szCs w:val="18"/>
              </w:rPr>
              <w:t xml:space="preserve">UIC, </w:t>
            </w:r>
            <w:r w:rsidRPr="009145DD">
              <w:rPr>
                <w:color w:val="auto"/>
                <w:sz w:val="18"/>
                <w:szCs w:val="18"/>
              </w:rPr>
              <w:t>VAG, vivo, ZTE</w:t>
            </w:r>
          </w:p>
          <w:p w14:paraId="7B47FC01" w14:textId="6592C416" w:rsidR="00AD00DF" w:rsidRPr="009145DD" w:rsidRDefault="00AD00DF" w:rsidP="00AD00DF">
            <w:pPr>
              <w:spacing w:after="0"/>
              <w:rPr>
                <w:color w:val="auto"/>
                <w:sz w:val="18"/>
                <w:szCs w:val="18"/>
              </w:rPr>
            </w:pPr>
            <w:r w:rsidRPr="009145DD">
              <w:rPr>
                <w:color w:val="auto"/>
                <w:sz w:val="18"/>
                <w:szCs w:val="18"/>
              </w:rPr>
              <w:t>{1</w:t>
            </w:r>
            <w:r w:rsidR="00E735AE">
              <w:rPr>
                <w:color w:val="auto"/>
                <w:sz w:val="18"/>
                <w:szCs w:val="18"/>
              </w:rPr>
              <w:t>9</w:t>
            </w:r>
            <w:r w:rsidRPr="009145DD">
              <w:rPr>
                <w:color w:val="auto"/>
                <w:sz w:val="18"/>
                <w:szCs w:val="18"/>
              </w:rPr>
              <w:t>}</w:t>
            </w:r>
          </w:p>
        </w:tc>
      </w:tr>
      <w:tr w:rsidR="009145DD" w:rsidRPr="009145DD" w14:paraId="7FBEB127" w14:textId="77777777" w:rsidTr="007F1D9B">
        <w:tc>
          <w:tcPr>
            <w:tcW w:w="961" w:type="dxa"/>
          </w:tcPr>
          <w:p w14:paraId="3C4F4054" w14:textId="77777777" w:rsidR="00AD00DF" w:rsidRPr="009145DD" w:rsidRDefault="00AD00DF" w:rsidP="00AD00DF">
            <w:pPr>
              <w:spacing w:after="0"/>
              <w:rPr>
                <w:color w:val="auto"/>
                <w:sz w:val="18"/>
                <w:szCs w:val="18"/>
              </w:rPr>
            </w:pPr>
            <w:r w:rsidRPr="009145DD">
              <w:rPr>
                <w:color w:val="auto"/>
                <w:sz w:val="18"/>
                <w:szCs w:val="18"/>
              </w:rPr>
              <w:t>7 (CSI time)</w:t>
            </w:r>
          </w:p>
        </w:tc>
        <w:tc>
          <w:tcPr>
            <w:tcW w:w="3984" w:type="dxa"/>
          </w:tcPr>
          <w:p w14:paraId="4763BA9F" w14:textId="24B7041C" w:rsidR="00AD00DF" w:rsidRPr="009145DD" w:rsidRDefault="00AD00DF" w:rsidP="00AD00DF">
            <w:pPr>
              <w:spacing w:after="0"/>
              <w:rPr>
                <w:color w:val="auto"/>
                <w:sz w:val="18"/>
                <w:szCs w:val="18"/>
              </w:rPr>
            </w:pPr>
            <w:r w:rsidRPr="009145DD">
              <w:rPr>
                <w:color w:val="auto"/>
                <w:sz w:val="18"/>
                <w:szCs w:val="18"/>
              </w:rPr>
              <w:t xml:space="preserve">Enhanced CSI processing timeline and CPU utilization </w:t>
            </w:r>
          </w:p>
        </w:tc>
        <w:tc>
          <w:tcPr>
            <w:tcW w:w="4770" w:type="dxa"/>
          </w:tcPr>
          <w:p w14:paraId="57FB3303" w14:textId="77777777" w:rsidR="00AD00DF" w:rsidRPr="009145DD" w:rsidRDefault="00AD00DF" w:rsidP="00AD00DF">
            <w:pPr>
              <w:spacing w:after="0"/>
              <w:rPr>
                <w:color w:val="auto"/>
                <w:sz w:val="18"/>
                <w:szCs w:val="18"/>
              </w:rPr>
            </w:pPr>
            <w:r w:rsidRPr="009145DD">
              <w:rPr>
                <w:color w:val="auto"/>
                <w:sz w:val="18"/>
                <w:szCs w:val="18"/>
              </w:rPr>
              <w:t>Ericsson, Lenovo/MotM, Vodafone, ZTE</w:t>
            </w:r>
          </w:p>
          <w:p w14:paraId="5AE0DE58" w14:textId="77777777" w:rsidR="00AD00DF" w:rsidRPr="009145DD" w:rsidRDefault="00AD00DF" w:rsidP="00AD00DF">
            <w:pPr>
              <w:spacing w:after="0"/>
              <w:rPr>
                <w:color w:val="auto"/>
                <w:sz w:val="18"/>
                <w:szCs w:val="18"/>
              </w:rPr>
            </w:pPr>
            <w:r w:rsidRPr="009145DD">
              <w:rPr>
                <w:color w:val="auto"/>
                <w:sz w:val="18"/>
                <w:szCs w:val="18"/>
              </w:rPr>
              <w:t>{5}</w:t>
            </w:r>
          </w:p>
        </w:tc>
      </w:tr>
    </w:tbl>
    <w:p w14:paraId="3C0866C7" w14:textId="46658D82" w:rsidR="00DE2F3C" w:rsidRPr="00833977" w:rsidRDefault="00DE2F3C" w:rsidP="0013638B">
      <w:pPr>
        <w:spacing w:after="0"/>
        <w:jc w:val="both"/>
        <w:rPr>
          <w:sz w:val="20"/>
        </w:rPr>
      </w:pPr>
    </w:p>
    <w:p w14:paraId="3F9C80E3" w14:textId="77777777" w:rsidR="00AD2FD0" w:rsidRDefault="00AD2FD0" w:rsidP="0013638B">
      <w:pPr>
        <w:spacing w:after="0"/>
        <w:jc w:val="both"/>
        <w:rPr>
          <w:sz w:val="20"/>
        </w:rPr>
      </w:pPr>
    </w:p>
    <w:p w14:paraId="3B01DED9" w14:textId="50D018DF" w:rsidR="00B13F57" w:rsidRDefault="00833977" w:rsidP="0013638B">
      <w:pPr>
        <w:spacing w:after="0"/>
        <w:jc w:val="both"/>
        <w:rPr>
          <w:sz w:val="20"/>
        </w:rPr>
      </w:pPr>
      <w:r w:rsidRPr="00833977">
        <w:rPr>
          <w:sz w:val="20"/>
        </w:rPr>
        <w:t xml:space="preserve">The following can </w:t>
      </w:r>
      <w:r>
        <w:rPr>
          <w:sz w:val="20"/>
        </w:rPr>
        <w:t xml:space="preserve">be observed from the abbreviated summary in </w:t>
      </w:r>
      <w:r>
        <w:rPr>
          <w:sz w:val="20"/>
        </w:rPr>
        <w:fldChar w:fldCharType="begin"/>
      </w:r>
      <w:r>
        <w:rPr>
          <w:sz w:val="20"/>
        </w:rPr>
        <w:instrText xml:space="preserve"> REF _Ref24551790 \h </w:instrText>
      </w:r>
      <w:r w:rsidR="0013638B">
        <w:rPr>
          <w:sz w:val="20"/>
        </w:rPr>
        <w:instrText xml:space="preserve"> \* MERGEFORMAT </w:instrText>
      </w:r>
      <w:r>
        <w:rPr>
          <w:sz w:val="20"/>
        </w:rPr>
      </w:r>
      <w:r>
        <w:rPr>
          <w:sz w:val="20"/>
        </w:rPr>
        <w:fldChar w:fldCharType="separate"/>
      </w:r>
      <w:r w:rsidR="0084306E" w:rsidRPr="009F0074">
        <w:rPr>
          <w:color w:val="auto"/>
          <w:sz w:val="20"/>
        </w:rPr>
        <w:t xml:space="preserve">Table </w:t>
      </w:r>
      <w:r w:rsidR="0084306E">
        <w:rPr>
          <w:noProof/>
          <w:color w:val="auto"/>
        </w:rPr>
        <w:t>2</w:t>
      </w:r>
      <w:r>
        <w:rPr>
          <w:sz w:val="20"/>
        </w:rPr>
        <w:fldChar w:fldCharType="end"/>
      </w:r>
      <w:r w:rsidR="00157DF1">
        <w:rPr>
          <w:sz w:val="20"/>
        </w:rPr>
        <w:t xml:space="preserve">. </w:t>
      </w:r>
    </w:p>
    <w:p w14:paraId="40F28586" w14:textId="6A5139DF" w:rsidR="00833977" w:rsidRPr="00B13F57" w:rsidRDefault="00B13F57" w:rsidP="00CC523B">
      <w:pPr>
        <w:pStyle w:val="ListParagraph"/>
        <w:numPr>
          <w:ilvl w:val="0"/>
          <w:numId w:val="81"/>
        </w:numPr>
        <w:spacing w:after="0"/>
        <w:jc w:val="both"/>
        <w:rPr>
          <w:sz w:val="20"/>
        </w:rPr>
      </w:pPr>
      <w:r>
        <w:rPr>
          <w:sz w:val="20"/>
        </w:rPr>
        <w:t>Note that o</w:t>
      </w:r>
      <w:r w:rsidR="00157DF1" w:rsidRPr="00B13F57">
        <w:rPr>
          <w:sz w:val="20"/>
        </w:rPr>
        <w:t>nly features with sufficiently large number of interested companies are included here for</w:t>
      </w:r>
      <w:r w:rsidRPr="00B13F57">
        <w:rPr>
          <w:sz w:val="20"/>
        </w:rPr>
        <w:t xml:space="preserve"> further down-</w:t>
      </w:r>
      <w:r w:rsidR="00157DF1" w:rsidRPr="00B13F57">
        <w:rPr>
          <w:sz w:val="20"/>
        </w:rPr>
        <w:t>selection in the WID drafting process</w:t>
      </w:r>
      <w:r>
        <w:rPr>
          <w:sz w:val="20"/>
        </w:rPr>
        <w:t>. In other words, this list will be the starting point and can be further delineated to ensure that the items included in the “Goal” are as specific as possible.</w:t>
      </w:r>
    </w:p>
    <w:p w14:paraId="09411A83" w14:textId="18BED438" w:rsidR="00B13F57" w:rsidRDefault="00157DF1" w:rsidP="00CC523B">
      <w:pPr>
        <w:pStyle w:val="ListParagraph"/>
        <w:numPr>
          <w:ilvl w:val="0"/>
          <w:numId w:val="81"/>
        </w:numPr>
        <w:spacing w:after="0"/>
        <w:jc w:val="both"/>
        <w:rPr>
          <w:color w:val="auto"/>
          <w:sz w:val="20"/>
        </w:rPr>
      </w:pPr>
      <w:r>
        <w:rPr>
          <w:color w:val="auto"/>
          <w:sz w:val="20"/>
        </w:rPr>
        <w:t xml:space="preserve">For WID preparation, the above scenario-based feature grouping can be </w:t>
      </w:r>
      <w:r w:rsidR="00B01B66">
        <w:rPr>
          <w:color w:val="auto"/>
          <w:sz w:val="20"/>
        </w:rPr>
        <w:t xml:space="preserve">rearranged to minimize overlap and improve </w:t>
      </w:r>
      <w:r w:rsidR="00B13F57">
        <w:rPr>
          <w:color w:val="auto"/>
          <w:sz w:val="20"/>
        </w:rPr>
        <w:t xml:space="preserve">WI </w:t>
      </w:r>
      <w:r w:rsidR="00B01B66">
        <w:rPr>
          <w:color w:val="auto"/>
          <w:sz w:val="20"/>
        </w:rPr>
        <w:t>organization</w:t>
      </w:r>
      <w:r w:rsidR="00B13F57">
        <w:rPr>
          <w:color w:val="auto"/>
          <w:sz w:val="20"/>
        </w:rPr>
        <w:t xml:space="preserve"> and management</w:t>
      </w:r>
      <w:r w:rsidR="00B01B66">
        <w:rPr>
          <w:color w:val="auto"/>
          <w:sz w:val="20"/>
        </w:rPr>
        <w:t xml:space="preserve">. </w:t>
      </w:r>
      <w:r w:rsidR="00B13F57">
        <w:rPr>
          <w:color w:val="auto"/>
          <w:sz w:val="20"/>
        </w:rPr>
        <w:t>For example:</w:t>
      </w:r>
    </w:p>
    <w:p w14:paraId="1CE1F45B" w14:textId="134C065B" w:rsidR="005E4ADA" w:rsidRDefault="00B13F57" w:rsidP="00CC523B">
      <w:pPr>
        <w:pStyle w:val="ListParagraph"/>
        <w:numPr>
          <w:ilvl w:val="1"/>
          <w:numId w:val="81"/>
        </w:numPr>
        <w:spacing w:after="0"/>
        <w:jc w:val="both"/>
        <w:rPr>
          <w:color w:val="auto"/>
          <w:sz w:val="20"/>
        </w:rPr>
      </w:pPr>
      <w:r>
        <w:rPr>
          <w:color w:val="auto"/>
          <w:sz w:val="20"/>
        </w:rPr>
        <w:t>T</w:t>
      </w:r>
      <w:r w:rsidR="00B01B66">
        <w:rPr>
          <w:color w:val="auto"/>
          <w:sz w:val="20"/>
        </w:rPr>
        <w:t xml:space="preserve">he features in scenario </w:t>
      </w:r>
      <w:r>
        <w:rPr>
          <w:color w:val="auto"/>
          <w:sz w:val="20"/>
        </w:rPr>
        <w:t>6</w:t>
      </w:r>
      <w:r w:rsidR="00B01B66">
        <w:rPr>
          <w:color w:val="auto"/>
          <w:sz w:val="20"/>
        </w:rPr>
        <w:t xml:space="preserve"> and 7 are CSI-related (since enhanced CSI processing timeline should be beneficial for high-speed scenarios)</w:t>
      </w:r>
      <w:r>
        <w:rPr>
          <w:color w:val="auto"/>
          <w:sz w:val="20"/>
        </w:rPr>
        <w:t xml:space="preserve"> and therefore can be merged</w:t>
      </w:r>
      <w:r w:rsidR="00B01B66">
        <w:rPr>
          <w:color w:val="auto"/>
          <w:sz w:val="20"/>
        </w:rPr>
        <w:t>.</w:t>
      </w:r>
    </w:p>
    <w:p w14:paraId="30648F02" w14:textId="56F2D075" w:rsidR="00B13F57" w:rsidRDefault="00B13F57" w:rsidP="00CC523B">
      <w:pPr>
        <w:pStyle w:val="ListParagraph"/>
        <w:numPr>
          <w:ilvl w:val="1"/>
          <w:numId w:val="81"/>
        </w:numPr>
        <w:spacing w:after="0"/>
        <w:jc w:val="both"/>
        <w:rPr>
          <w:color w:val="auto"/>
          <w:sz w:val="20"/>
        </w:rPr>
      </w:pPr>
      <w:r>
        <w:rPr>
          <w:color w:val="auto"/>
          <w:sz w:val="20"/>
        </w:rPr>
        <w:t xml:space="preserve">SRS enhancement in scenario 4 is a sizeable item in itself (note that there could be some SRS work pertaining to high speed UEs, cf. scenario 6). Likewise, the other two features in scenario 4 pertain to DL control signalling for UL </w:t>
      </w:r>
      <w:r w:rsidR="000844CE">
        <w:rPr>
          <w:color w:val="auto"/>
          <w:sz w:val="20"/>
        </w:rPr>
        <w:t xml:space="preserve">codebook-based transmission </w:t>
      </w:r>
      <w:r>
        <w:rPr>
          <w:color w:val="auto"/>
          <w:sz w:val="20"/>
        </w:rPr>
        <w:t>enhancements.</w:t>
      </w:r>
    </w:p>
    <w:p w14:paraId="0CDB0A1A" w14:textId="492FEDCC" w:rsidR="00B01B66" w:rsidRDefault="00A94E8D" w:rsidP="00CC523B">
      <w:pPr>
        <w:pStyle w:val="ListParagraph"/>
        <w:numPr>
          <w:ilvl w:val="0"/>
          <w:numId w:val="81"/>
        </w:numPr>
        <w:spacing w:after="0"/>
        <w:jc w:val="both"/>
        <w:rPr>
          <w:color w:val="auto"/>
          <w:sz w:val="20"/>
        </w:rPr>
      </w:pPr>
      <w:r>
        <w:rPr>
          <w:color w:val="auto"/>
          <w:sz w:val="20"/>
        </w:rPr>
        <w:t xml:space="preserve">When stating their views on a certain feature, companies may differ in terms of the required work, i.e. “specify/support”, “study and if needed specify”, or “study”. </w:t>
      </w:r>
      <w:r w:rsidR="00C67F74">
        <w:rPr>
          <w:color w:val="auto"/>
          <w:sz w:val="20"/>
        </w:rPr>
        <w:t xml:space="preserve">This level of description will be incorporated later in the WID drafting process as it is premature to discuss </w:t>
      </w:r>
      <w:r w:rsidR="00A01155">
        <w:rPr>
          <w:color w:val="auto"/>
          <w:sz w:val="20"/>
        </w:rPr>
        <w:t>such designations</w:t>
      </w:r>
      <w:r w:rsidR="00C67F74">
        <w:rPr>
          <w:color w:val="auto"/>
          <w:sz w:val="20"/>
        </w:rPr>
        <w:t xml:space="preserve"> at this phase.</w:t>
      </w:r>
      <w:r w:rsidR="00C809B1">
        <w:rPr>
          <w:color w:val="auto"/>
          <w:sz w:val="20"/>
        </w:rPr>
        <w:t xml:space="preserve"> For instance, whether a particular item is sufficiently mature for the designation “specify” (or even “study and if needed specify” needs to be commonly understood among the interested companies. It also depends on the final wording and scope for a particular item</w:t>
      </w:r>
      <w:r w:rsidR="00A36D76">
        <w:rPr>
          <w:color w:val="auto"/>
          <w:sz w:val="20"/>
        </w:rPr>
        <w:t>/feature</w:t>
      </w:r>
      <w:r w:rsidR="00C809B1">
        <w:rPr>
          <w:color w:val="auto"/>
          <w:sz w:val="20"/>
        </w:rPr>
        <w:t xml:space="preserve">. </w:t>
      </w:r>
    </w:p>
    <w:p w14:paraId="45FEFD1D" w14:textId="31BB6DE0" w:rsidR="003F67F1" w:rsidRDefault="003F67F1" w:rsidP="000844CE">
      <w:pPr>
        <w:spacing w:after="0"/>
        <w:jc w:val="both"/>
        <w:rPr>
          <w:color w:val="auto"/>
          <w:sz w:val="20"/>
        </w:rPr>
      </w:pPr>
    </w:p>
    <w:p w14:paraId="1A4AE820" w14:textId="30A23A95" w:rsidR="0066011B" w:rsidRPr="00C809B1" w:rsidRDefault="0066011B" w:rsidP="0066011B">
      <w:pPr>
        <w:spacing w:after="0"/>
        <w:jc w:val="both"/>
        <w:rPr>
          <w:i/>
          <w:color w:val="auto"/>
          <w:sz w:val="20"/>
          <w:lang w:val="en-US"/>
        </w:rPr>
      </w:pPr>
      <w:r w:rsidRPr="009F0074">
        <w:rPr>
          <w:b/>
          <w:color w:val="auto"/>
          <w:sz w:val="20"/>
          <w:u w:val="single"/>
          <w:lang w:val="en-US"/>
        </w:rPr>
        <w:t>Conclusion</w:t>
      </w:r>
      <w:r w:rsidRPr="009F0074">
        <w:rPr>
          <w:color w:val="auto"/>
          <w:sz w:val="20"/>
          <w:lang w:val="en-US"/>
        </w:rPr>
        <w:t>:</w:t>
      </w:r>
      <w:r w:rsidR="00C809B1">
        <w:rPr>
          <w:color w:val="auto"/>
          <w:sz w:val="20"/>
          <w:lang w:val="en-US"/>
        </w:rPr>
        <w:t xml:space="preserve"> </w:t>
      </w:r>
      <w:r w:rsidR="00C809B1" w:rsidRPr="00C809B1">
        <w:rPr>
          <w:i/>
          <w:color w:val="auto"/>
          <w:sz w:val="20"/>
        </w:rPr>
        <w:t xml:space="preserve">Based on the inputs from interested companies in Phase 1 and 2, </w:t>
      </w:r>
    </w:p>
    <w:p w14:paraId="7E72EF15" w14:textId="0E13AE2E" w:rsidR="0066011B" w:rsidRPr="00C809B1" w:rsidRDefault="00C809B1" w:rsidP="00CC523B">
      <w:pPr>
        <w:pStyle w:val="ListParagraph"/>
        <w:numPr>
          <w:ilvl w:val="0"/>
          <w:numId w:val="82"/>
        </w:numPr>
        <w:spacing w:after="0"/>
        <w:jc w:val="both"/>
        <w:rPr>
          <w:i/>
          <w:color w:val="auto"/>
          <w:sz w:val="20"/>
        </w:rPr>
      </w:pPr>
      <w:r w:rsidRPr="00C809B1">
        <w:rPr>
          <w:i/>
          <w:color w:val="auto"/>
          <w:sz w:val="20"/>
        </w:rPr>
        <w:t>T</w:t>
      </w:r>
      <w:r w:rsidR="0066011B" w:rsidRPr="00C809B1">
        <w:rPr>
          <w:i/>
          <w:color w:val="auto"/>
          <w:sz w:val="20"/>
        </w:rPr>
        <w:t xml:space="preserve">he list of features in </w:t>
      </w:r>
      <w:r w:rsidRPr="00C809B1">
        <w:rPr>
          <w:i/>
          <w:color w:val="auto"/>
          <w:sz w:val="20"/>
        </w:rPr>
        <w:fldChar w:fldCharType="begin"/>
      </w:r>
      <w:r w:rsidRPr="00C809B1">
        <w:rPr>
          <w:i/>
          <w:color w:val="auto"/>
          <w:sz w:val="20"/>
        </w:rPr>
        <w:instrText xml:space="preserve"> REF _Ref24551790 \h </w:instrText>
      </w:r>
      <w:r>
        <w:rPr>
          <w:i/>
          <w:color w:val="auto"/>
          <w:sz w:val="20"/>
        </w:rPr>
        <w:instrText xml:space="preserve"> \* MERGEFORMAT </w:instrText>
      </w:r>
      <w:r w:rsidRPr="00C809B1">
        <w:rPr>
          <w:i/>
          <w:color w:val="auto"/>
          <w:sz w:val="20"/>
        </w:rPr>
      </w:r>
      <w:r w:rsidRPr="00C809B1">
        <w:rPr>
          <w:i/>
          <w:color w:val="auto"/>
          <w:sz w:val="20"/>
        </w:rPr>
        <w:fldChar w:fldCharType="separate"/>
      </w:r>
      <w:r w:rsidR="0084306E" w:rsidRPr="0084306E">
        <w:rPr>
          <w:i/>
          <w:color w:val="auto"/>
          <w:sz w:val="20"/>
        </w:rPr>
        <w:t xml:space="preserve">Table </w:t>
      </w:r>
      <w:r w:rsidR="0084306E" w:rsidRPr="0084306E">
        <w:rPr>
          <w:i/>
          <w:noProof/>
          <w:color w:val="auto"/>
        </w:rPr>
        <w:t>2</w:t>
      </w:r>
      <w:r w:rsidRPr="00C809B1">
        <w:rPr>
          <w:i/>
          <w:color w:val="auto"/>
          <w:sz w:val="20"/>
        </w:rPr>
        <w:fldChar w:fldCharType="end"/>
      </w:r>
      <w:r w:rsidRPr="00C809B1">
        <w:rPr>
          <w:i/>
          <w:color w:val="auto"/>
          <w:sz w:val="20"/>
        </w:rPr>
        <w:t xml:space="preserve"> </w:t>
      </w:r>
      <w:r w:rsidR="0066011B" w:rsidRPr="00C809B1">
        <w:rPr>
          <w:i/>
          <w:color w:val="auto"/>
          <w:sz w:val="20"/>
        </w:rPr>
        <w:t>will be the starting point for drafting the WID</w:t>
      </w:r>
      <w:r w:rsidRPr="00C809B1">
        <w:rPr>
          <w:i/>
          <w:color w:val="auto"/>
          <w:sz w:val="20"/>
        </w:rPr>
        <w:t xml:space="preserve"> proposal. </w:t>
      </w:r>
    </w:p>
    <w:p w14:paraId="09D7356A" w14:textId="207E518A" w:rsidR="00C809B1" w:rsidRPr="00C809B1" w:rsidRDefault="00C809B1" w:rsidP="00CC523B">
      <w:pPr>
        <w:pStyle w:val="ListParagraph"/>
        <w:numPr>
          <w:ilvl w:val="0"/>
          <w:numId w:val="82"/>
        </w:numPr>
        <w:spacing w:after="0"/>
        <w:jc w:val="both"/>
        <w:rPr>
          <w:i/>
          <w:color w:val="auto"/>
          <w:sz w:val="20"/>
        </w:rPr>
      </w:pPr>
      <w:r w:rsidRPr="00C809B1">
        <w:rPr>
          <w:i/>
          <w:color w:val="auto"/>
          <w:sz w:val="20"/>
        </w:rPr>
        <w:t>The above scenario-based feature grouping will be rearranged to minimize overlap and improve WI organization and management.</w:t>
      </w:r>
    </w:p>
    <w:p w14:paraId="290AD2CE" w14:textId="2D995D75" w:rsidR="00C809B1" w:rsidRPr="00C809B1" w:rsidRDefault="00C809B1" w:rsidP="00CC523B">
      <w:pPr>
        <w:pStyle w:val="ListParagraph"/>
        <w:numPr>
          <w:ilvl w:val="0"/>
          <w:numId w:val="82"/>
        </w:numPr>
        <w:spacing w:after="0"/>
        <w:jc w:val="both"/>
        <w:rPr>
          <w:i/>
          <w:color w:val="auto"/>
          <w:sz w:val="20"/>
        </w:rPr>
      </w:pPr>
      <w:r w:rsidRPr="00C809B1">
        <w:rPr>
          <w:i/>
          <w:color w:val="auto"/>
          <w:sz w:val="20"/>
        </w:rPr>
        <w:t>As the WID drafting progresses, the work designation such “specify”, “perform study and if needed specify”, or “study” will be decided.</w:t>
      </w:r>
    </w:p>
    <w:p w14:paraId="20D66EE7" w14:textId="3EEA2D06" w:rsidR="00C809B1" w:rsidRDefault="00C809B1" w:rsidP="00C809B1">
      <w:pPr>
        <w:spacing w:after="0"/>
        <w:jc w:val="both"/>
        <w:rPr>
          <w:color w:val="auto"/>
          <w:sz w:val="20"/>
        </w:rPr>
      </w:pPr>
    </w:p>
    <w:p w14:paraId="38CE26BB" w14:textId="39652CE8" w:rsidR="00C809B1" w:rsidRDefault="00C809B1" w:rsidP="00C809B1">
      <w:pPr>
        <w:spacing w:after="0"/>
        <w:jc w:val="both"/>
        <w:rPr>
          <w:color w:val="auto"/>
          <w:sz w:val="20"/>
        </w:rPr>
      </w:pPr>
    </w:p>
    <w:p w14:paraId="23EE1B3A" w14:textId="1F9666BC" w:rsidR="00CC18F9" w:rsidRPr="009F0074" w:rsidRDefault="00CC18F9" w:rsidP="00CC18F9">
      <w:pPr>
        <w:pStyle w:val="01Section1"/>
        <w:numPr>
          <w:ilvl w:val="0"/>
          <w:numId w:val="2"/>
        </w:numPr>
        <w:spacing w:before="0" w:after="0" w:line="240" w:lineRule="auto"/>
        <w:rPr>
          <w:color w:val="auto"/>
          <w:sz w:val="28"/>
          <w:lang w:val="en-US"/>
        </w:rPr>
      </w:pPr>
      <w:r>
        <w:rPr>
          <w:color w:val="auto"/>
          <w:sz w:val="28"/>
          <w:lang w:val="en-US"/>
        </w:rPr>
        <w:t>Phase III</w:t>
      </w:r>
      <w:r w:rsidRPr="009F0074">
        <w:rPr>
          <w:color w:val="auto"/>
          <w:sz w:val="28"/>
          <w:lang w:val="en-US"/>
        </w:rPr>
        <w:t xml:space="preserve"> (</w:t>
      </w:r>
      <w:r w:rsidR="00D46F6D">
        <w:rPr>
          <w:color w:val="auto"/>
          <w:sz w:val="28"/>
          <w:lang w:val="en-US"/>
        </w:rPr>
        <w:t>list of goals</w:t>
      </w:r>
      <w:r w:rsidRPr="009F0074">
        <w:rPr>
          <w:color w:val="auto"/>
          <w:sz w:val="28"/>
          <w:lang w:val="en-US"/>
        </w:rPr>
        <w:t xml:space="preserve">) </w:t>
      </w:r>
      <w:r>
        <w:rPr>
          <w:color w:val="auto"/>
          <w:sz w:val="28"/>
          <w:lang w:val="en-US"/>
        </w:rPr>
        <w:t>–</w:t>
      </w:r>
      <w:r w:rsidRPr="009F0074">
        <w:rPr>
          <w:color w:val="auto"/>
          <w:sz w:val="28"/>
          <w:lang w:val="en-US"/>
        </w:rPr>
        <w:t xml:space="preserve"> </w:t>
      </w:r>
      <w:r>
        <w:rPr>
          <w:color w:val="auto"/>
          <w:sz w:val="28"/>
          <w:lang w:val="en-US"/>
        </w:rPr>
        <w:t>drafting WID</w:t>
      </w:r>
    </w:p>
    <w:p w14:paraId="00974AA1" w14:textId="77777777" w:rsidR="00CC18F9" w:rsidRPr="009F0074" w:rsidRDefault="00CC18F9" w:rsidP="00CC18F9">
      <w:pPr>
        <w:pStyle w:val="Style1"/>
        <w:spacing w:after="0" w:line="240" w:lineRule="auto"/>
        <w:ind w:firstLine="0"/>
        <w:rPr>
          <w:color w:val="auto"/>
          <w:lang w:val="en-US"/>
        </w:rPr>
      </w:pPr>
    </w:p>
    <w:p w14:paraId="7978A20F" w14:textId="285EA804" w:rsidR="00CC18F9" w:rsidRDefault="00CC18F9" w:rsidP="00CC18F9">
      <w:pPr>
        <w:spacing w:after="0"/>
        <w:jc w:val="both"/>
        <w:rPr>
          <w:color w:val="auto"/>
          <w:sz w:val="20"/>
          <w:lang w:val="en-US"/>
        </w:rPr>
      </w:pPr>
      <w:r>
        <w:rPr>
          <w:color w:val="auto"/>
          <w:sz w:val="20"/>
          <w:lang w:val="en-US"/>
        </w:rPr>
        <w:t>Based on the outcome of Phase I and II</w:t>
      </w:r>
      <w:r w:rsidR="00743301">
        <w:rPr>
          <w:color w:val="auto"/>
          <w:sz w:val="20"/>
          <w:lang w:val="en-US"/>
        </w:rPr>
        <w:t xml:space="preserve"> as well as additional inputs for Phase III</w:t>
      </w:r>
      <w:r>
        <w:rPr>
          <w:color w:val="auto"/>
          <w:sz w:val="20"/>
          <w:lang w:val="en-US"/>
        </w:rPr>
        <w:t>, the following set of goals are proposed for the WID.</w:t>
      </w:r>
    </w:p>
    <w:p w14:paraId="600EC4D2" w14:textId="31A18754" w:rsidR="00CC18F9" w:rsidRDefault="00CC18F9" w:rsidP="00CC18F9">
      <w:pPr>
        <w:spacing w:after="0"/>
        <w:jc w:val="both"/>
        <w:rPr>
          <w:color w:val="auto"/>
          <w:sz w:val="20"/>
          <w:lang w:val="en-US"/>
        </w:rPr>
      </w:pPr>
    </w:p>
    <w:tbl>
      <w:tblPr>
        <w:tblStyle w:val="TableGrid"/>
        <w:tblW w:w="0" w:type="auto"/>
        <w:tblLook w:val="04A0" w:firstRow="1" w:lastRow="0" w:firstColumn="1" w:lastColumn="0" w:noHBand="0" w:noVBand="1"/>
      </w:tblPr>
      <w:tblGrid>
        <w:gridCol w:w="9736"/>
      </w:tblGrid>
      <w:tr w:rsidR="00CC18F9" w:rsidRPr="00CC18F9" w14:paraId="39AF1907" w14:textId="77777777" w:rsidTr="00CC18F9">
        <w:tc>
          <w:tcPr>
            <w:tcW w:w="9736" w:type="dxa"/>
          </w:tcPr>
          <w:p w14:paraId="09F903B8" w14:textId="052D5F08" w:rsidR="00FD65B6" w:rsidRPr="00FD65B6" w:rsidRDefault="00FD65B6" w:rsidP="00FD65B6">
            <w:pPr>
              <w:spacing w:after="120"/>
              <w:contextualSpacing/>
              <w:jc w:val="both"/>
              <w:rPr>
                <w:sz w:val="20"/>
              </w:rPr>
            </w:pPr>
            <w:r>
              <w:rPr>
                <w:sz w:val="20"/>
              </w:rPr>
              <w:t>[RAN1]</w:t>
            </w:r>
          </w:p>
          <w:p w14:paraId="0D6001E7" w14:textId="0B1A45EB" w:rsidR="00CC18F9" w:rsidRPr="00CC18F9" w:rsidRDefault="00CC18F9" w:rsidP="00CC523B">
            <w:pPr>
              <w:pStyle w:val="ListParagraph"/>
              <w:numPr>
                <w:ilvl w:val="0"/>
                <w:numId w:val="84"/>
              </w:numPr>
              <w:spacing w:after="120"/>
              <w:contextualSpacing/>
              <w:jc w:val="both"/>
              <w:rPr>
                <w:sz w:val="20"/>
              </w:rPr>
            </w:pPr>
            <w:r w:rsidRPr="00CC18F9">
              <w:rPr>
                <w:sz w:val="20"/>
              </w:rPr>
              <w:t xml:space="preserve">Enhancement on multi-beam operation, mainly targeting FR2 while also applicable to FR1: </w:t>
            </w:r>
          </w:p>
          <w:p w14:paraId="3735C506" w14:textId="77777777" w:rsidR="00CC18F9" w:rsidRPr="00CC18F9" w:rsidRDefault="00CC18F9" w:rsidP="00CC523B">
            <w:pPr>
              <w:pStyle w:val="ListParagraph"/>
              <w:numPr>
                <w:ilvl w:val="1"/>
                <w:numId w:val="84"/>
              </w:numPr>
              <w:spacing w:after="120"/>
              <w:contextualSpacing/>
              <w:jc w:val="both"/>
              <w:rPr>
                <w:sz w:val="20"/>
              </w:rPr>
            </w:pPr>
            <w:r w:rsidRPr="00CC18F9">
              <w:rPr>
                <w:sz w:val="20"/>
              </w:rPr>
              <w:t>Identify and specify features to facilitate more efficient (lower latency and overhead) DL/UL beam management to support higher intra- and L1/L2-centric inter-cell mobility and/or a larger number of configured TCI states:</w:t>
            </w:r>
          </w:p>
          <w:p w14:paraId="24D4434F" w14:textId="77777777" w:rsidR="00CC18F9" w:rsidRPr="00CC18F9" w:rsidRDefault="00CC18F9" w:rsidP="00CC523B">
            <w:pPr>
              <w:pStyle w:val="ListParagraph"/>
              <w:numPr>
                <w:ilvl w:val="2"/>
                <w:numId w:val="84"/>
              </w:numPr>
              <w:spacing w:after="120"/>
              <w:contextualSpacing/>
              <w:jc w:val="both"/>
              <w:rPr>
                <w:sz w:val="20"/>
              </w:rPr>
            </w:pPr>
            <w:r w:rsidRPr="00CC18F9">
              <w:rPr>
                <w:sz w:val="20"/>
              </w:rPr>
              <w:t>Common beam for data and control transmission/reception for DL and UL, especially for intra-band CA</w:t>
            </w:r>
          </w:p>
          <w:p w14:paraId="7E26F627" w14:textId="77777777" w:rsidR="00CC18F9" w:rsidRPr="00CC18F9" w:rsidRDefault="00CC18F9" w:rsidP="00CC523B">
            <w:pPr>
              <w:pStyle w:val="ListParagraph"/>
              <w:numPr>
                <w:ilvl w:val="2"/>
                <w:numId w:val="84"/>
              </w:numPr>
              <w:spacing w:after="120"/>
              <w:contextualSpacing/>
              <w:jc w:val="both"/>
              <w:rPr>
                <w:sz w:val="20"/>
              </w:rPr>
            </w:pPr>
            <w:r w:rsidRPr="00CC18F9">
              <w:rPr>
                <w:sz w:val="20"/>
              </w:rPr>
              <w:t>Unified TCI framework for DL/UL beam indication</w:t>
            </w:r>
          </w:p>
          <w:p w14:paraId="37BE28CF" w14:textId="77777777" w:rsidR="00CC18F9" w:rsidRPr="00CC18F9" w:rsidRDefault="00CC18F9" w:rsidP="00CC523B">
            <w:pPr>
              <w:pStyle w:val="ListParagraph"/>
              <w:numPr>
                <w:ilvl w:val="2"/>
                <w:numId w:val="84"/>
              </w:numPr>
              <w:spacing w:after="120"/>
              <w:contextualSpacing/>
              <w:jc w:val="both"/>
              <w:rPr>
                <w:sz w:val="20"/>
              </w:rPr>
            </w:pPr>
            <w:r w:rsidRPr="00CC18F9">
              <w:rPr>
                <w:sz w:val="20"/>
              </w:rPr>
              <w:t>Enhancement on signaling mechanisms for the above features to improve latency and efficiency, such as more dynamic usage of control signaling (as opposed to RRC)</w:t>
            </w:r>
          </w:p>
          <w:p w14:paraId="153063BF" w14:textId="77777777" w:rsidR="00CC18F9" w:rsidRPr="00CC18F9" w:rsidRDefault="00CC18F9" w:rsidP="00CC523B">
            <w:pPr>
              <w:pStyle w:val="ListParagraph"/>
              <w:numPr>
                <w:ilvl w:val="1"/>
                <w:numId w:val="84"/>
              </w:numPr>
              <w:spacing w:after="120"/>
              <w:contextualSpacing/>
              <w:jc w:val="both"/>
              <w:rPr>
                <w:sz w:val="20"/>
              </w:rPr>
            </w:pPr>
            <w:r w:rsidRPr="00CC18F9">
              <w:rPr>
                <w:sz w:val="20"/>
              </w:rPr>
              <w:t>Identify and specify features to facilitate UL beam selection for UEs equipped with multiple panels:</w:t>
            </w:r>
          </w:p>
          <w:p w14:paraId="7C6F41FE" w14:textId="77777777" w:rsidR="00CC18F9" w:rsidRPr="00CC18F9" w:rsidRDefault="00CC18F9" w:rsidP="00CC523B">
            <w:pPr>
              <w:pStyle w:val="ListParagraph"/>
              <w:numPr>
                <w:ilvl w:val="2"/>
                <w:numId w:val="84"/>
              </w:numPr>
              <w:spacing w:after="120"/>
              <w:contextualSpacing/>
              <w:jc w:val="both"/>
              <w:rPr>
                <w:sz w:val="20"/>
              </w:rPr>
            </w:pPr>
            <w:r w:rsidRPr="00CC18F9">
              <w:rPr>
                <w:sz w:val="20"/>
              </w:rPr>
              <w:t>UL beam indication based on the unified TCI framework</w:t>
            </w:r>
          </w:p>
          <w:p w14:paraId="5343A289" w14:textId="77777777" w:rsidR="00CC18F9" w:rsidRPr="00CC18F9" w:rsidRDefault="00CC18F9" w:rsidP="00CC523B">
            <w:pPr>
              <w:pStyle w:val="ListParagraph"/>
              <w:numPr>
                <w:ilvl w:val="2"/>
                <w:numId w:val="84"/>
              </w:numPr>
              <w:spacing w:after="120"/>
              <w:contextualSpacing/>
              <w:jc w:val="both"/>
              <w:rPr>
                <w:sz w:val="20"/>
              </w:rPr>
            </w:pPr>
            <w:r w:rsidRPr="00CC18F9">
              <w:rPr>
                <w:sz w:val="20"/>
              </w:rPr>
              <w:t>Enabling STxMP (simultaneous transmission across multiple panels)</w:t>
            </w:r>
          </w:p>
          <w:p w14:paraId="64BF45F2" w14:textId="77777777" w:rsidR="00CC18F9" w:rsidRPr="00CC18F9" w:rsidRDefault="00CC18F9" w:rsidP="00CC523B">
            <w:pPr>
              <w:pStyle w:val="ListParagraph"/>
              <w:numPr>
                <w:ilvl w:val="2"/>
                <w:numId w:val="84"/>
              </w:numPr>
              <w:spacing w:after="120"/>
              <w:contextualSpacing/>
              <w:jc w:val="both"/>
              <w:rPr>
                <w:sz w:val="20"/>
              </w:rPr>
            </w:pPr>
            <w:r w:rsidRPr="00CC18F9">
              <w:rPr>
                <w:sz w:val="20"/>
              </w:rPr>
              <w:t>Enabling fast panel selection beyond what is feasible in Rel.15/16 NR</w:t>
            </w:r>
          </w:p>
          <w:p w14:paraId="16559B46" w14:textId="77777777" w:rsidR="00CC18F9" w:rsidRPr="00CC18F9" w:rsidRDefault="00CC18F9" w:rsidP="00CC523B">
            <w:pPr>
              <w:pStyle w:val="ListParagraph"/>
              <w:numPr>
                <w:ilvl w:val="1"/>
                <w:numId w:val="84"/>
              </w:numPr>
              <w:spacing w:after="120"/>
              <w:contextualSpacing/>
              <w:jc w:val="both"/>
              <w:rPr>
                <w:sz w:val="20"/>
              </w:rPr>
            </w:pPr>
            <w:r w:rsidRPr="00CC18F9">
              <w:rPr>
                <w:sz w:val="20"/>
              </w:rPr>
              <w:t>Study UE-initiated or L1-event-driven beam management for reducing latency and probability of beam failure event</w:t>
            </w:r>
          </w:p>
          <w:p w14:paraId="6D3281A0" w14:textId="77777777" w:rsidR="00CC18F9" w:rsidRPr="00CC18F9" w:rsidRDefault="00CC18F9" w:rsidP="00CC523B">
            <w:pPr>
              <w:pStyle w:val="ListParagraph"/>
              <w:numPr>
                <w:ilvl w:val="0"/>
                <w:numId w:val="84"/>
              </w:numPr>
              <w:spacing w:after="120"/>
              <w:contextualSpacing/>
              <w:jc w:val="both"/>
              <w:rPr>
                <w:sz w:val="20"/>
              </w:rPr>
            </w:pPr>
            <w:r w:rsidRPr="00CC18F9">
              <w:rPr>
                <w:sz w:val="20"/>
              </w:rPr>
              <w:t>Enhancement on the support for multi-TRP deployment, targeting both FR1 and FR2:</w:t>
            </w:r>
          </w:p>
          <w:p w14:paraId="45A3D5FB" w14:textId="77777777" w:rsidR="00CC18F9" w:rsidRPr="00CC18F9" w:rsidRDefault="00CC18F9" w:rsidP="00CC523B">
            <w:pPr>
              <w:pStyle w:val="ListParagraph"/>
              <w:numPr>
                <w:ilvl w:val="1"/>
                <w:numId w:val="84"/>
              </w:numPr>
              <w:spacing w:after="120"/>
              <w:contextualSpacing/>
              <w:jc w:val="both"/>
              <w:rPr>
                <w:sz w:val="20"/>
              </w:rPr>
            </w:pPr>
            <w:r w:rsidRPr="00CC18F9">
              <w:rPr>
                <w:sz w:val="20"/>
              </w:rPr>
              <w:t xml:space="preserve">Identify and specify features to improve reliability and robustness for channels other than PDSCH (that is, PDCCH, PUSCH, and PUCCH) using multi-TRP and/or multi-panel, with Rel.16 reliability features as the baseline </w:t>
            </w:r>
          </w:p>
          <w:p w14:paraId="3954C597" w14:textId="77777777" w:rsidR="00CC18F9" w:rsidRPr="00CC18F9" w:rsidRDefault="00CC18F9" w:rsidP="00CC523B">
            <w:pPr>
              <w:pStyle w:val="ListParagraph"/>
              <w:numPr>
                <w:ilvl w:val="1"/>
                <w:numId w:val="84"/>
              </w:numPr>
              <w:spacing w:after="120"/>
              <w:contextualSpacing/>
              <w:jc w:val="both"/>
              <w:rPr>
                <w:sz w:val="20"/>
              </w:rPr>
            </w:pPr>
            <w:r w:rsidRPr="00CC18F9">
              <w:rPr>
                <w:sz w:val="20"/>
              </w:rPr>
              <w:t>Identify and specify features to enable inter-cell multi-TRP operations</w:t>
            </w:r>
          </w:p>
          <w:p w14:paraId="042D0FAB" w14:textId="77777777" w:rsidR="00CC18F9" w:rsidRPr="00CC18F9" w:rsidRDefault="00CC18F9" w:rsidP="00CC523B">
            <w:pPr>
              <w:pStyle w:val="ListParagraph"/>
              <w:numPr>
                <w:ilvl w:val="1"/>
                <w:numId w:val="84"/>
              </w:numPr>
              <w:spacing w:after="120"/>
              <w:contextualSpacing/>
              <w:jc w:val="both"/>
              <w:rPr>
                <w:sz w:val="20"/>
              </w:rPr>
            </w:pPr>
            <w:r w:rsidRPr="00CC18F9">
              <w:rPr>
                <w:sz w:val="20"/>
              </w:rPr>
              <w:t>Evaluate and, if needed, specify enhancements for simultaneous multi-TRP transmission with multi-panel reception</w:t>
            </w:r>
          </w:p>
          <w:p w14:paraId="4FBED67B" w14:textId="77777777" w:rsidR="00CC18F9" w:rsidRPr="00CC18F9" w:rsidRDefault="00CC18F9" w:rsidP="00CC523B">
            <w:pPr>
              <w:pStyle w:val="ListParagraph"/>
              <w:numPr>
                <w:ilvl w:val="0"/>
                <w:numId w:val="84"/>
              </w:numPr>
              <w:spacing w:after="120"/>
              <w:contextualSpacing/>
              <w:jc w:val="both"/>
              <w:rPr>
                <w:sz w:val="20"/>
              </w:rPr>
            </w:pPr>
            <w:r w:rsidRPr="00CC18F9">
              <w:rPr>
                <w:sz w:val="20"/>
              </w:rPr>
              <w:t>Enhancement on improving SRS coverage and capacity, targeting both FR1 and FR2:</w:t>
            </w:r>
          </w:p>
          <w:p w14:paraId="673711D6" w14:textId="77777777" w:rsidR="00CC18F9" w:rsidRPr="00CC18F9" w:rsidRDefault="00CC18F9" w:rsidP="00CC523B">
            <w:pPr>
              <w:pStyle w:val="ListParagraph"/>
              <w:numPr>
                <w:ilvl w:val="1"/>
                <w:numId w:val="84"/>
              </w:numPr>
              <w:spacing w:after="120"/>
              <w:contextualSpacing/>
              <w:jc w:val="both"/>
              <w:rPr>
                <w:sz w:val="20"/>
              </w:rPr>
            </w:pPr>
            <w:r w:rsidRPr="00CC18F9">
              <w:rPr>
                <w:sz w:val="20"/>
              </w:rPr>
              <w:t>Identify and specify enhancements on aperiodic SRS triggering</w:t>
            </w:r>
          </w:p>
          <w:p w14:paraId="46B420D3" w14:textId="77777777" w:rsidR="00CC18F9" w:rsidRPr="00CC18F9" w:rsidRDefault="00CC18F9" w:rsidP="00CC523B">
            <w:pPr>
              <w:pStyle w:val="ListParagraph"/>
              <w:numPr>
                <w:ilvl w:val="1"/>
                <w:numId w:val="84"/>
              </w:numPr>
              <w:spacing w:after="120"/>
              <w:contextualSpacing/>
              <w:jc w:val="both"/>
              <w:rPr>
                <w:sz w:val="20"/>
              </w:rPr>
            </w:pPr>
            <w:r w:rsidRPr="00CC18F9">
              <w:rPr>
                <w:sz w:val="20"/>
              </w:rPr>
              <w:t>Specify SRS switching for up to 8 antennas (e.g., xTyR, x &lt;=4, 4 &lt; y &lt;= 8)</w:t>
            </w:r>
          </w:p>
          <w:p w14:paraId="075C0F94" w14:textId="77777777" w:rsidR="00CC18F9" w:rsidRPr="00CC18F9" w:rsidRDefault="00CC18F9" w:rsidP="00CC523B">
            <w:pPr>
              <w:pStyle w:val="ListParagraph"/>
              <w:numPr>
                <w:ilvl w:val="1"/>
                <w:numId w:val="84"/>
              </w:numPr>
              <w:spacing w:after="120"/>
              <w:contextualSpacing/>
              <w:jc w:val="both"/>
              <w:rPr>
                <w:sz w:val="20"/>
              </w:rPr>
            </w:pPr>
            <w:r w:rsidRPr="00CC18F9">
              <w:rPr>
                <w:sz w:val="20"/>
              </w:rPr>
              <w:t>Evaluate and, if needed, specify mechanism(s) to enhance SRS coverage including SRS time bundling and increased SRS repetition</w:t>
            </w:r>
          </w:p>
          <w:p w14:paraId="71CE5AD5" w14:textId="77777777" w:rsidR="00CC18F9" w:rsidRPr="00CC18F9" w:rsidRDefault="00CC18F9" w:rsidP="00CC523B">
            <w:pPr>
              <w:pStyle w:val="ListParagraph"/>
              <w:numPr>
                <w:ilvl w:val="1"/>
                <w:numId w:val="84"/>
              </w:numPr>
              <w:spacing w:after="120"/>
              <w:contextualSpacing/>
              <w:jc w:val="both"/>
              <w:rPr>
                <w:sz w:val="20"/>
              </w:rPr>
            </w:pPr>
            <w:r w:rsidRPr="00CC18F9">
              <w:rPr>
                <w:sz w:val="20"/>
              </w:rPr>
              <w:t>Evaluate and, if needed, specify SRS enhancement(s) for enabling high-resolution DL and/or codebook-based UL precoding assuming TDD reciprocity</w:t>
            </w:r>
          </w:p>
          <w:p w14:paraId="147F94D1" w14:textId="69BFAFA7" w:rsidR="00CC18F9" w:rsidRPr="00CC18F9" w:rsidRDefault="00CC18F9" w:rsidP="00CC523B">
            <w:pPr>
              <w:pStyle w:val="ListParagraph"/>
              <w:numPr>
                <w:ilvl w:val="0"/>
                <w:numId w:val="84"/>
              </w:numPr>
              <w:spacing w:after="120"/>
              <w:contextualSpacing/>
              <w:jc w:val="both"/>
              <w:rPr>
                <w:sz w:val="20"/>
              </w:rPr>
            </w:pPr>
            <w:r w:rsidRPr="00CC18F9">
              <w:rPr>
                <w:sz w:val="20"/>
              </w:rPr>
              <w:t xml:space="preserve">Evaluate (including quantifying the performance-overhead tradeoff under realistic </w:t>
            </w:r>
            <w:r w:rsidRPr="00742BBD">
              <w:rPr>
                <w:color w:val="auto"/>
                <w:sz w:val="20"/>
              </w:rPr>
              <w:t>scenarios</w:t>
            </w:r>
            <w:r w:rsidR="00C04609" w:rsidRPr="00742BBD">
              <w:rPr>
                <w:color w:val="auto"/>
                <w:sz w:val="20"/>
              </w:rPr>
              <w:t xml:space="preserve"> including both directive and omni-directional UE antennas</w:t>
            </w:r>
            <w:r w:rsidRPr="00742BBD">
              <w:rPr>
                <w:color w:val="auto"/>
                <w:sz w:val="20"/>
              </w:rPr>
              <w:t>) and, if needed, specify UL transmission e</w:t>
            </w:r>
            <w:r w:rsidRPr="00CC18F9">
              <w:rPr>
                <w:sz w:val="20"/>
              </w:rPr>
              <w:t>nhancements and, if needed, specify DL control signaling support, mainly targeting FR1, for enabling:</w:t>
            </w:r>
          </w:p>
          <w:p w14:paraId="7D7CDE14" w14:textId="77777777" w:rsidR="00CC18F9" w:rsidRPr="00CC18F9" w:rsidRDefault="00CC18F9" w:rsidP="00CC523B">
            <w:pPr>
              <w:pStyle w:val="ListParagraph"/>
              <w:numPr>
                <w:ilvl w:val="1"/>
                <w:numId w:val="84"/>
              </w:numPr>
              <w:spacing w:after="120"/>
              <w:contextualSpacing/>
              <w:jc w:val="both"/>
              <w:rPr>
                <w:sz w:val="20"/>
              </w:rPr>
            </w:pPr>
            <w:r w:rsidRPr="00CC18F9">
              <w:rPr>
                <w:sz w:val="20"/>
              </w:rPr>
              <w:t>High resolution codebook-based UL precoding assuming TDD reciprocity</w:t>
            </w:r>
          </w:p>
          <w:p w14:paraId="3A60A266" w14:textId="77777777" w:rsidR="00CC18F9" w:rsidRPr="00CC18F9" w:rsidRDefault="00CC18F9" w:rsidP="00CC523B">
            <w:pPr>
              <w:pStyle w:val="ListParagraph"/>
              <w:numPr>
                <w:ilvl w:val="1"/>
                <w:numId w:val="84"/>
              </w:numPr>
              <w:spacing w:after="120"/>
              <w:contextualSpacing/>
              <w:jc w:val="both"/>
              <w:rPr>
                <w:sz w:val="20"/>
              </w:rPr>
            </w:pPr>
            <w:r w:rsidRPr="00CC18F9">
              <w:rPr>
                <w:sz w:val="20"/>
              </w:rPr>
              <w:t>UL frequency selective precoding</w:t>
            </w:r>
          </w:p>
          <w:p w14:paraId="2842E3B8" w14:textId="77777777" w:rsidR="00CC18F9" w:rsidRPr="00CC18F9" w:rsidRDefault="00CC18F9" w:rsidP="00CC523B">
            <w:pPr>
              <w:pStyle w:val="ListParagraph"/>
              <w:numPr>
                <w:ilvl w:val="0"/>
                <w:numId w:val="84"/>
              </w:numPr>
              <w:spacing w:after="120"/>
              <w:contextualSpacing/>
              <w:jc w:val="both"/>
              <w:rPr>
                <w:sz w:val="20"/>
              </w:rPr>
            </w:pPr>
            <w:r w:rsidRPr="00CC18F9">
              <w:rPr>
                <w:sz w:val="20"/>
              </w:rPr>
              <w:t>Enhancement on CSI measurement and reporting:</w:t>
            </w:r>
          </w:p>
          <w:p w14:paraId="2926DA52" w14:textId="77777777" w:rsidR="00CC18F9" w:rsidRPr="00CC18F9" w:rsidRDefault="00CC18F9" w:rsidP="00CC523B">
            <w:pPr>
              <w:pStyle w:val="ListParagraph"/>
              <w:numPr>
                <w:ilvl w:val="1"/>
                <w:numId w:val="84"/>
              </w:numPr>
              <w:spacing w:after="120"/>
              <w:contextualSpacing/>
              <w:jc w:val="both"/>
              <w:rPr>
                <w:sz w:val="20"/>
              </w:rPr>
            </w:pPr>
            <w:r w:rsidRPr="00CC18F9">
              <w:rPr>
                <w:sz w:val="20"/>
              </w:rPr>
              <w:t>Evaluate and, if needed, specify CSI reporting for DL multi-TRP and/or multi-panel transmission, including CSI for URLLC use cases, targeting both FR1 and FR2</w:t>
            </w:r>
          </w:p>
          <w:p w14:paraId="38ECDBFE" w14:textId="1D1585C8" w:rsidR="0005749F" w:rsidRPr="00394615" w:rsidRDefault="00CC18F9" w:rsidP="00CC523B">
            <w:pPr>
              <w:pStyle w:val="ListParagraph"/>
              <w:numPr>
                <w:ilvl w:val="1"/>
                <w:numId w:val="84"/>
              </w:numPr>
              <w:spacing w:after="120"/>
              <w:contextualSpacing/>
              <w:jc w:val="both"/>
              <w:rPr>
                <w:sz w:val="20"/>
              </w:rPr>
            </w:pPr>
            <w:r w:rsidRPr="00CC18F9">
              <w:rPr>
                <w:sz w:val="20"/>
              </w:rPr>
              <w:t>Study CSI measurement and reporting (</w:t>
            </w:r>
            <w:r w:rsidR="00C84E6A">
              <w:rPr>
                <w:sz w:val="20"/>
              </w:rPr>
              <w:t>e.g. for Type II port selection codebook enhancement</w:t>
            </w:r>
            <w:r w:rsidRPr="00CC18F9">
              <w:rPr>
                <w:sz w:val="20"/>
              </w:rPr>
              <w:t xml:space="preserve">) </w:t>
            </w:r>
            <w:r w:rsidRPr="00394615">
              <w:rPr>
                <w:sz w:val="20"/>
              </w:rPr>
              <w:t xml:space="preserve">where </w:t>
            </w:r>
            <w:r w:rsidR="00394615" w:rsidRPr="00394615">
              <w:rPr>
                <w:sz w:val="20"/>
              </w:rPr>
              <w:t xml:space="preserve">information related to </w:t>
            </w:r>
            <w:r w:rsidRPr="00394615">
              <w:rPr>
                <w:sz w:val="20"/>
              </w:rPr>
              <w:t>angle(s</w:t>
            </w:r>
            <w:r w:rsidRPr="00CC18F9">
              <w:rPr>
                <w:sz w:val="20"/>
              </w:rPr>
              <w:t xml:space="preserve">) and delay(s) are estimated </w:t>
            </w:r>
            <w:r w:rsidRPr="0005749F">
              <w:rPr>
                <w:sz w:val="20"/>
              </w:rPr>
              <w:t xml:space="preserve">at the gNB based on </w:t>
            </w:r>
            <w:r w:rsidRPr="00394615">
              <w:rPr>
                <w:sz w:val="20"/>
              </w:rPr>
              <w:t>SRS</w:t>
            </w:r>
            <w:r w:rsidR="00394615" w:rsidRPr="00394615">
              <w:rPr>
                <w:sz w:val="20"/>
              </w:rPr>
              <w:t xml:space="preserve"> by utilizing DL/UL reciprocity of angle and delay</w:t>
            </w:r>
            <w:r w:rsidRPr="00394615">
              <w:rPr>
                <w:sz w:val="20"/>
              </w:rPr>
              <w:t>,</w:t>
            </w:r>
            <w:r w:rsidRPr="0005749F">
              <w:rPr>
                <w:sz w:val="20"/>
              </w:rPr>
              <w:t xml:space="preserve"> and the remaining </w:t>
            </w:r>
            <w:r w:rsidRPr="002E35F0">
              <w:rPr>
                <w:color w:val="auto"/>
                <w:sz w:val="20"/>
              </w:rPr>
              <w:t>DL CSI is reported by the UE, mainly t</w:t>
            </w:r>
            <w:r w:rsidRPr="0005749F">
              <w:rPr>
                <w:sz w:val="20"/>
              </w:rPr>
              <w:t>argeting FR1</w:t>
            </w:r>
            <w:r w:rsidR="00394615">
              <w:rPr>
                <w:sz w:val="20"/>
              </w:rPr>
              <w:t xml:space="preserve">. </w:t>
            </w:r>
            <w:r w:rsidR="00394615" w:rsidRPr="00394615">
              <w:rPr>
                <w:sz w:val="20"/>
              </w:rPr>
              <w:t>The solution</w:t>
            </w:r>
            <w:r w:rsidR="00394615">
              <w:rPr>
                <w:sz w:val="20"/>
              </w:rPr>
              <w:t>(</w:t>
            </w:r>
            <w:r w:rsidR="00394615" w:rsidRPr="00394615">
              <w:rPr>
                <w:sz w:val="20"/>
              </w:rPr>
              <w:t>s</w:t>
            </w:r>
            <w:r w:rsidR="00394615">
              <w:rPr>
                <w:sz w:val="20"/>
              </w:rPr>
              <w:t>)</w:t>
            </w:r>
            <w:r w:rsidR="00394615" w:rsidRPr="00394615">
              <w:rPr>
                <w:sz w:val="20"/>
              </w:rPr>
              <w:t xml:space="preserve"> should be applicable to FDD bands</w:t>
            </w:r>
          </w:p>
          <w:p w14:paraId="1BCC7C77" w14:textId="6F459839" w:rsidR="0005749F" w:rsidRDefault="0005749F" w:rsidP="00CC523B">
            <w:pPr>
              <w:pStyle w:val="ListParagraph"/>
              <w:numPr>
                <w:ilvl w:val="1"/>
                <w:numId w:val="84"/>
              </w:numPr>
              <w:spacing w:after="0"/>
              <w:contextualSpacing/>
              <w:jc w:val="both"/>
              <w:rPr>
                <w:sz w:val="20"/>
              </w:rPr>
            </w:pPr>
            <w:r w:rsidRPr="0005749F">
              <w:rPr>
                <w:sz w:val="20"/>
              </w:rPr>
              <w:t>Study reporting mechanism(s) for CSI overhead reduction and for tackling CSI aging assuming high speed UEs (such as high-speed train and vehicular scenarios), mainly targeting FR1</w:t>
            </w:r>
          </w:p>
          <w:p w14:paraId="19DE0B7D" w14:textId="77777777" w:rsidR="00FD65B6" w:rsidRDefault="00FD65B6" w:rsidP="00FD65B6">
            <w:pPr>
              <w:spacing w:after="0"/>
              <w:contextualSpacing/>
              <w:jc w:val="both"/>
              <w:rPr>
                <w:sz w:val="20"/>
              </w:rPr>
            </w:pPr>
          </w:p>
          <w:p w14:paraId="578D306E" w14:textId="77777777" w:rsidR="0032644D" w:rsidRPr="00AA2125" w:rsidRDefault="0032644D" w:rsidP="0032644D">
            <w:pPr>
              <w:spacing w:after="0"/>
              <w:contextualSpacing/>
              <w:jc w:val="both"/>
              <w:rPr>
                <w:iCs/>
                <w:sz w:val="20"/>
                <w:lang w:eastAsia="ko-KR"/>
              </w:rPr>
            </w:pPr>
            <w:r w:rsidRPr="00AA2125">
              <w:rPr>
                <w:iCs/>
                <w:sz w:val="20"/>
                <w:lang w:eastAsia="ko-KR"/>
              </w:rPr>
              <w:t>Study if the requirements on link recovery procedure is suitable for FR2 serving cells [RAN2, RAN4]</w:t>
            </w:r>
          </w:p>
          <w:p w14:paraId="671F5FE7" w14:textId="290DA0A8" w:rsidR="00FD65B6" w:rsidRPr="00FD65B6" w:rsidRDefault="00FD65B6" w:rsidP="0032644D">
            <w:pPr>
              <w:spacing w:after="0"/>
              <w:contextualSpacing/>
              <w:jc w:val="both"/>
              <w:rPr>
                <w:sz w:val="20"/>
              </w:rPr>
            </w:pPr>
          </w:p>
        </w:tc>
      </w:tr>
    </w:tbl>
    <w:p w14:paraId="1CD16F98" w14:textId="5DC071A5" w:rsidR="00CC18F9" w:rsidRDefault="00CC18F9" w:rsidP="00CC18F9">
      <w:pPr>
        <w:spacing w:after="0"/>
        <w:jc w:val="both"/>
        <w:rPr>
          <w:color w:val="auto"/>
          <w:sz w:val="18"/>
        </w:rPr>
      </w:pPr>
    </w:p>
    <w:p w14:paraId="3AD49E9C" w14:textId="172229EB" w:rsidR="00CC18F9" w:rsidRDefault="00CC18F9" w:rsidP="00CC18F9">
      <w:pPr>
        <w:spacing w:after="0"/>
        <w:jc w:val="both"/>
        <w:rPr>
          <w:color w:val="auto"/>
          <w:sz w:val="20"/>
        </w:rPr>
      </w:pPr>
      <w:r>
        <w:rPr>
          <w:color w:val="auto"/>
          <w:sz w:val="20"/>
        </w:rPr>
        <w:lastRenderedPageBreak/>
        <w:t>T</w:t>
      </w:r>
      <w:r w:rsidRPr="00CC18F9">
        <w:rPr>
          <w:color w:val="auto"/>
          <w:sz w:val="20"/>
        </w:rPr>
        <w:t>he following</w:t>
      </w:r>
      <w:r>
        <w:rPr>
          <w:color w:val="auto"/>
          <w:sz w:val="20"/>
        </w:rPr>
        <w:t xml:space="preserve"> common designations are used for the work description</w:t>
      </w:r>
      <w:r w:rsidR="00AA53C7">
        <w:rPr>
          <w:color w:val="auto"/>
          <w:sz w:val="20"/>
        </w:rPr>
        <w:t xml:space="preserve">. They are not used to signify the importance of the items, but rather to clearly delineate the nature of works involved in each item. </w:t>
      </w:r>
    </w:p>
    <w:p w14:paraId="779CE067" w14:textId="22D21E96" w:rsidR="00CC18F9" w:rsidRDefault="00CC18F9" w:rsidP="00CC523B">
      <w:pPr>
        <w:pStyle w:val="ListParagraph"/>
        <w:numPr>
          <w:ilvl w:val="0"/>
          <w:numId w:val="85"/>
        </w:numPr>
        <w:spacing w:after="0"/>
        <w:jc w:val="both"/>
        <w:rPr>
          <w:color w:val="auto"/>
          <w:sz w:val="20"/>
        </w:rPr>
      </w:pPr>
      <w:r>
        <w:rPr>
          <w:color w:val="auto"/>
          <w:sz w:val="20"/>
        </w:rPr>
        <w:t xml:space="preserve">“Identify and specify”: </w:t>
      </w:r>
      <w:r w:rsidR="00AA53C7">
        <w:rPr>
          <w:color w:val="auto"/>
          <w:sz w:val="20"/>
        </w:rPr>
        <w:t>The problem has been clearly understood based on studies performed in the previous releases. Some candidate solutions are also known (although this does not preclude new solutions from being proposed). The need for solving the problem is also known.</w:t>
      </w:r>
    </w:p>
    <w:p w14:paraId="1EC1C45B" w14:textId="36E7F80D" w:rsidR="00CC18F9" w:rsidRDefault="00CC18F9" w:rsidP="00CC523B">
      <w:pPr>
        <w:pStyle w:val="ListParagraph"/>
        <w:numPr>
          <w:ilvl w:val="0"/>
          <w:numId w:val="85"/>
        </w:numPr>
        <w:spacing w:after="0"/>
        <w:jc w:val="both"/>
        <w:rPr>
          <w:color w:val="auto"/>
          <w:sz w:val="20"/>
        </w:rPr>
      </w:pPr>
      <w:r>
        <w:rPr>
          <w:color w:val="auto"/>
          <w:sz w:val="20"/>
        </w:rPr>
        <w:t>“Evaluate and, if needed, specify”:</w:t>
      </w:r>
      <w:r w:rsidR="00AA53C7">
        <w:rPr>
          <w:color w:val="auto"/>
          <w:sz w:val="20"/>
        </w:rPr>
        <w:t xml:space="preserve"> The problem has been clearly understood based on studies performed in the previous releases. Some candidate solutions are also known (although this does not preclude new solutions from being proposed). However, the benefit</w:t>
      </w:r>
      <w:r w:rsidR="001F1FC9">
        <w:rPr>
          <w:color w:val="auto"/>
          <w:sz w:val="20"/>
        </w:rPr>
        <w:t>s</w:t>
      </w:r>
      <w:r w:rsidR="00AA53C7">
        <w:rPr>
          <w:color w:val="auto"/>
          <w:sz w:val="20"/>
        </w:rPr>
        <w:t xml:space="preserve"> reaped from solving the problem still needs to be (re)evaluated</w:t>
      </w:r>
      <w:r w:rsidR="001F1FC9">
        <w:rPr>
          <w:color w:val="auto"/>
          <w:sz w:val="20"/>
        </w:rPr>
        <w:t xml:space="preserve"> and (re)assessed, either under the same or revised sets of scenarios</w:t>
      </w:r>
      <w:r w:rsidR="00AA53C7">
        <w:rPr>
          <w:color w:val="auto"/>
          <w:sz w:val="20"/>
        </w:rPr>
        <w:t xml:space="preserve">. </w:t>
      </w:r>
    </w:p>
    <w:p w14:paraId="7ED23583" w14:textId="69D1A796" w:rsidR="00CC18F9" w:rsidRDefault="00CC18F9" w:rsidP="00CC523B">
      <w:pPr>
        <w:pStyle w:val="ListParagraph"/>
        <w:numPr>
          <w:ilvl w:val="0"/>
          <w:numId w:val="85"/>
        </w:numPr>
        <w:spacing w:after="0"/>
        <w:jc w:val="both"/>
        <w:rPr>
          <w:color w:val="auto"/>
          <w:sz w:val="20"/>
        </w:rPr>
      </w:pPr>
      <w:r>
        <w:rPr>
          <w:color w:val="auto"/>
          <w:sz w:val="20"/>
        </w:rPr>
        <w:t>“Study”:</w:t>
      </w:r>
      <w:r w:rsidR="001F1FC9">
        <w:rPr>
          <w:color w:val="auto"/>
          <w:sz w:val="20"/>
        </w:rPr>
        <w:t xml:space="preserve"> A </w:t>
      </w:r>
      <w:r w:rsidR="0005749F">
        <w:rPr>
          <w:color w:val="auto"/>
          <w:sz w:val="20"/>
        </w:rPr>
        <w:t xml:space="preserve">relatively </w:t>
      </w:r>
      <w:r w:rsidR="001F1FC9">
        <w:rPr>
          <w:color w:val="auto"/>
          <w:sz w:val="20"/>
        </w:rPr>
        <w:t xml:space="preserve">new problem </w:t>
      </w:r>
      <w:r w:rsidR="002C2ECE">
        <w:rPr>
          <w:color w:val="auto"/>
          <w:sz w:val="20"/>
        </w:rPr>
        <w:t xml:space="preserve">has been identified and its possible solutions (while contemplated) still need to be formulated. </w:t>
      </w:r>
      <w:r w:rsidR="008D7ECE">
        <w:rPr>
          <w:color w:val="auto"/>
          <w:sz w:val="20"/>
        </w:rPr>
        <w:t>The benefits reaped from solving the problem still needs to be evaluated and assessed.</w:t>
      </w:r>
    </w:p>
    <w:p w14:paraId="2B1706E7" w14:textId="77777777" w:rsidR="004A623C" w:rsidRPr="00CC18F9" w:rsidRDefault="004A623C" w:rsidP="004A623C">
      <w:pPr>
        <w:pStyle w:val="ListParagraph"/>
        <w:spacing w:after="0"/>
        <w:ind w:left="720"/>
        <w:jc w:val="both"/>
        <w:rPr>
          <w:color w:val="auto"/>
          <w:sz w:val="20"/>
        </w:rPr>
      </w:pPr>
    </w:p>
    <w:p w14:paraId="14B91679" w14:textId="6E6CE526" w:rsidR="005E4ADA" w:rsidRDefault="0022397B" w:rsidP="0013638B">
      <w:pPr>
        <w:pStyle w:val="0Maintext"/>
        <w:spacing w:after="0" w:afterAutospacing="0" w:line="240" w:lineRule="auto"/>
        <w:ind w:firstLine="0"/>
        <w:rPr>
          <w:color w:val="auto"/>
          <w:lang w:val="en-US"/>
        </w:rPr>
      </w:pPr>
      <w:r w:rsidRPr="0022397B">
        <w:rPr>
          <w:color w:val="auto"/>
          <w:lang w:val="en-US"/>
        </w:rPr>
        <w:t xml:space="preserve">A list of additional inputs from companies is compiled in </w:t>
      </w:r>
      <w:r w:rsidRPr="0022397B">
        <w:rPr>
          <w:color w:val="auto"/>
          <w:lang w:val="en-US"/>
        </w:rPr>
        <w:fldChar w:fldCharType="begin"/>
      </w:r>
      <w:r w:rsidRPr="0022397B">
        <w:rPr>
          <w:color w:val="auto"/>
          <w:lang w:val="en-US"/>
        </w:rPr>
        <w:instrText xml:space="preserve"> REF _Ref26204934 \h </w:instrText>
      </w:r>
      <w:r>
        <w:rPr>
          <w:color w:val="auto"/>
          <w:lang w:val="en-US"/>
        </w:rPr>
        <w:instrText xml:space="preserve"> \* MERGEFORMAT </w:instrText>
      </w:r>
      <w:r w:rsidRPr="0022397B">
        <w:rPr>
          <w:color w:val="auto"/>
          <w:lang w:val="en-US"/>
        </w:rPr>
      </w:r>
      <w:r w:rsidRPr="0022397B">
        <w:rPr>
          <w:color w:val="auto"/>
          <w:lang w:val="en-US"/>
        </w:rPr>
        <w:fldChar w:fldCharType="separate"/>
      </w:r>
      <w:r w:rsidRPr="0022397B">
        <w:rPr>
          <w:color w:val="auto"/>
        </w:rPr>
        <w:t xml:space="preserve">Table </w:t>
      </w:r>
      <w:r w:rsidRPr="0022397B">
        <w:rPr>
          <w:noProof/>
          <w:color w:val="auto"/>
        </w:rPr>
        <w:t>7</w:t>
      </w:r>
      <w:r w:rsidRPr="0022397B">
        <w:rPr>
          <w:color w:val="auto"/>
          <w:lang w:val="en-US"/>
        </w:rPr>
        <w:fldChar w:fldCharType="end"/>
      </w:r>
      <w:r w:rsidR="00986680">
        <w:rPr>
          <w:color w:val="auto"/>
          <w:lang w:val="en-US"/>
        </w:rPr>
        <w:t xml:space="preserve"> of section </w:t>
      </w:r>
      <w:r w:rsidR="00AB7B59">
        <w:rPr>
          <w:color w:val="auto"/>
          <w:lang w:val="en-US"/>
        </w:rPr>
        <w:fldChar w:fldCharType="begin"/>
      </w:r>
      <w:r w:rsidR="00AB7B59">
        <w:rPr>
          <w:color w:val="auto"/>
          <w:lang w:val="en-US"/>
        </w:rPr>
        <w:instrText xml:space="preserve"> REF _Ref26204984 \r \h </w:instrText>
      </w:r>
      <w:r w:rsidR="00AB7B59">
        <w:rPr>
          <w:color w:val="auto"/>
          <w:lang w:val="en-US"/>
        </w:rPr>
      </w:r>
      <w:r w:rsidR="00AB7B59">
        <w:rPr>
          <w:color w:val="auto"/>
          <w:lang w:val="en-US"/>
        </w:rPr>
        <w:fldChar w:fldCharType="separate"/>
      </w:r>
      <w:r w:rsidR="00AB7B59">
        <w:rPr>
          <w:color w:val="auto"/>
          <w:lang w:val="en-US"/>
        </w:rPr>
        <w:t>5.3</w:t>
      </w:r>
      <w:r w:rsidR="00AB7B59">
        <w:rPr>
          <w:color w:val="auto"/>
          <w:lang w:val="en-US"/>
        </w:rPr>
        <w:fldChar w:fldCharType="end"/>
      </w:r>
      <w:r w:rsidRPr="0022397B">
        <w:rPr>
          <w:color w:val="auto"/>
          <w:lang w:val="en-US"/>
        </w:rPr>
        <w:t>.</w:t>
      </w:r>
    </w:p>
    <w:p w14:paraId="737C4FC0" w14:textId="77777777" w:rsidR="0022397B" w:rsidRPr="0022397B" w:rsidRDefault="0022397B" w:rsidP="0013638B">
      <w:pPr>
        <w:pStyle w:val="0Maintext"/>
        <w:spacing w:after="0" w:afterAutospacing="0" w:line="240" w:lineRule="auto"/>
        <w:ind w:firstLine="0"/>
        <w:rPr>
          <w:color w:val="auto"/>
          <w:lang w:val="en-US"/>
        </w:rPr>
      </w:pPr>
    </w:p>
    <w:p w14:paraId="02F27B95" w14:textId="77777777" w:rsidR="0022397B" w:rsidRPr="00CC18F9" w:rsidRDefault="0022397B" w:rsidP="0013638B">
      <w:pPr>
        <w:pStyle w:val="0Maintext"/>
        <w:spacing w:after="0" w:afterAutospacing="0" w:line="240" w:lineRule="auto"/>
        <w:ind w:firstLine="0"/>
        <w:rPr>
          <w:color w:val="auto"/>
          <w:sz w:val="22"/>
          <w:lang w:val="en-US"/>
        </w:rPr>
      </w:pPr>
    </w:p>
    <w:p w14:paraId="1B9FDB61" w14:textId="3C01C36A" w:rsidR="005E4ADA" w:rsidRDefault="001F7321">
      <w:pPr>
        <w:pStyle w:val="01Section1"/>
        <w:numPr>
          <w:ilvl w:val="0"/>
          <w:numId w:val="2"/>
        </w:numPr>
        <w:spacing w:before="0" w:after="0" w:line="240" w:lineRule="auto"/>
        <w:rPr>
          <w:color w:val="auto"/>
          <w:sz w:val="28"/>
          <w:lang w:val="en-US"/>
        </w:rPr>
      </w:pPr>
      <w:r w:rsidRPr="009F0074">
        <w:rPr>
          <w:color w:val="auto"/>
          <w:sz w:val="28"/>
          <w:lang w:val="en-US"/>
        </w:rPr>
        <w:t>Detailed inputs</w:t>
      </w:r>
    </w:p>
    <w:p w14:paraId="2AB282A4" w14:textId="77777777" w:rsidR="0037428C" w:rsidRPr="009F0074" w:rsidRDefault="0037428C" w:rsidP="0037428C">
      <w:pPr>
        <w:pStyle w:val="01Section1"/>
        <w:spacing w:before="0" w:after="0" w:line="240" w:lineRule="auto"/>
        <w:ind w:left="800"/>
        <w:rPr>
          <w:color w:val="auto"/>
          <w:sz w:val="28"/>
          <w:lang w:val="en-US"/>
        </w:rPr>
      </w:pPr>
    </w:p>
    <w:p w14:paraId="5EAFCD49" w14:textId="77777777" w:rsidR="005E4ADA" w:rsidRPr="009F0074" w:rsidRDefault="001F7321">
      <w:pPr>
        <w:pStyle w:val="01Section1"/>
        <w:numPr>
          <w:ilvl w:val="1"/>
          <w:numId w:val="2"/>
        </w:numPr>
        <w:spacing w:before="0" w:after="0" w:line="240" w:lineRule="auto"/>
        <w:rPr>
          <w:i/>
          <w:color w:val="auto"/>
          <w:sz w:val="24"/>
          <w:lang w:val="en-US"/>
        </w:rPr>
      </w:pPr>
      <w:bookmarkStart w:id="7" w:name="_Ref21795359"/>
      <w:r w:rsidRPr="009F0074">
        <w:rPr>
          <w:i/>
          <w:color w:val="auto"/>
          <w:sz w:val="24"/>
          <w:lang w:val="en-US"/>
        </w:rPr>
        <w:t>Phase I</w:t>
      </w:r>
      <w:bookmarkEnd w:id="7"/>
      <w:r w:rsidRPr="009F0074">
        <w:rPr>
          <w:i/>
          <w:color w:val="auto"/>
          <w:sz w:val="24"/>
          <w:lang w:val="en-US"/>
        </w:rPr>
        <w:t xml:space="preserve"> </w:t>
      </w:r>
    </w:p>
    <w:p w14:paraId="19635A70" w14:textId="77777777" w:rsidR="005E4ADA" w:rsidRPr="009F0074" w:rsidRDefault="005E4ADA">
      <w:pPr>
        <w:pStyle w:val="Style1"/>
        <w:spacing w:after="0" w:line="240" w:lineRule="auto"/>
        <w:ind w:firstLine="0"/>
        <w:rPr>
          <w:color w:val="auto"/>
          <w:lang w:val="en-US"/>
        </w:rPr>
      </w:pPr>
    </w:p>
    <w:p w14:paraId="13914A44" w14:textId="77777777" w:rsidR="005E4ADA" w:rsidRPr="009F0074" w:rsidRDefault="001F7321">
      <w:pPr>
        <w:pStyle w:val="Style1"/>
        <w:tabs>
          <w:tab w:val="left" w:pos="6030"/>
        </w:tabs>
        <w:spacing w:after="0" w:line="240" w:lineRule="auto"/>
        <w:ind w:firstLine="0"/>
        <w:rPr>
          <w:color w:val="auto"/>
          <w:lang w:val="en-US"/>
        </w:rPr>
      </w:pPr>
      <w:r w:rsidRPr="009F0074">
        <w:rPr>
          <w:color w:val="auto"/>
          <w:lang w:val="en-US"/>
        </w:rPr>
        <w:t>The detailed inputs from different companies are captured in the following table.</w:t>
      </w:r>
    </w:p>
    <w:p w14:paraId="47DAC26F" w14:textId="77777777" w:rsidR="005E4ADA" w:rsidRPr="009F0074" w:rsidRDefault="005E4ADA">
      <w:pPr>
        <w:pStyle w:val="Style1"/>
        <w:spacing w:after="0" w:line="240" w:lineRule="auto"/>
        <w:ind w:firstLine="0"/>
        <w:rPr>
          <w:color w:val="auto"/>
          <w:lang w:val="en-US"/>
        </w:rPr>
      </w:pPr>
    </w:p>
    <w:p w14:paraId="2E61EADA" w14:textId="1E34D289" w:rsidR="005E4ADA" w:rsidRPr="009F0074" w:rsidRDefault="001F7321">
      <w:pPr>
        <w:pStyle w:val="Caption"/>
        <w:spacing w:after="0"/>
        <w:jc w:val="center"/>
        <w:rPr>
          <w:color w:val="auto"/>
        </w:rPr>
      </w:pPr>
      <w:bookmarkStart w:id="8" w:name="_Ref22422231"/>
      <w:r w:rsidRPr="009F0074">
        <w:rPr>
          <w:color w:val="auto"/>
          <w:sz w:val="20"/>
        </w:rPr>
        <w:t xml:space="preserve">Table </w:t>
      </w:r>
      <w:r w:rsidRPr="009F0074">
        <w:rPr>
          <w:color w:val="auto"/>
          <w:sz w:val="20"/>
        </w:rPr>
        <w:fldChar w:fldCharType="begin"/>
      </w:r>
      <w:r w:rsidRPr="009F0074">
        <w:rPr>
          <w:color w:val="auto"/>
        </w:rPr>
        <w:instrText>SEQ Table \* ARABIC</w:instrText>
      </w:r>
      <w:r w:rsidRPr="009F0074">
        <w:rPr>
          <w:color w:val="auto"/>
        </w:rPr>
        <w:fldChar w:fldCharType="separate"/>
      </w:r>
      <w:r w:rsidR="0084306E">
        <w:rPr>
          <w:noProof/>
          <w:color w:val="auto"/>
        </w:rPr>
        <w:t>3</w:t>
      </w:r>
      <w:r w:rsidRPr="009F0074">
        <w:rPr>
          <w:color w:val="auto"/>
        </w:rPr>
        <w:fldChar w:fldCharType="end"/>
      </w:r>
      <w:bookmarkEnd w:id="8"/>
      <w:r w:rsidRPr="009F0074">
        <w:rPr>
          <w:color w:val="auto"/>
          <w:sz w:val="20"/>
        </w:rPr>
        <w:t xml:space="preserve"> Targeted scenarios for Rel.17 NR MIMO enhancements</w:t>
      </w:r>
    </w:p>
    <w:tbl>
      <w:tblPr>
        <w:tblStyle w:val="TableGrid"/>
        <w:tblW w:w="9720" w:type="dxa"/>
        <w:tblInd w:w="-5" w:type="dxa"/>
        <w:tblLayout w:type="fixed"/>
        <w:tblCellMar>
          <w:left w:w="103" w:type="dxa"/>
        </w:tblCellMar>
        <w:tblLook w:val="04A0" w:firstRow="1" w:lastRow="0" w:firstColumn="1" w:lastColumn="0" w:noHBand="0" w:noVBand="1"/>
      </w:tblPr>
      <w:tblGrid>
        <w:gridCol w:w="1516"/>
        <w:gridCol w:w="8204"/>
      </w:tblGrid>
      <w:tr w:rsidR="009F0074" w:rsidRPr="009F0074" w14:paraId="31028BF4" w14:textId="77777777" w:rsidTr="001D54BD">
        <w:tc>
          <w:tcPr>
            <w:tcW w:w="1516" w:type="dxa"/>
            <w:shd w:val="clear" w:color="auto" w:fill="D9D9D9" w:themeFill="background1" w:themeFillShade="D9"/>
            <w:tcMar>
              <w:left w:w="103" w:type="dxa"/>
            </w:tcMar>
          </w:tcPr>
          <w:p w14:paraId="7D7B6E74" w14:textId="77777777" w:rsidR="005E4ADA" w:rsidRPr="009F0074" w:rsidRDefault="001F7321">
            <w:pPr>
              <w:pStyle w:val="Style1"/>
              <w:spacing w:after="0" w:line="240" w:lineRule="auto"/>
              <w:ind w:firstLine="0"/>
              <w:rPr>
                <w:b/>
                <w:color w:val="auto"/>
                <w:sz w:val="18"/>
                <w:szCs w:val="18"/>
                <w:lang w:val="en-US"/>
              </w:rPr>
            </w:pPr>
            <w:r w:rsidRPr="009F0074">
              <w:rPr>
                <w:b/>
                <w:color w:val="auto"/>
                <w:sz w:val="18"/>
                <w:szCs w:val="18"/>
                <w:lang w:val="en-US"/>
              </w:rPr>
              <w:t>Company</w:t>
            </w:r>
          </w:p>
        </w:tc>
        <w:tc>
          <w:tcPr>
            <w:tcW w:w="8204" w:type="dxa"/>
            <w:shd w:val="clear" w:color="auto" w:fill="D9D9D9" w:themeFill="background1" w:themeFillShade="D9"/>
            <w:tcMar>
              <w:left w:w="103" w:type="dxa"/>
            </w:tcMar>
          </w:tcPr>
          <w:p w14:paraId="0349605D" w14:textId="77777777" w:rsidR="005E4ADA" w:rsidRPr="009F0074" w:rsidRDefault="001F7321">
            <w:pPr>
              <w:pStyle w:val="Style1"/>
              <w:spacing w:after="0" w:line="240" w:lineRule="auto"/>
              <w:ind w:firstLine="0"/>
              <w:rPr>
                <w:b/>
                <w:color w:val="auto"/>
                <w:sz w:val="18"/>
                <w:szCs w:val="18"/>
                <w:lang w:val="en-US"/>
              </w:rPr>
            </w:pPr>
            <w:r w:rsidRPr="009F0074">
              <w:rPr>
                <w:b/>
                <w:color w:val="auto"/>
                <w:sz w:val="18"/>
                <w:szCs w:val="18"/>
                <w:lang w:val="en-US"/>
              </w:rPr>
              <w:t xml:space="preserve">View </w:t>
            </w:r>
          </w:p>
        </w:tc>
      </w:tr>
      <w:tr w:rsidR="009F0074" w:rsidRPr="009F0074" w14:paraId="02931FDF" w14:textId="77777777" w:rsidTr="001D54BD">
        <w:tc>
          <w:tcPr>
            <w:tcW w:w="1516" w:type="dxa"/>
            <w:shd w:val="clear" w:color="auto" w:fill="auto"/>
            <w:tcMar>
              <w:left w:w="103" w:type="dxa"/>
            </w:tcMar>
          </w:tcPr>
          <w:p w14:paraId="49BFE403"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Apple</w:t>
            </w:r>
          </w:p>
        </w:tc>
        <w:tc>
          <w:tcPr>
            <w:tcW w:w="8204" w:type="dxa"/>
            <w:shd w:val="clear" w:color="auto" w:fill="auto"/>
            <w:tcMar>
              <w:left w:w="103" w:type="dxa"/>
            </w:tcMar>
          </w:tcPr>
          <w:p w14:paraId="619B25CC" w14:textId="77777777" w:rsidR="005E4ADA" w:rsidRPr="009F0074" w:rsidRDefault="001F7321">
            <w:pPr>
              <w:pStyle w:val="Style1"/>
              <w:tabs>
                <w:tab w:val="left" w:pos="1334"/>
              </w:tabs>
              <w:spacing w:after="0" w:line="240" w:lineRule="auto"/>
              <w:ind w:firstLine="0"/>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 xml:space="preserve">Our view of Rel-17 MIMO enhancement target scenarios </w:t>
            </w:r>
          </w:p>
          <w:p w14:paraId="1805F3BB" w14:textId="77777777" w:rsidR="005E4ADA" w:rsidRPr="009F0074" w:rsidRDefault="001F7321">
            <w:pPr>
              <w:pStyle w:val="Style1"/>
              <w:numPr>
                <w:ilvl w:val="0"/>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 xml:space="preserve">FR1 and FR2 overhead and latency reduction </w:t>
            </w:r>
          </w:p>
          <w:p w14:paraId="376400A3"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 xml:space="preserve">UE event-based beam measurement reporting: Periodic and semi-persistent measurement report cannot adapt to the unpredictable beam quality change efficiently, while aperiodic measurement report requires NW to have information about the UE beam condition to begin with. This limitation and insufficiency should be addressed in Rel-17. </w:t>
            </w:r>
          </w:p>
          <w:p w14:paraId="12792D6E"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 xml:space="preserve">UE assistance information feedback in terms of preferred beam management procedure and configuration etc. </w:t>
            </w:r>
          </w:p>
          <w:p w14:paraId="4DD0A1FD"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SRS overhead reduction for FR1 and FR2</w:t>
            </w:r>
          </w:p>
          <w:p w14:paraId="57E33642"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NW configuration to assist UE initial beam search for FR2</w:t>
            </w:r>
          </w:p>
          <w:p w14:paraId="42A56987" w14:textId="77777777" w:rsidR="005E4ADA" w:rsidRPr="009F0074" w:rsidRDefault="001F7321">
            <w:pPr>
              <w:pStyle w:val="Style1"/>
              <w:numPr>
                <w:ilvl w:val="0"/>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 xml:space="preserve">Solutions to address specific FR2 deployment/implementation constraint </w:t>
            </w:r>
          </w:p>
          <w:p w14:paraId="5ECE3AEE"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Solutions for MPE issue</w:t>
            </w:r>
          </w:p>
          <w:p w14:paraId="28B7A2F7"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 xml:space="preserve">For FR2 CA, restrictions on beam configuration across multiple CCs when simultaneous transmissions and reception are required, for intra-band CA, and potentially inter-band CA </w:t>
            </w:r>
          </w:p>
          <w:p w14:paraId="27F3A3CA" w14:textId="77777777" w:rsidR="005E4ADA" w:rsidRPr="009F0074" w:rsidRDefault="001F7321">
            <w:pPr>
              <w:pStyle w:val="Style1"/>
              <w:numPr>
                <w:ilvl w:val="0"/>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FR2 reliability and data rate (spectral efficiency) improvement</w:t>
            </w:r>
          </w:p>
          <w:p w14:paraId="48DF4FDA"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FR2 mobility enhancement</w:t>
            </w:r>
          </w:p>
          <w:p w14:paraId="3A07455F"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UL URLLC solution enhancement, focusing on TDM solution.</w:t>
            </w:r>
          </w:p>
          <w:p w14:paraId="43FD2BEC"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 xml:space="preserve">UL transmit beam refinement enhancement </w:t>
            </w:r>
          </w:p>
          <w:p w14:paraId="628AD17A" w14:textId="77777777" w:rsidR="005E4ADA" w:rsidRPr="009F0074" w:rsidRDefault="001F7321">
            <w:pPr>
              <w:pStyle w:val="Style1"/>
              <w:numPr>
                <w:ilvl w:val="1"/>
                <w:numId w:val="34"/>
              </w:numPr>
              <w:tabs>
                <w:tab w:val="left" w:pos="1334"/>
              </w:tabs>
              <w:spacing w:after="0" w:line="240" w:lineRule="auto"/>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Specify UE’s QCL assumption for undefined behavior for FR2</w:t>
            </w:r>
          </w:p>
        </w:tc>
      </w:tr>
      <w:tr w:rsidR="009F0074" w:rsidRPr="009F0074" w14:paraId="34ED73FC" w14:textId="77777777" w:rsidTr="001D54BD">
        <w:tc>
          <w:tcPr>
            <w:tcW w:w="1516" w:type="dxa"/>
            <w:shd w:val="clear" w:color="auto" w:fill="auto"/>
            <w:tcMar>
              <w:left w:w="103" w:type="dxa"/>
            </w:tcMar>
          </w:tcPr>
          <w:p w14:paraId="613A6CBA"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AT&amp;T</w:t>
            </w:r>
          </w:p>
        </w:tc>
        <w:tc>
          <w:tcPr>
            <w:tcW w:w="8204" w:type="dxa"/>
            <w:shd w:val="clear" w:color="auto" w:fill="auto"/>
            <w:tcMar>
              <w:left w:w="103" w:type="dxa"/>
            </w:tcMar>
          </w:tcPr>
          <w:p w14:paraId="1969F6B0"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Targeted scenarios for Rel. 17 MIMO enhancements:</w:t>
            </w:r>
          </w:p>
          <w:p w14:paraId="112983A0"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 xml:space="preserve">1. MIMO performance improvements for FDD sub-6GHz bands: </w:t>
            </w:r>
          </w:p>
          <w:p w14:paraId="00AB41C2" w14:textId="77777777" w:rsidR="005E4ADA" w:rsidRPr="009F0074" w:rsidRDefault="001F7321">
            <w:pPr>
              <w:pStyle w:val="Style1"/>
              <w:numPr>
                <w:ilvl w:val="0"/>
                <w:numId w:val="11"/>
              </w:numPr>
              <w:spacing w:after="0" w:line="240" w:lineRule="auto"/>
              <w:jc w:val="left"/>
              <w:rPr>
                <w:color w:val="auto"/>
                <w:sz w:val="18"/>
                <w:szCs w:val="18"/>
                <w:lang w:val="en-US"/>
              </w:rPr>
            </w:pPr>
            <w:r w:rsidRPr="009F0074">
              <w:rPr>
                <w:color w:val="auto"/>
                <w:sz w:val="18"/>
                <w:szCs w:val="18"/>
                <w:lang w:val="en-US"/>
              </w:rPr>
              <w:t>Massive MIMO enhancements with low UE complexity to improve system performance for FDD bands, which are the prevalent sub-6GHz bands for NR deployment</w:t>
            </w:r>
          </w:p>
          <w:p w14:paraId="45065E88" w14:textId="77777777" w:rsidR="005E4ADA" w:rsidRPr="009F0074" w:rsidRDefault="001F7321">
            <w:pPr>
              <w:pStyle w:val="Style1"/>
              <w:numPr>
                <w:ilvl w:val="0"/>
                <w:numId w:val="11"/>
              </w:numPr>
              <w:spacing w:after="0" w:line="240" w:lineRule="auto"/>
              <w:jc w:val="left"/>
              <w:rPr>
                <w:color w:val="auto"/>
                <w:sz w:val="18"/>
                <w:szCs w:val="18"/>
                <w:lang w:val="en-US"/>
              </w:rPr>
            </w:pPr>
            <w:r w:rsidRPr="009F0074">
              <w:rPr>
                <w:color w:val="auto"/>
                <w:sz w:val="18"/>
                <w:szCs w:val="18"/>
                <w:lang w:val="en-US"/>
              </w:rPr>
              <w:t>Techniques that leverage FDD reciprocity should be investigated to enable such enhancements</w:t>
            </w:r>
          </w:p>
          <w:p w14:paraId="206563F2" w14:textId="77777777" w:rsidR="005E4ADA" w:rsidRPr="009F0074" w:rsidRDefault="001F7321">
            <w:pPr>
              <w:pStyle w:val="Style1"/>
              <w:numPr>
                <w:ilvl w:val="0"/>
                <w:numId w:val="11"/>
              </w:numPr>
              <w:spacing w:after="0" w:line="240" w:lineRule="auto"/>
              <w:jc w:val="left"/>
              <w:rPr>
                <w:color w:val="auto"/>
                <w:sz w:val="18"/>
                <w:szCs w:val="18"/>
                <w:lang w:val="en-US"/>
              </w:rPr>
            </w:pPr>
            <w:r w:rsidRPr="009F0074">
              <w:rPr>
                <w:color w:val="auto"/>
                <w:sz w:val="18"/>
                <w:szCs w:val="18"/>
                <w:lang w:val="en-US"/>
              </w:rPr>
              <w:t xml:space="preserve">Techniques that leverage low-complexity non-linear precoding should be explored   </w:t>
            </w:r>
          </w:p>
          <w:p w14:paraId="6CB8065D"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 xml:space="preserve">2. Feedback compression and overhead reduction for high mobility scenarios </w:t>
            </w:r>
          </w:p>
          <w:p w14:paraId="6AD91A9D" w14:textId="77777777" w:rsidR="005E4ADA" w:rsidRPr="009F0074" w:rsidRDefault="001F7321">
            <w:pPr>
              <w:pStyle w:val="Style1"/>
              <w:numPr>
                <w:ilvl w:val="0"/>
                <w:numId w:val="10"/>
              </w:numPr>
              <w:spacing w:after="0" w:line="240" w:lineRule="auto"/>
              <w:jc w:val="left"/>
              <w:rPr>
                <w:color w:val="auto"/>
                <w:sz w:val="18"/>
                <w:szCs w:val="18"/>
                <w:lang w:val="en-US"/>
              </w:rPr>
            </w:pPr>
            <w:r w:rsidRPr="009F0074">
              <w:rPr>
                <w:color w:val="auto"/>
                <w:sz w:val="18"/>
                <w:szCs w:val="18"/>
                <w:lang w:val="en-US"/>
              </w:rPr>
              <w:t xml:space="preserve">Massive MIMO with high mobility could benefit from techniques to reduce feedback overhead through exploiting feedback compression </w:t>
            </w:r>
          </w:p>
          <w:p w14:paraId="25DEEA8E"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 xml:space="preserve">3.Throughput and reliability enhancements with multi-TRP </w:t>
            </w:r>
          </w:p>
          <w:p w14:paraId="73D90441" w14:textId="77777777" w:rsidR="005E4ADA" w:rsidRPr="009F0074" w:rsidRDefault="001F7321">
            <w:pPr>
              <w:pStyle w:val="Style1"/>
              <w:numPr>
                <w:ilvl w:val="0"/>
                <w:numId w:val="10"/>
              </w:numPr>
              <w:spacing w:after="0" w:line="240" w:lineRule="auto"/>
              <w:jc w:val="left"/>
              <w:rPr>
                <w:color w:val="auto"/>
                <w:sz w:val="18"/>
                <w:szCs w:val="18"/>
                <w:lang w:val="en-US"/>
              </w:rPr>
            </w:pPr>
            <w:r w:rsidRPr="009F0074">
              <w:rPr>
                <w:color w:val="auto"/>
                <w:sz w:val="18"/>
                <w:szCs w:val="18"/>
                <w:lang w:val="en-US"/>
              </w:rPr>
              <w:t>Multi-TRP NCJT for FR2</w:t>
            </w:r>
          </w:p>
          <w:p w14:paraId="67851411" w14:textId="77777777" w:rsidR="005E4ADA" w:rsidRPr="009F0074" w:rsidRDefault="001F7321">
            <w:pPr>
              <w:pStyle w:val="Style1"/>
              <w:numPr>
                <w:ilvl w:val="0"/>
                <w:numId w:val="10"/>
              </w:numPr>
              <w:spacing w:after="0" w:line="240" w:lineRule="auto"/>
              <w:jc w:val="left"/>
              <w:rPr>
                <w:color w:val="auto"/>
                <w:sz w:val="18"/>
                <w:szCs w:val="18"/>
                <w:lang w:val="en-US"/>
              </w:rPr>
            </w:pPr>
            <w:r w:rsidRPr="009F0074">
              <w:rPr>
                <w:color w:val="auto"/>
                <w:sz w:val="18"/>
                <w:szCs w:val="18"/>
                <w:lang w:val="en-US"/>
              </w:rPr>
              <w:t xml:space="preserve">Multi-TRP/Panel enhancements on the UL and the DL for URLLC/eMBB </w:t>
            </w:r>
          </w:p>
          <w:p w14:paraId="775FC416"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 xml:space="preserve">4. Multi-Beam enhancements: </w:t>
            </w:r>
          </w:p>
          <w:p w14:paraId="2FF2801F" w14:textId="77777777" w:rsidR="005E4ADA" w:rsidRPr="009F0074" w:rsidRDefault="001F7321">
            <w:pPr>
              <w:pStyle w:val="Style1"/>
              <w:numPr>
                <w:ilvl w:val="0"/>
                <w:numId w:val="12"/>
              </w:numPr>
              <w:spacing w:after="0" w:line="240" w:lineRule="auto"/>
              <w:jc w:val="left"/>
              <w:rPr>
                <w:color w:val="auto"/>
                <w:sz w:val="18"/>
                <w:szCs w:val="18"/>
                <w:lang w:val="en-US"/>
              </w:rPr>
            </w:pPr>
            <w:r w:rsidRPr="009F0074">
              <w:rPr>
                <w:color w:val="auto"/>
                <w:sz w:val="18"/>
                <w:szCs w:val="18"/>
                <w:lang w:val="en-US"/>
              </w:rPr>
              <w:t>Multi-panel enhancements for use cases such as IAB, and V2X, and applications such as multi-TRP in FR2</w:t>
            </w:r>
          </w:p>
          <w:p w14:paraId="0529F01E" w14:textId="77777777" w:rsidR="005E4ADA" w:rsidRPr="009F0074" w:rsidRDefault="001F7321">
            <w:pPr>
              <w:pStyle w:val="Style1"/>
              <w:numPr>
                <w:ilvl w:val="0"/>
                <w:numId w:val="12"/>
              </w:numPr>
              <w:spacing w:after="0" w:line="240" w:lineRule="auto"/>
              <w:jc w:val="left"/>
              <w:rPr>
                <w:color w:val="auto"/>
                <w:sz w:val="18"/>
                <w:szCs w:val="18"/>
                <w:lang w:val="en-US"/>
              </w:rPr>
            </w:pPr>
            <w:r w:rsidRPr="009F0074">
              <w:rPr>
                <w:color w:val="auto"/>
                <w:sz w:val="18"/>
                <w:szCs w:val="18"/>
                <w:lang w:val="en-US"/>
              </w:rPr>
              <w:t>Overhead and latency reduction in FR2 needed for a range of use cases such as URLLC and V2X</w:t>
            </w:r>
          </w:p>
        </w:tc>
      </w:tr>
      <w:tr w:rsidR="009F0074" w:rsidRPr="009F0074" w14:paraId="46B56FFE" w14:textId="77777777" w:rsidTr="001D54BD">
        <w:tc>
          <w:tcPr>
            <w:tcW w:w="1516" w:type="dxa"/>
            <w:shd w:val="clear" w:color="auto" w:fill="auto"/>
            <w:tcMar>
              <w:left w:w="103" w:type="dxa"/>
            </w:tcMar>
          </w:tcPr>
          <w:p w14:paraId="14875029" w14:textId="77777777" w:rsidR="005E4ADA" w:rsidRPr="009F0074" w:rsidRDefault="001F7321">
            <w:pPr>
              <w:pStyle w:val="Style1"/>
              <w:spacing w:after="0" w:line="240" w:lineRule="auto"/>
              <w:ind w:firstLine="0"/>
              <w:jc w:val="left"/>
              <w:rPr>
                <w:rFonts w:eastAsia="MS Mincho"/>
                <w:color w:val="auto"/>
                <w:sz w:val="18"/>
                <w:szCs w:val="18"/>
                <w:lang w:eastAsia="ja-JP"/>
              </w:rPr>
            </w:pPr>
            <w:r w:rsidRPr="009F0074">
              <w:rPr>
                <w:rFonts w:eastAsia="MS Mincho"/>
                <w:color w:val="auto"/>
                <w:sz w:val="18"/>
                <w:szCs w:val="18"/>
                <w:lang w:eastAsia="ja-JP"/>
              </w:rPr>
              <w:t>BT</w:t>
            </w:r>
          </w:p>
        </w:tc>
        <w:tc>
          <w:tcPr>
            <w:tcW w:w="8204" w:type="dxa"/>
            <w:shd w:val="clear" w:color="auto" w:fill="auto"/>
            <w:tcMar>
              <w:left w:w="103" w:type="dxa"/>
            </w:tcMar>
          </w:tcPr>
          <w:p w14:paraId="261ADE8E" w14:textId="77777777" w:rsidR="005E4ADA" w:rsidRPr="009F0074" w:rsidRDefault="001F7321">
            <w:pPr>
              <w:spacing w:after="0"/>
              <w:rPr>
                <w:color w:val="auto"/>
                <w:sz w:val="18"/>
                <w:szCs w:val="18"/>
              </w:rPr>
            </w:pPr>
            <w:r w:rsidRPr="009F0074">
              <w:rPr>
                <w:color w:val="auto"/>
                <w:sz w:val="18"/>
                <w:szCs w:val="18"/>
              </w:rPr>
              <w:t xml:space="preserve">Targeted commercial deployments &amp; aspects: </w:t>
            </w:r>
          </w:p>
          <w:p w14:paraId="6FD8C71F" w14:textId="77777777" w:rsidR="005E4ADA" w:rsidRPr="009F0074" w:rsidRDefault="001F7321">
            <w:pPr>
              <w:spacing w:after="0"/>
              <w:rPr>
                <w:color w:val="auto"/>
                <w:sz w:val="18"/>
                <w:szCs w:val="18"/>
              </w:rPr>
            </w:pPr>
            <w:r w:rsidRPr="009F0074">
              <w:rPr>
                <w:color w:val="auto"/>
                <w:sz w:val="18"/>
                <w:szCs w:val="18"/>
              </w:rPr>
              <w:t>1.</w:t>
            </w:r>
            <w:r w:rsidRPr="009F0074">
              <w:rPr>
                <w:color w:val="auto"/>
                <w:sz w:val="18"/>
                <w:szCs w:val="18"/>
              </w:rPr>
              <w:tab/>
              <w:t>FR1 FDD MIMO: mechanisms to support utilization of any partial reciprocity for MU-MIMO;</w:t>
            </w:r>
          </w:p>
          <w:p w14:paraId="6A5BF2C9" w14:textId="77777777" w:rsidR="005E4ADA" w:rsidRPr="009F0074" w:rsidRDefault="001F7321">
            <w:pPr>
              <w:spacing w:after="0"/>
              <w:rPr>
                <w:color w:val="auto"/>
                <w:sz w:val="18"/>
                <w:szCs w:val="18"/>
              </w:rPr>
            </w:pPr>
            <w:r w:rsidRPr="009F0074">
              <w:rPr>
                <w:color w:val="auto"/>
                <w:sz w:val="18"/>
                <w:szCs w:val="18"/>
              </w:rPr>
              <w:t>2.</w:t>
            </w:r>
            <w:r w:rsidRPr="009F0074">
              <w:rPr>
                <w:color w:val="auto"/>
                <w:sz w:val="18"/>
                <w:szCs w:val="18"/>
              </w:rPr>
              <w:tab/>
              <w:t xml:space="preserve">FR1 TDD MIMO: SRS coverage aspects and support of MU-MIMO transmission schemes; </w:t>
            </w:r>
          </w:p>
          <w:p w14:paraId="647DF30B" w14:textId="77777777" w:rsidR="005E4ADA" w:rsidRPr="009F0074" w:rsidRDefault="001F7321">
            <w:pPr>
              <w:spacing w:after="0"/>
              <w:rPr>
                <w:color w:val="auto"/>
                <w:sz w:val="18"/>
                <w:szCs w:val="18"/>
              </w:rPr>
            </w:pPr>
            <w:r w:rsidRPr="009F0074">
              <w:rPr>
                <w:color w:val="auto"/>
                <w:sz w:val="18"/>
                <w:szCs w:val="18"/>
              </w:rPr>
              <w:t>3.</w:t>
            </w:r>
            <w:r w:rsidRPr="009F0074">
              <w:rPr>
                <w:color w:val="auto"/>
                <w:sz w:val="18"/>
                <w:szCs w:val="18"/>
              </w:rPr>
              <w:tab/>
              <w:t>Handling of limited UL power/bandwidth in providing DL MU-MIMO gains on wide FR1 carriers (e.g. when UL is only available in part of a wide TDD carrier.).</w:t>
            </w:r>
          </w:p>
          <w:p w14:paraId="4EE1C7A9" w14:textId="77777777" w:rsidR="005E4ADA" w:rsidRPr="009F0074" w:rsidRDefault="001F7321">
            <w:pPr>
              <w:spacing w:after="0"/>
              <w:rPr>
                <w:color w:val="auto"/>
                <w:sz w:val="18"/>
                <w:szCs w:val="18"/>
              </w:rPr>
            </w:pPr>
            <w:r w:rsidRPr="009F0074">
              <w:rPr>
                <w:color w:val="auto"/>
                <w:sz w:val="18"/>
                <w:szCs w:val="18"/>
              </w:rPr>
              <w:t>4.</w:t>
            </w:r>
            <w:r w:rsidRPr="009F0074">
              <w:rPr>
                <w:color w:val="auto"/>
                <w:sz w:val="18"/>
                <w:szCs w:val="18"/>
              </w:rPr>
              <w:tab/>
              <w:t>Stationary and mobility, i.e., vehicular devices, scenarios should be investigated to enable such enhancements.</w:t>
            </w:r>
          </w:p>
        </w:tc>
      </w:tr>
      <w:tr w:rsidR="009F0074" w:rsidRPr="009F0074" w14:paraId="45E0A50C" w14:textId="77777777" w:rsidTr="001D54BD">
        <w:tc>
          <w:tcPr>
            <w:tcW w:w="1516" w:type="dxa"/>
            <w:shd w:val="clear" w:color="auto" w:fill="auto"/>
            <w:tcMar>
              <w:left w:w="103" w:type="dxa"/>
            </w:tcMar>
          </w:tcPr>
          <w:p w14:paraId="399635B2" w14:textId="77777777" w:rsidR="005E4ADA" w:rsidRPr="009F0074" w:rsidRDefault="001F7321">
            <w:pPr>
              <w:pStyle w:val="Style1"/>
              <w:spacing w:after="0" w:line="240" w:lineRule="auto"/>
              <w:ind w:firstLine="0"/>
              <w:jc w:val="left"/>
              <w:rPr>
                <w:color w:val="auto"/>
                <w:sz w:val="18"/>
                <w:szCs w:val="18"/>
                <w:lang w:eastAsia="zh-CN"/>
              </w:rPr>
            </w:pPr>
            <w:r w:rsidRPr="009F0074">
              <w:rPr>
                <w:color w:val="auto"/>
                <w:sz w:val="18"/>
                <w:szCs w:val="18"/>
                <w:lang w:eastAsia="zh-CN"/>
              </w:rPr>
              <w:lastRenderedPageBreak/>
              <w:t>CATT</w:t>
            </w:r>
          </w:p>
        </w:tc>
        <w:tc>
          <w:tcPr>
            <w:tcW w:w="8204" w:type="dxa"/>
            <w:shd w:val="clear" w:color="auto" w:fill="auto"/>
            <w:tcMar>
              <w:left w:w="103" w:type="dxa"/>
            </w:tcMar>
          </w:tcPr>
          <w:p w14:paraId="5296C002" w14:textId="77777777" w:rsidR="005E4ADA" w:rsidRPr="009F0074" w:rsidRDefault="001F7321">
            <w:pPr>
              <w:pStyle w:val="Style1"/>
              <w:numPr>
                <w:ilvl w:val="0"/>
                <w:numId w:val="24"/>
              </w:numPr>
              <w:spacing w:after="0" w:line="240" w:lineRule="auto"/>
              <w:jc w:val="left"/>
              <w:rPr>
                <w:color w:val="auto"/>
                <w:sz w:val="18"/>
                <w:szCs w:val="18"/>
                <w:lang w:eastAsia="zh-CN"/>
              </w:rPr>
            </w:pPr>
            <w:r w:rsidRPr="009F0074">
              <w:rPr>
                <w:color w:val="auto"/>
                <w:sz w:val="18"/>
                <w:szCs w:val="18"/>
                <w:lang w:eastAsia="zh-CN"/>
              </w:rPr>
              <w:t>UL enhancement</w:t>
            </w:r>
          </w:p>
          <w:p w14:paraId="7C50FE77" w14:textId="77777777" w:rsidR="005E4ADA" w:rsidRPr="009F0074" w:rsidRDefault="001F7321">
            <w:pPr>
              <w:pStyle w:val="Style1"/>
              <w:numPr>
                <w:ilvl w:val="1"/>
                <w:numId w:val="24"/>
              </w:numPr>
              <w:spacing w:after="0" w:line="240" w:lineRule="auto"/>
              <w:jc w:val="left"/>
              <w:rPr>
                <w:color w:val="auto"/>
                <w:sz w:val="18"/>
                <w:szCs w:val="18"/>
                <w:lang w:eastAsia="zh-CN"/>
              </w:rPr>
            </w:pPr>
            <w:r w:rsidRPr="009F0074">
              <w:rPr>
                <w:color w:val="auto"/>
                <w:sz w:val="18"/>
                <w:szCs w:val="18"/>
                <w:lang w:eastAsia="zh-CN"/>
              </w:rPr>
              <w:t xml:space="preserve">UL performance is lagging behind DL and should be the focus of Rel.17. Areas of enhancement should include FR1/FR2, both SU/MU to suit various cell loading conditions. SU enhancement may target new indoor/outdoor use cases with high throughput requirement and advanced terminal capability (e.g. IAB, AR/VR, V2X, data centre), and MU could focus on ultra-high user density, highly stationary indoor scenarios (e.g. stadium, office). Potential enhancements include frequency-selective precoding (to exploit wider BW), higher-order UL MIMO for different user densities.   </w:t>
            </w:r>
          </w:p>
          <w:p w14:paraId="4A3F1118" w14:textId="77777777" w:rsidR="005E4ADA" w:rsidRPr="009F0074" w:rsidRDefault="001F7321">
            <w:pPr>
              <w:pStyle w:val="Style1"/>
              <w:numPr>
                <w:ilvl w:val="0"/>
                <w:numId w:val="24"/>
              </w:numPr>
              <w:spacing w:after="0" w:line="240" w:lineRule="auto"/>
              <w:jc w:val="left"/>
              <w:rPr>
                <w:color w:val="auto"/>
                <w:sz w:val="18"/>
                <w:szCs w:val="18"/>
                <w:lang w:eastAsia="zh-CN"/>
              </w:rPr>
            </w:pPr>
            <w:r w:rsidRPr="009F0074">
              <w:rPr>
                <w:color w:val="auto"/>
                <w:sz w:val="18"/>
                <w:szCs w:val="18"/>
                <w:lang w:eastAsia="zh-CN"/>
              </w:rPr>
              <w:t>Multi-panel/TRP enhancement (UL):</w:t>
            </w:r>
          </w:p>
          <w:p w14:paraId="707F94EA" w14:textId="77777777" w:rsidR="005E4ADA" w:rsidRPr="009F0074" w:rsidRDefault="001F7321">
            <w:pPr>
              <w:pStyle w:val="Style1"/>
              <w:numPr>
                <w:ilvl w:val="1"/>
                <w:numId w:val="24"/>
              </w:numPr>
              <w:spacing w:after="0" w:line="240" w:lineRule="auto"/>
              <w:jc w:val="left"/>
              <w:rPr>
                <w:color w:val="auto"/>
                <w:sz w:val="18"/>
                <w:szCs w:val="18"/>
                <w:lang w:eastAsia="zh-CN"/>
              </w:rPr>
            </w:pPr>
            <w:r w:rsidRPr="009F0074">
              <w:rPr>
                <w:color w:val="auto"/>
                <w:sz w:val="18"/>
                <w:szCs w:val="18"/>
                <w:lang w:eastAsia="zh-CN"/>
              </w:rPr>
              <w:t>Multi-panel in both indoor/outdoor: Focus on FR2, with consideration of FR1, targeting coverage and reliability. Potential enhancements include system flexibility, over-the-air signal overhead, and joint transmission (including panel selection) for both PUSCH and PUCCH. Simultaneous PUCCH/PUSCH may also be studied.</w:t>
            </w:r>
          </w:p>
          <w:p w14:paraId="6980D4FC" w14:textId="77777777" w:rsidR="005E4ADA" w:rsidRPr="009F0074" w:rsidRDefault="001F7321">
            <w:pPr>
              <w:pStyle w:val="Style1"/>
              <w:numPr>
                <w:ilvl w:val="1"/>
                <w:numId w:val="24"/>
              </w:numPr>
              <w:spacing w:after="0" w:line="240" w:lineRule="auto"/>
              <w:jc w:val="left"/>
              <w:rPr>
                <w:color w:val="auto"/>
                <w:sz w:val="18"/>
                <w:szCs w:val="18"/>
                <w:lang w:eastAsia="zh-CN"/>
              </w:rPr>
            </w:pPr>
            <w:r w:rsidRPr="009F0074">
              <w:rPr>
                <w:color w:val="auto"/>
                <w:sz w:val="18"/>
                <w:szCs w:val="18"/>
                <w:lang w:eastAsia="zh-CN"/>
              </w:rPr>
              <w:t xml:space="preserve">Multi-TRP mainly in outdoor scenarios: Receiver coordination (joint reception and/or TRP selection) aspects in applicable scenarios, e.g. V2X w/ RSU coordination. </w:t>
            </w:r>
          </w:p>
          <w:p w14:paraId="0E77AAAE" w14:textId="77777777" w:rsidR="005E4ADA" w:rsidRPr="009F0074" w:rsidRDefault="001F7321">
            <w:pPr>
              <w:pStyle w:val="Style1"/>
              <w:numPr>
                <w:ilvl w:val="0"/>
                <w:numId w:val="24"/>
              </w:numPr>
              <w:spacing w:after="0" w:line="240" w:lineRule="auto"/>
              <w:jc w:val="left"/>
              <w:rPr>
                <w:color w:val="auto"/>
                <w:sz w:val="18"/>
                <w:szCs w:val="18"/>
                <w:lang w:eastAsia="zh-CN"/>
              </w:rPr>
            </w:pPr>
            <w:r w:rsidRPr="009F0074">
              <w:rPr>
                <w:color w:val="auto"/>
                <w:sz w:val="18"/>
                <w:szCs w:val="18"/>
                <w:lang w:eastAsia="zh-CN"/>
              </w:rPr>
              <w:t xml:space="preserve">Multi-TRP (DL) </w:t>
            </w:r>
          </w:p>
          <w:p w14:paraId="1FDB949A" w14:textId="77777777" w:rsidR="005E4ADA" w:rsidRPr="009F0074" w:rsidRDefault="001F7321">
            <w:pPr>
              <w:pStyle w:val="Style1"/>
              <w:numPr>
                <w:ilvl w:val="1"/>
                <w:numId w:val="24"/>
              </w:numPr>
              <w:spacing w:after="0" w:line="240" w:lineRule="auto"/>
              <w:jc w:val="left"/>
              <w:rPr>
                <w:color w:val="auto"/>
                <w:sz w:val="18"/>
                <w:szCs w:val="18"/>
                <w:lang w:eastAsia="zh-CN"/>
              </w:rPr>
            </w:pPr>
            <w:r w:rsidRPr="009F0074">
              <w:rPr>
                <w:color w:val="auto"/>
                <w:sz w:val="18"/>
                <w:szCs w:val="18"/>
                <w:lang w:eastAsia="zh-CN"/>
              </w:rPr>
              <w:t xml:space="preserve">Focus on coverage, reliability and throughput in eMBB/URLLC, for both data and control channels, including advanced CSI feedback for overhead/robustness enhancements in FDD/TDD and low/high-speed scenarios, where single-TRP may be considered a special case. Data channel could focus on reliability in URLLC where left-over issues from Rel.16 may continue. PDCCH deserves more study in Rel.17 in terms of throughput, robustness and coverage. </w:t>
            </w:r>
          </w:p>
        </w:tc>
      </w:tr>
      <w:tr w:rsidR="009F0074" w:rsidRPr="009F0074" w14:paraId="5CAB79BC" w14:textId="77777777" w:rsidTr="001D54BD">
        <w:tc>
          <w:tcPr>
            <w:tcW w:w="1516" w:type="dxa"/>
            <w:shd w:val="clear" w:color="auto" w:fill="auto"/>
            <w:tcMar>
              <w:left w:w="103" w:type="dxa"/>
            </w:tcMar>
          </w:tcPr>
          <w:p w14:paraId="562893AD"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China Telecom</w:t>
            </w:r>
          </w:p>
        </w:tc>
        <w:tc>
          <w:tcPr>
            <w:tcW w:w="8204" w:type="dxa"/>
            <w:shd w:val="clear" w:color="auto" w:fill="auto"/>
            <w:tcMar>
              <w:left w:w="103" w:type="dxa"/>
            </w:tcMar>
          </w:tcPr>
          <w:p w14:paraId="6DB63746" w14:textId="77777777" w:rsidR="005E4ADA" w:rsidRPr="009F0074" w:rsidRDefault="001F7321">
            <w:pPr>
              <w:spacing w:after="0"/>
              <w:rPr>
                <w:color w:val="auto"/>
                <w:sz w:val="18"/>
                <w:szCs w:val="18"/>
                <w:lang w:val="en-US" w:eastAsia="ko-KR"/>
              </w:rPr>
            </w:pPr>
            <w:r w:rsidRPr="009F0074">
              <w:rPr>
                <w:color w:val="auto"/>
                <w:sz w:val="18"/>
                <w:szCs w:val="18"/>
                <w:lang w:val="en-US" w:eastAsia="ko-KR"/>
              </w:rPr>
              <w:t>Targeted scenarios/use cases for Rel-17 NR MIMO:</w:t>
            </w:r>
          </w:p>
          <w:p w14:paraId="02737A0F" w14:textId="77777777" w:rsidR="005E4ADA" w:rsidRPr="009F0074" w:rsidRDefault="001F7321">
            <w:pPr>
              <w:pStyle w:val="ListParagraph"/>
              <w:numPr>
                <w:ilvl w:val="0"/>
                <w:numId w:val="30"/>
              </w:numPr>
              <w:spacing w:after="0"/>
              <w:rPr>
                <w:color w:val="auto"/>
                <w:sz w:val="18"/>
                <w:szCs w:val="18"/>
              </w:rPr>
            </w:pPr>
            <w:r w:rsidRPr="009F0074">
              <w:rPr>
                <w:rFonts w:eastAsiaTheme="minorEastAsia"/>
                <w:color w:val="auto"/>
                <w:sz w:val="18"/>
                <w:szCs w:val="18"/>
                <w:lang w:eastAsia="zh-CN"/>
              </w:rPr>
              <w:t xml:space="preserve">Both TDD and FDD should be considered. </w:t>
            </w:r>
            <w:r w:rsidRPr="009F0074">
              <w:rPr>
                <w:color w:val="auto"/>
                <w:sz w:val="18"/>
                <w:szCs w:val="18"/>
                <w:lang w:val="en-US"/>
              </w:rPr>
              <w:t>CSI feedback mechanism should be enhanced for FDD.</w:t>
            </w:r>
          </w:p>
          <w:p w14:paraId="231E4E38" w14:textId="77777777" w:rsidR="005E4ADA" w:rsidRPr="009F0074" w:rsidRDefault="001F7321">
            <w:pPr>
              <w:pStyle w:val="ListParagraph"/>
              <w:numPr>
                <w:ilvl w:val="0"/>
                <w:numId w:val="30"/>
              </w:numPr>
              <w:spacing w:after="0"/>
              <w:rPr>
                <w:color w:val="auto"/>
                <w:sz w:val="18"/>
                <w:szCs w:val="18"/>
              </w:rPr>
            </w:pPr>
            <w:r w:rsidRPr="009F0074">
              <w:rPr>
                <w:rFonts w:eastAsiaTheme="minorEastAsia"/>
                <w:color w:val="auto"/>
                <w:sz w:val="18"/>
                <w:szCs w:val="18"/>
                <w:lang w:eastAsia="zh-CN"/>
              </w:rPr>
              <w:t xml:space="preserve">Further enhancements for </w:t>
            </w:r>
            <w:r w:rsidRPr="009F0074">
              <w:rPr>
                <w:color w:val="auto"/>
                <w:sz w:val="18"/>
                <w:szCs w:val="18"/>
                <w:lang w:val="en-US" w:eastAsia="ko-KR"/>
              </w:rPr>
              <w:t xml:space="preserve">multi-TRP/panel should be considered, including </w:t>
            </w:r>
            <w:r w:rsidRPr="009F0074">
              <w:rPr>
                <w:color w:val="auto"/>
                <w:sz w:val="18"/>
                <w:szCs w:val="18"/>
                <w:lang w:eastAsia="zh-CN"/>
              </w:rPr>
              <w:t>CSI enhancements.</w:t>
            </w:r>
          </w:p>
        </w:tc>
      </w:tr>
      <w:tr w:rsidR="009F0074" w:rsidRPr="009F0074" w14:paraId="79BFA1A0" w14:textId="77777777" w:rsidTr="001D54BD">
        <w:tc>
          <w:tcPr>
            <w:tcW w:w="1516" w:type="dxa"/>
            <w:shd w:val="clear" w:color="auto" w:fill="auto"/>
            <w:tcMar>
              <w:left w:w="103" w:type="dxa"/>
            </w:tcMar>
          </w:tcPr>
          <w:p w14:paraId="396A0567"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China Unicom</w:t>
            </w:r>
          </w:p>
        </w:tc>
        <w:tc>
          <w:tcPr>
            <w:tcW w:w="8204" w:type="dxa"/>
            <w:shd w:val="clear" w:color="auto" w:fill="auto"/>
            <w:tcMar>
              <w:left w:w="103" w:type="dxa"/>
            </w:tcMar>
          </w:tcPr>
          <w:p w14:paraId="335E0DAC" w14:textId="77777777" w:rsidR="005E4ADA" w:rsidRPr="009F0074" w:rsidRDefault="001F7321">
            <w:pPr>
              <w:spacing w:after="0"/>
              <w:rPr>
                <w:color w:val="auto"/>
                <w:sz w:val="18"/>
                <w:szCs w:val="18"/>
              </w:rPr>
            </w:pPr>
            <w:r w:rsidRPr="009F0074">
              <w:rPr>
                <w:color w:val="auto"/>
                <w:sz w:val="18"/>
                <w:szCs w:val="18"/>
              </w:rPr>
              <w:t>Targeted scenarios for Rel. 17 MIMO enhancements:</w:t>
            </w:r>
          </w:p>
          <w:p w14:paraId="3A3F3D60" w14:textId="77777777" w:rsidR="005E4ADA" w:rsidRPr="009F0074" w:rsidRDefault="001F7321">
            <w:pPr>
              <w:spacing w:after="0"/>
              <w:rPr>
                <w:color w:val="auto"/>
                <w:sz w:val="18"/>
                <w:szCs w:val="18"/>
              </w:rPr>
            </w:pPr>
            <w:r w:rsidRPr="009F0074">
              <w:rPr>
                <w:color w:val="auto"/>
                <w:sz w:val="18"/>
                <w:szCs w:val="18"/>
              </w:rPr>
              <w:t xml:space="preserve">1. MIMO performance enhancement for FDD sub-3GHz bands. </w:t>
            </w:r>
          </w:p>
          <w:p w14:paraId="27226711" w14:textId="77777777" w:rsidR="005E4ADA" w:rsidRPr="009F0074" w:rsidRDefault="001F7321">
            <w:pPr>
              <w:spacing w:after="0"/>
              <w:ind w:left="220"/>
              <w:rPr>
                <w:color w:val="auto"/>
                <w:sz w:val="18"/>
                <w:szCs w:val="18"/>
              </w:rPr>
            </w:pPr>
            <w:r w:rsidRPr="009F0074">
              <w:rPr>
                <w:color w:val="auto"/>
                <w:sz w:val="18"/>
                <w:szCs w:val="18"/>
              </w:rPr>
              <w:t>•Spectrum efficiency enhancement for NR FDD bands should be comparable with NR TDD bands with the same antenna configurations.</w:t>
            </w:r>
          </w:p>
          <w:p w14:paraId="6DD8ACD2" w14:textId="77777777" w:rsidR="005E4ADA" w:rsidRPr="009F0074" w:rsidRDefault="001F7321">
            <w:pPr>
              <w:spacing w:after="0"/>
              <w:ind w:left="220"/>
              <w:rPr>
                <w:color w:val="auto"/>
                <w:sz w:val="18"/>
                <w:szCs w:val="18"/>
              </w:rPr>
            </w:pPr>
            <w:r w:rsidRPr="009F0074">
              <w:rPr>
                <w:color w:val="auto"/>
                <w:sz w:val="18"/>
                <w:szCs w:val="18"/>
              </w:rPr>
              <w:t>•FDD partial reciprocity mechanism, e.g. channel angle and delay reciprocity, for MIMO should be studied.</w:t>
            </w:r>
          </w:p>
          <w:p w14:paraId="2C6AF697" w14:textId="77777777" w:rsidR="005E4ADA" w:rsidRPr="009F0074" w:rsidRDefault="001F7321">
            <w:pPr>
              <w:spacing w:after="0"/>
              <w:ind w:left="220"/>
              <w:rPr>
                <w:color w:val="auto"/>
                <w:sz w:val="18"/>
                <w:szCs w:val="18"/>
              </w:rPr>
            </w:pPr>
            <w:r w:rsidRPr="009F0074">
              <w:rPr>
                <w:color w:val="auto"/>
                <w:sz w:val="18"/>
                <w:szCs w:val="18"/>
              </w:rPr>
              <w:t>•CSI feedback mechanism supporting MU MIMO with low complexity should be considered.</w:t>
            </w:r>
          </w:p>
          <w:p w14:paraId="1E82D3E7" w14:textId="77777777" w:rsidR="005E4ADA" w:rsidRPr="009F0074" w:rsidRDefault="001F7321">
            <w:pPr>
              <w:spacing w:after="0"/>
              <w:rPr>
                <w:color w:val="auto"/>
                <w:sz w:val="18"/>
                <w:szCs w:val="18"/>
              </w:rPr>
            </w:pPr>
            <w:r w:rsidRPr="009F0074">
              <w:rPr>
                <w:color w:val="auto"/>
                <w:sz w:val="18"/>
                <w:szCs w:val="18"/>
              </w:rPr>
              <w:t>2. TDD and FDD MIMO enhancement for high speed UE</w:t>
            </w:r>
            <w:r w:rsidRPr="009F0074">
              <w:rPr>
                <w:rFonts w:eastAsiaTheme="minorEastAsia"/>
                <w:color w:val="auto"/>
                <w:sz w:val="18"/>
                <w:szCs w:val="18"/>
                <w:lang w:eastAsia="zh-CN"/>
              </w:rPr>
              <w:t xml:space="preserve">, and </w:t>
            </w:r>
            <w:r w:rsidRPr="009F0074">
              <w:rPr>
                <w:color w:val="auto"/>
                <w:sz w:val="18"/>
                <w:szCs w:val="18"/>
              </w:rPr>
              <w:t>UE speed is up to 500km/h in high speed trains system.</w:t>
            </w:r>
          </w:p>
          <w:p w14:paraId="1C07FE9E" w14:textId="77777777" w:rsidR="005E4ADA" w:rsidRPr="009F0074" w:rsidRDefault="001F7321">
            <w:pPr>
              <w:spacing w:after="0"/>
              <w:rPr>
                <w:color w:val="auto"/>
                <w:sz w:val="18"/>
                <w:szCs w:val="18"/>
              </w:rPr>
            </w:pPr>
            <w:r w:rsidRPr="009F0074">
              <w:rPr>
                <w:color w:val="auto"/>
                <w:sz w:val="18"/>
                <w:szCs w:val="18"/>
              </w:rPr>
              <w:t>3. General enhancement for Multi-TRP and multi beam in R17.</w:t>
            </w:r>
          </w:p>
        </w:tc>
      </w:tr>
      <w:tr w:rsidR="009F0074" w:rsidRPr="009F0074" w14:paraId="30A80F3B" w14:textId="77777777" w:rsidTr="001D54BD">
        <w:tc>
          <w:tcPr>
            <w:tcW w:w="1516" w:type="dxa"/>
            <w:shd w:val="clear" w:color="auto" w:fill="auto"/>
            <w:tcMar>
              <w:left w:w="103" w:type="dxa"/>
            </w:tcMar>
          </w:tcPr>
          <w:p w14:paraId="47A87A19" w14:textId="77777777" w:rsidR="005E4ADA" w:rsidRPr="009F0074" w:rsidRDefault="001F7321">
            <w:pPr>
              <w:pStyle w:val="Style1"/>
              <w:spacing w:after="0" w:line="240" w:lineRule="auto"/>
              <w:ind w:firstLine="0"/>
              <w:jc w:val="left"/>
              <w:rPr>
                <w:color w:val="auto"/>
                <w:sz w:val="18"/>
                <w:szCs w:val="18"/>
                <w:lang w:val="en-US"/>
              </w:rPr>
            </w:pPr>
            <w:r w:rsidRPr="009F0074">
              <w:rPr>
                <w:rFonts w:eastAsiaTheme="minorEastAsia"/>
                <w:color w:val="auto"/>
                <w:sz w:val="18"/>
                <w:szCs w:val="18"/>
                <w:lang w:val="en-US" w:eastAsia="zh-CN"/>
              </w:rPr>
              <w:t>CMCC</w:t>
            </w:r>
          </w:p>
        </w:tc>
        <w:tc>
          <w:tcPr>
            <w:tcW w:w="8204" w:type="dxa"/>
            <w:shd w:val="clear" w:color="auto" w:fill="auto"/>
            <w:tcMar>
              <w:left w:w="103" w:type="dxa"/>
            </w:tcMar>
          </w:tcPr>
          <w:p w14:paraId="2560FE68" w14:textId="77777777" w:rsidR="005E4ADA" w:rsidRPr="009F0074" w:rsidRDefault="001F7321">
            <w:pPr>
              <w:pStyle w:val="Style1"/>
              <w:tabs>
                <w:tab w:val="left" w:pos="1334"/>
              </w:tabs>
              <w:spacing w:after="0" w:line="240" w:lineRule="auto"/>
              <w:ind w:firstLine="0"/>
              <w:jc w:val="left"/>
              <w:rPr>
                <w:color w:val="auto"/>
                <w:sz w:val="18"/>
                <w:szCs w:val="18"/>
              </w:rPr>
            </w:pPr>
            <w:r w:rsidRPr="009F0074">
              <w:rPr>
                <w:color w:val="auto"/>
                <w:sz w:val="18"/>
                <w:szCs w:val="18"/>
              </w:rPr>
              <w:t>Targeted scenarios for Rel.17 NR MIMO enhancements:</w:t>
            </w:r>
          </w:p>
          <w:p w14:paraId="150C8FC9" w14:textId="77777777" w:rsidR="005E4ADA" w:rsidRPr="009F0074" w:rsidRDefault="001F7321">
            <w:pPr>
              <w:pStyle w:val="Style1"/>
              <w:numPr>
                <w:ilvl w:val="0"/>
                <w:numId w:val="16"/>
              </w:numPr>
              <w:tabs>
                <w:tab w:val="left" w:pos="1334"/>
              </w:tabs>
              <w:spacing w:after="0" w:line="240" w:lineRule="auto"/>
              <w:jc w:val="left"/>
              <w:rPr>
                <w:color w:val="auto"/>
                <w:sz w:val="18"/>
                <w:szCs w:val="18"/>
              </w:rPr>
            </w:pPr>
            <w:r w:rsidRPr="009F0074">
              <w:rPr>
                <w:b/>
                <w:bCs/>
                <w:color w:val="auto"/>
                <w:sz w:val="18"/>
                <w:szCs w:val="18"/>
                <w:lang w:eastAsia="zh-CN"/>
              </w:rPr>
              <w:t>NR enhancements for high speed train (HST) scenario</w:t>
            </w:r>
            <w:r w:rsidRPr="009F0074">
              <w:rPr>
                <w:bCs/>
                <w:color w:val="auto"/>
                <w:sz w:val="18"/>
                <w:szCs w:val="18"/>
                <w:lang w:eastAsia="zh-CN"/>
              </w:rPr>
              <w:t xml:space="preserve">: HST scenario is one of the most important 5G NR deployment scenarios as captured in TR 38.913. Currently, we are deploying the 5G network for HST with up to </w:t>
            </w:r>
            <w:r w:rsidRPr="009F0074">
              <w:rPr>
                <w:color w:val="auto"/>
                <w:sz w:val="18"/>
                <w:szCs w:val="18"/>
              </w:rPr>
              <w:t xml:space="preserve">500 km/h speed at FR1 (e.g., 2.6 GHz). </w:t>
            </w:r>
            <w:r w:rsidRPr="009F0074">
              <w:rPr>
                <w:bCs/>
                <w:color w:val="auto"/>
                <w:sz w:val="18"/>
                <w:szCs w:val="18"/>
                <w:lang w:eastAsia="zh-CN"/>
              </w:rPr>
              <w:t>The typical HST scenario</w:t>
            </w:r>
            <w:r w:rsidRPr="009F0074">
              <w:rPr>
                <w:rFonts w:eastAsia="SimSun"/>
                <w:color w:val="auto"/>
                <w:sz w:val="18"/>
                <w:szCs w:val="18"/>
                <w:lang w:val="en-US" w:eastAsia="zh-CN"/>
              </w:rPr>
              <w:t xml:space="preserve"> is illustrated in the following </w:t>
            </w:r>
            <w:r w:rsidRPr="009F0074">
              <w:rPr>
                <w:color w:val="auto"/>
                <w:sz w:val="18"/>
                <w:szCs w:val="18"/>
              </w:rPr>
              <w:t xml:space="preserve">figure, </w:t>
            </w:r>
            <w:r w:rsidRPr="009F0074">
              <w:rPr>
                <w:rFonts w:eastAsia="SimSun"/>
                <w:color w:val="auto"/>
                <w:sz w:val="18"/>
                <w:szCs w:val="18"/>
                <w:lang w:val="en-US" w:eastAsia="zh-CN"/>
              </w:rPr>
              <w:t>where multiple RRHs connected to one BBU with fiber and share the same cell ID</w:t>
            </w:r>
            <w:r w:rsidRPr="009F0074">
              <w:rPr>
                <w:color w:val="auto"/>
                <w:sz w:val="18"/>
                <w:szCs w:val="18"/>
              </w:rPr>
              <w:t xml:space="preserve"> </w:t>
            </w:r>
            <w:r w:rsidRPr="009F0074">
              <w:rPr>
                <w:rFonts w:eastAsia="SimSun"/>
                <w:color w:val="auto"/>
                <w:sz w:val="18"/>
                <w:szCs w:val="18"/>
                <w:lang w:val="en-US" w:eastAsia="zh-CN"/>
              </w:rPr>
              <w:t xml:space="preserve">in order to reduce the number of handovers and improve user experience as much as possible. SFN based transmission scheme is usually used in this scenario, e.g., in our 4G network. However, there could be some </w:t>
            </w:r>
            <w:r w:rsidRPr="009F0074">
              <w:rPr>
                <w:color w:val="auto"/>
                <w:sz w:val="18"/>
                <w:szCs w:val="18"/>
              </w:rPr>
              <w:t xml:space="preserve">challenge and performance degradation for SFN based transmission since the UE simultaneously experiences at least two different or even opposite Doppler shift (e.g., sometimes one is about +1.1 kHz, the other is about -1.1 kHz) caused by SFN deployment. Therefore, some enhancements are needed to improve the data transmission reliability. </w:t>
            </w:r>
          </w:p>
          <w:p w14:paraId="1DF4C7BF" w14:textId="77777777" w:rsidR="005E4ADA" w:rsidRPr="009F0074" w:rsidRDefault="001F7321">
            <w:pPr>
              <w:pStyle w:val="Style1"/>
              <w:numPr>
                <w:ilvl w:val="0"/>
                <w:numId w:val="17"/>
              </w:numPr>
              <w:tabs>
                <w:tab w:val="left" w:pos="1334"/>
              </w:tabs>
              <w:spacing w:after="0" w:line="240" w:lineRule="auto"/>
              <w:jc w:val="left"/>
              <w:rPr>
                <w:color w:val="auto"/>
                <w:sz w:val="18"/>
                <w:szCs w:val="18"/>
              </w:rPr>
            </w:pPr>
            <w:r w:rsidRPr="009F0074">
              <w:rPr>
                <w:color w:val="auto"/>
                <w:sz w:val="18"/>
                <w:szCs w:val="18"/>
              </w:rPr>
              <w:t xml:space="preserve">One possible enhancement could be performing Doppler shift estimation and pre-compensation at the gNB side for SFN based downlink transmission. The basic procedure is as following: 1) UE first estimates the downlink frequency offset based DL RS, e.g., TRS; 2) Then UE will adjust its uplink frequency and transmit SRS, etc; 3)gNB will estimate the uplink frequency offset based on UL SRS, etc., and pre-compensate the frequency offset for PDSCH transmission; 4) At the UE side, ideally UE will receive PDSCH with no frequency offset. However, the DL TRS based on which UE estimates the downlink frequency offset could be transmitted in different ways. One way is that the TRS is transmitted with SFN based method; another way is that different RRH transmit different TRS. With different ways there might be different pros and cons, and this should be studied and potential specification impact should be identified. </w:t>
            </w:r>
          </w:p>
          <w:p w14:paraId="529FA6EE" w14:textId="77777777" w:rsidR="005E4ADA" w:rsidRPr="009F0074" w:rsidRDefault="001F7321">
            <w:pPr>
              <w:pStyle w:val="Style1"/>
              <w:numPr>
                <w:ilvl w:val="0"/>
                <w:numId w:val="17"/>
              </w:numPr>
              <w:tabs>
                <w:tab w:val="left" w:pos="1334"/>
              </w:tabs>
              <w:spacing w:after="0" w:line="240" w:lineRule="auto"/>
              <w:jc w:val="left"/>
              <w:rPr>
                <w:color w:val="auto"/>
                <w:sz w:val="18"/>
                <w:szCs w:val="18"/>
              </w:rPr>
            </w:pPr>
            <w:r w:rsidRPr="009F0074">
              <w:rPr>
                <w:rFonts w:eastAsiaTheme="minorEastAsia"/>
                <w:color w:val="auto"/>
                <w:sz w:val="18"/>
                <w:szCs w:val="18"/>
                <w:lang w:eastAsia="zh-CN"/>
              </w:rPr>
              <w:t>Another possible enhancement is to consider some other enhanced transmission schemes, e.g.,</w:t>
            </w:r>
            <w:r w:rsidRPr="009F0074">
              <w:rPr>
                <w:rFonts w:eastAsia="SimSun"/>
                <w:color w:val="auto"/>
                <w:sz w:val="18"/>
                <w:szCs w:val="18"/>
                <w:lang w:val="en-US" w:eastAsia="zh-CN"/>
              </w:rPr>
              <w:t xml:space="preserve"> scheme 1b or 1c discussed in Rel-16 for multi-TRP for URLLC. </w:t>
            </w:r>
          </w:p>
          <w:p w14:paraId="51D3C94F" w14:textId="77777777" w:rsidR="005E4ADA" w:rsidRPr="009F0074" w:rsidRDefault="001F7321">
            <w:pPr>
              <w:pStyle w:val="Style1"/>
              <w:tabs>
                <w:tab w:val="left" w:pos="1334"/>
              </w:tabs>
              <w:spacing w:after="0" w:line="240" w:lineRule="auto"/>
              <w:jc w:val="center"/>
              <w:rPr>
                <w:rFonts w:eastAsia="SimSun"/>
                <w:color w:val="auto"/>
                <w:sz w:val="18"/>
                <w:szCs w:val="18"/>
                <w:lang w:val="en-US" w:eastAsia="zh-CN"/>
              </w:rPr>
            </w:pPr>
            <w:r w:rsidRPr="009F0074">
              <w:rPr>
                <w:noProof/>
                <w:color w:val="auto"/>
                <w:lang w:val="en-US"/>
              </w:rPr>
              <w:drawing>
                <wp:inline distT="0" distB="0" distL="0" distR="0" wp14:anchorId="039AD6A8" wp14:editId="66299164">
                  <wp:extent cx="3204210" cy="115189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1"/>
                          <a:stretch>
                            <a:fillRect/>
                          </a:stretch>
                        </pic:blipFill>
                        <pic:spPr bwMode="auto">
                          <a:xfrm>
                            <a:off x="0" y="0"/>
                            <a:ext cx="3204210" cy="1151890"/>
                          </a:xfrm>
                          <a:prstGeom prst="rect">
                            <a:avLst/>
                          </a:prstGeom>
                        </pic:spPr>
                      </pic:pic>
                    </a:graphicData>
                  </a:graphic>
                </wp:inline>
              </w:drawing>
            </w:r>
          </w:p>
          <w:p w14:paraId="44DEB52A" w14:textId="77777777" w:rsidR="005E4ADA" w:rsidRPr="009F0074" w:rsidRDefault="001F7321">
            <w:pPr>
              <w:pStyle w:val="Style1"/>
              <w:tabs>
                <w:tab w:val="left" w:pos="1334"/>
              </w:tabs>
              <w:spacing w:after="0" w:line="240" w:lineRule="auto"/>
              <w:jc w:val="center"/>
              <w:rPr>
                <w:rFonts w:eastAsia="SimSun"/>
                <w:color w:val="auto"/>
                <w:sz w:val="18"/>
                <w:szCs w:val="18"/>
                <w:lang w:val="en-US" w:eastAsia="zh-CN"/>
              </w:rPr>
            </w:pPr>
            <w:r w:rsidRPr="009F0074">
              <w:rPr>
                <w:rFonts w:eastAsia="SimSun"/>
                <w:color w:val="auto"/>
                <w:sz w:val="18"/>
                <w:szCs w:val="18"/>
                <w:lang w:val="en-US" w:eastAsia="zh-CN"/>
              </w:rPr>
              <w:t>Figure: SFN deployment for high speed train (the RRH Railway track distance, the distance between RRHs and Cell ISD are just for examples)</w:t>
            </w:r>
          </w:p>
          <w:p w14:paraId="2ED8E174" w14:textId="77777777" w:rsidR="005E4ADA" w:rsidRPr="009F0074" w:rsidRDefault="001F7321">
            <w:pPr>
              <w:pStyle w:val="Style1"/>
              <w:numPr>
                <w:ilvl w:val="0"/>
                <w:numId w:val="16"/>
              </w:numPr>
              <w:tabs>
                <w:tab w:val="left" w:pos="1334"/>
              </w:tabs>
              <w:spacing w:after="0" w:line="240" w:lineRule="auto"/>
              <w:jc w:val="left"/>
              <w:rPr>
                <w:rFonts w:eastAsiaTheme="minorEastAsia"/>
                <w:bCs/>
                <w:color w:val="auto"/>
                <w:sz w:val="18"/>
                <w:szCs w:val="18"/>
                <w:lang w:val="en-US" w:eastAsia="zh-CN"/>
              </w:rPr>
            </w:pPr>
            <w:r w:rsidRPr="009F0074">
              <w:rPr>
                <w:b/>
                <w:color w:val="auto"/>
                <w:sz w:val="18"/>
                <w:szCs w:val="18"/>
                <w:lang w:val="en-US" w:eastAsia="ko-KR"/>
              </w:rPr>
              <w:t>TRS enhancement for TDD FR1</w:t>
            </w:r>
            <w:r w:rsidRPr="009F0074">
              <w:rPr>
                <w:color w:val="auto"/>
                <w:sz w:val="18"/>
                <w:szCs w:val="18"/>
                <w:lang w:val="en-US" w:eastAsia="ko-KR"/>
              </w:rPr>
              <w:t xml:space="preserve">: When we talking about 5G deployment for verticals, two of most important requirements are uplink data rate and latency. These two metrics are greatly related to the TDD </w:t>
            </w:r>
            <w:r w:rsidRPr="009F0074">
              <w:rPr>
                <w:color w:val="auto"/>
                <w:sz w:val="18"/>
                <w:szCs w:val="18"/>
                <w:lang w:val="en-US" w:eastAsia="ko-KR"/>
              </w:rPr>
              <w:lastRenderedPageBreak/>
              <w:t xml:space="preserve">UL-DL configuration. One important TDD UL-DL configuration that we plan to use in our 4.9GHz NR network for vertical application is 1ms periodicity with D-S configuration (e.g, 2GP:12UL for the special slot) and SCS 30KHz, since this configuration can provide good latency performance and good tradeoff between DL and UL data rate. However, the current specification does not support TRS configuration for this TDD UL-DL configuration in FR1, since there are not two </w:t>
            </w:r>
            <w:r w:rsidRPr="009F0074">
              <w:rPr>
                <w:color w:val="auto"/>
                <w:sz w:val="18"/>
                <w:szCs w:val="18"/>
              </w:rPr>
              <w:t>consecutive slots. One possible enhancement could be to extend the TRS configuration for FR2 to FR1, that is, for frequency range 1 the UE may be configured with one or more NZP CSI-RS set(s), where a NZP-CSI-RS-ResourceSet consists of two periodic CSI-RS resources in one slot or with a NZP-CSI-RS-ResourceSet of four periodic NZP CSI-RS resources in two consecutive slots with two periodic NZP CSI-RS resources in each slot. Another possible enhancement is that UE is allowed to be configured with four periodic NZP CSI-RS resources in two consecutive available downlink slots with two periodic NZP CSI-RS resources in each slot.</w:t>
            </w:r>
          </w:p>
          <w:p w14:paraId="514DE6C5" w14:textId="77777777" w:rsidR="005E4ADA" w:rsidRPr="009F0074" w:rsidRDefault="001F7321">
            <w:pPr>
              <w:pStyle w:val="Style1"/>
              <w:numPr>
                <w:ilvl w:val="0"/>
                <w:numId w:val="16"/>
              </w:numPr>
              <w:tabs>
                <w:tab w:val="left" w:pos="1334"/>
              </w:tabs>
              <w:spacing w:after="0" w:line="240" w:lineRule="auto"/>
              <w:jc w:val="left"/>
              <w:rPr>
                <w:rFonts w:eastAsiaTheme="minorEastAsia"/>
                <w:bCs/>
                <w:color w:val="auto"/>
                <w:sz w:val="18"/>
                <w:szCs w:val="18"/>
                <w:lang w:val="en-US" w:eastAsia="zh-CN"/>
              </w:rPr>
            </w:pPr>
            <w:r w:rsidRPr="009F0074">
              <w:rPr>
                <w:rFonts w:eastAsiaTheme="minorEastAsia"/>
                <w:b/>
                <w:bCs/>
                <w:color w:val="auto"/>
                <w:sz w:val="18"/>
                <w:szCs w:val="18"/>
                <w:lang w:val="en-US" w:eastAsia="zh-CN"/>
              </w:rPr>
              <w:t>SRS enhancement</w:t>
            </w:r>
            <w:r w:rsidRPr="009F0074">
              <w:rPr>
                <w:rFonts w:eastAsiaTheme="minorEastAsia"/>
                <w:bCs/>
                <w:color w:val="auto"/>
                <w:sz w:val="18"/>
                <w:szCs w:val="18"/>
                <w:lang w:val="en-US" w:eastAsia="zh-CN"/>
              </w:rPr>
              <w:t xml:space="preserve">: SRS is important for beam management, UL channel estimation, and DL CSI acquisition. However, the flexibility of SRS is limited in Rel-15/16, e.g., only one SRS resource set can be configured with higher layer parameter usage set to 'codebook'. When periodic SRS resource set is configured, if the periodicity is small, the accuracy of channel estimation can be guaranteed, but the overhead is increased, conversely, if the periodicity is large, the overhead is reduced at the expense of accuracy. In order to tradeoff between accuracy and overhead, a periodic SRS resource set with large periodicity and an aperiodic SRS resource set should be allowed to be configured to the same UE. Other issues related to SRS enhancement can also be considered in Rel-17, e.g., SRS capacity enhancement. </w:t>
            </w:r>
          </w:p>
          <w:p w14:paraId="349B0648" w14:textId="77777777" w:rsidR="005E4ADA" w:rsidRPr="009F0074" w:rsidRDefault="001F7321">
            <w:pPr>
              <w:pStyle w:val="Style1"/>
              <w:numPr>
                <w:ilvl w:val="0"/>
                <w:numId w:val="16"/>
              </w:numPr>
              <w:tabs>
                <w:tab w:val="left" w:pos="1334"/>
              </w:tabs>
              <w:spacing w:after="0" w:line="240" w:lineRule="auto"/>
              <w:jc w:val="left"/>
              <w:rPr>
                <w:rFonts w:eastAsiaTheme="minorEastAsia"/>
                <w:bCs/>
                <w:color w:val="auto"/>
                <w:sz w:val="18"/>
                <w:szCs w:val="18"/>
                <w:lang w:val="en-US" w:eastAsia="zh-CN"/>
              </w:rPr>
            </w:pPr>
            <w:r w:rsidRPr="009F0074">
              <w:rPr>
                <w:rFonts w:eastAsiaTheme="minorEastAsia"/>
                <w:b/>
                <w:bCs/>
                <w:color w:val="auto"/>
                <w:sz w:val="18"/>
                <w:szCs w:val="18"/>
                <w:lang w:val="en-US" w:eastAsia="zh-CN"/>
              </w:rPr>
              <w:t>Multi-TRP enhancement</w:t>
            </w:r>
            <w:r w:rsidRPr="009F0074">
              <w:rPr>
                <w:rFonts w:eastAsiaTheme="minorEastAsia"/>
                <w:bCs/>
                <w:color w:val="auto"/>
                <w:sz w:val="18"/>
                <w:szCs w:val="18"/>
                <w:lang w:val="en-US" w:eastAsia="zh-CN"/>
              </w:rPr>
              <w:t xml:space="preserve">: Further multi-TRP enhancement for eMBB (both indoor and outdoor) and URLLC (especially for indoor scenario) could be considered with multi-TRP/panel configuration. For both eMBB and URLLC, Rel-16 has mainly specified multi-TRP based PDSCH enhancement, some aspects such as multi-TRP based PDCCH/ PUSCH/PUCCH, separate/joint CSI reporting are also very important and can be considered in Rel-17. </w:t>
            </w:r>
          </w:p>
          <w:p w14:paraId="3A4CD584" w14:textId="77777777" w:rsidR="005E4ADA" w:rsidRPr="009F0074" w:rsidRDefault="001F7321">
            <w:pPr>
              <w:pStyle w:val="Style1"/>
              <w:numPr>
                <w:ilvl w:val="0"/>
                <w:numId w:val="16"/>
              </w:numPr>
              <w:tabs>
                <w:tab w:val="left" w:pos="1334"/>
              </w:tabs>
              <w:spacing w:after="0" w:line="240" w:lineRule="auto"/>
              <w:jc w:val="left"/>
              <w:rPr>
                <w:rFonts w:eastAsiaTheme="minorEastAsia"/>
                <w:bCs/>
                <w:color w:val="auto"/>
                <w:sz w:val="18"/>
                <w:szCs w:val="18"/>
                <w:lang w:val="en-US" w:eastAsia="zh-CN"/>
              </w:rPr>
            </w:pPr>
            <w:r w:rsidRPr="009F0074">
              <w:rPr>
                <w:rFonts w:eastAsiaTheme="minorEastAsia"/>
                <w:b/>
                <w:bCs/>
                <w:color w:val="auto"/>
                <w:sz w:val="18"/>
                <w:szCs w:val="18"/>
                <w:lang w:val="en-US" w:eastAsia="zh-CN"/>
              </w:rPr>
              <w:t>Multi-beam enhancement</w:t>
            </w:r>
            <w:r w:rsidRPr="009F0074">
              <w:rPr>
                <w:rFonts w:eastAsiaTheme="minorEastAsia"/>
                <w:bCs/>
                <w:color w:val="auto"/>
                <w:sz w:val="18"/>
                <w:szCs w:val="18"/>
                <w:lang w:val="en-US" w:eastAsia="zh-CN"/>
              </w:rPr>
              <w:t xml:space="preserve">: Multi-panel based UE implementation is a typical feature for NR devices, especially for FR2 UE. The beam directions and channel conditions are usually different for multi-panels, which can be used to improve the robustness and provide significant throughput improvement. Therefore, the enhancement related to </w:t>
            </w:r>
            <w:r w:rsidRPr="009F0074">
              <w:rPr>
                <w:color w:val="auto"/>
                <w:sz w:val="18"/>
                <w:szCs w:val="18"/>
              </w:rPr>
              <w:t xml:space="preserve">simultaneous transmission/reception across multiple UE panels could be considered in Rel-17. Besides, due to the time limitation in Rel-16, </w:t>
            </w:r>
            <w:r w:rsidRPr="009F0074">
              <w:rPr>
                <w:rFonts w:eastAsiaTheme="minorEastAsia"/>
                <w:bCs/>
                <w:color w:val="auto"/>
                <w:sz w:val="18"/>
                <w:szCs w:val="18"/>
                <w:lang w:val="en-US" w:eastAsia="zh-CN"/>
              </w:rPr>
              <w:t xml:space="preserve">remaining issues related to </w:t>
            </w:r>
            <w:r w:rsidRPr="009F0074">
              <w:rPr>
                <w:color w:val="auto"/>
                <w:sz w:val="18"/>
                <w:szCs w:val="18"/>
              </w:rPr>
              <w:t>L1-SINR based beam measurement</w:t>
            </w:r>
            <w:r w:rsidRPr="009F0074">
              <w:rPr>
                <w:rFonts w:eastAsiaTheme="minorEastAsia"/>
                <w:bCs/>
                <w:color w:val="auto"/>
                <w:sz w:val="18"/>
                <w:szCs w:val="18"/>
                <w:lang w:val="en-US" w:eastAsia="zh-CN"/>
              </w:rPr>
              <w:t xml:space="preserve"> may be left to finish in Rel-17.</w:t>
            </w:r>
          </w:p>
        </w:tc>
      </w:tr>
      <w:tr w:rsidR="009F0074" w:rsidRPr="009F0074" w14:paraId="756BE334" w14:textId="77777777" w:rsidTr="001D54BD">
        <w:tc>
          <w:tcPr>
            <w:tcW w:w="1516" w:type="dxa"/>
            <w:shd w:val="clear" w:color="auto" w:fill="auto"/>
            <w:tcMar>
              <w:left w:w="103" w:type="dxa"/>
            </w:tcMar>
          </w:tcPr>
          <w:p w14:paraId="3A5D21F3"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lastRenderedPageBreak/>
              <w:t>Deutsche Telekom</w:t>
            </w:r>
          </w:p>
        </w:tc>
        <w:tc>
          <w:tcPr>
            <w:tcW w:w="8204" w:type="dxa"/>
            <w:shd w:val="clear" w:color="auto" w:fill="auto"/>
            <w:tcMar>
              <w:left w:w="103" w:type="dxa"/>
            </w:tcMar>
          </w:tcPr>
          <w:p w14:paraId="21EC471D" w14:textId="77777777" w:rsidR="005E4ADA" w:rsidRPr="009F0074" w:rsidRDefault="001F7321">
            <w:pPr>
              <w:spacing w:after="0"/>
              <w:rPr>
                <w:rFonts w:eastAsia="MS Mincho" w:cs="Batang"/>
                <w:color w:val="auto"/>
                <w:sz w:val="18"/>
                <w:szCs w:val="18"/>
                <w:lang w:eastAsia="ja-JP"/>
              </w:rPr>
            </w:pPr>
            <w:r w:rsidRPr="009F0074">
              <w:rPr>
                <w:rFonts w:eastAsia="MS Mincho" w:cs="Batang"/>
                <w:color w:val="auto"/>
                <w:sz w:val="18"/>
                <w:szCs w:val="18"/>
                <w:lang w:eastAsia="ja-JP"/>
              </w:rPr>
              <w:t>Target scenarios for Rel.17 MIMO enhancements:</w:t>
            </w:r>
          </w:p>
          <w:p w14:paraId="0070E33A" w14:textId="77777777" w:rsidR="005E4ADA" w:rsidRPr="009F0074" w:rsidRDefault="001F7321">
            <w:pPr>
              <w:pStyle w:val="ListParagraph"/>
              <w:numPr>
                <w:ilvl w:val="0"/>
                <w:numId w:val="38"/>
              </w:numPr>
              <w:spacing w:after="0"/>
              <w:rPr>
                <w:rFonts w:eastAsia="MS Mincho" w:cs="Batang"/>
                <w:color w:val="auto"/>
                <w:sz w:val="18"/>
                <w:szCs w:val="18"/>
                <w:lang w:eastAsia="ja-JP"/>
              </w:rPr>
            </w:pPr>
            <w:r w:rsidRPr="009F0074">
              <w:rPr>
                <w:rFonts w:eastAsia="MS Mincho" w:cs="Batang"/>
                <w:color w:val="auto"/>
                <w:sz w:val="18"/>
                <w:szCs w:val="18"/>
                <w:lang w:eastAsia="ja-JP"/>
              </w:rPr>
              <w:t>UL MIMO enhancements both in terms of coverage and capacity; initially targeting on sub 6 GHz TDD deployments</w:t>
            </w:r>
          </w:p>
          <w:p w14:paraId="05C9EAAF" w14:textId="77777777" w:rsidR="005E4ADA" w:rsidRPr="009F0074" w:rsidRDefault="001F7321">
            <w:pPr>
              <w:pStyle w:val="ListParagraph"/>
              <w:numPr>
                <w:ilvl w:val="0"/>
                <w:numId w:val="38"/>
              </w:numPr>
              <w:spacing w:after="0"/>
              <w:rPr>
                <w:rFonts w:eastAsia="MS Mincho" w:cs="Batang"/>
                <w:color w:val="auto"/>
                <w:sz w:val="18"/>
                <w:szCs w:val="18"/>
                <w:lang w:eastAsia="ja-JP"/>
              </w:rPr>
            </w:pPr>
            <w:r w:rsidRPr="009F0074">
              <w:rPr>
                <w:rFonts w:eastAsia="MS Mincho" w:cs="Batang"/>
                <w:color w:val="auto"/>
                <w:sz w:val="18"/>
                <w:szCs w:val="18"/>
                <w:lang w:eastAsia="ja-JP"/>
              </w:rPr>
              <w:t xml:space="preserve">DL MIMO performance for sub 6 GHz FDD deployments, to investigate FDD DL/UL partial channel reciprocity, e.g. channel angle and delay reciprocity </w:t>
            </w:r>
          </w:p>
          <w:p w14:paraId="2E3D0169" w14:textId="77777777" w:rsidR="005E4ADA" w:rsidRPr="009F0074" w:rsidRDefault="001F7321">
            <w:pPr>
              <w:pStyle w:val="ListParagraph"/>
              <w:numPr>
                <w:ilvl w:val="0"/>
                <w:numId w:val="38"/>
              </w:numPr>
              <w:spacing w:after="0"/>
              <w:rPr>
                <w:rFonts w:eastAsia="SimSun"/>
                <w:b/>
                <w:bCs/>
                <w:color w:val="auto"/>
                <w:sz w:val="18"/>
                <w:szCs w:val="18"/>
                <w:lang w:val="en-US" w:eastAsia="zh-CN"/>
              </w:rPr>
            </w:pPr>
            <w:r w:rsidRPr="009F0074">
              <w:rPr>
                <w:rFonts w:eastAsia="MS Mincho" w:cs="Batang"/>
                <w:color w:val="auto"/>
                <w:sz w:val="18"/>
                <w:szCs w:val="18"/>
                <w:lang w:eastAsia="ja-JP"/>
              </w:rPr>
              <w:t>Enhancement for MU-MIMO with moderate/high mobility UE, it should consider CSI improvements w/o increasing UL overhead such as CSI enhancements that include Doppler-domain feedback compression to improve network efficiency/system performance for UE mobility scenarios.</w:t>
            </w:r>
          </w:p>
        </w:tc>
      </w:tr>
      <w:tr w:rsidR="009F0074" w:rsidRPr="009F0074" w14:paraId="1543CAA8" w14:textId="77777777" w:rsidTr="001D54BD">
        <w:tc>
          <w:tcPr>
            <w:tcW w:w="1516" w:type="dxa"/>
            <w:shd w:val="clear" w:color="auto" w:fill="auto"/>
            <w:tcMar>
              <w:left w:w="103" w:type="dxa"/>
            </w:tcMar>
          </w:tcPr>
          <w:p w14:paraId="46F83C70" w14:textId="77777777" w:rsidR="005E4ADA" w:rsidRPr="009F0074" w:rsidRDefault="001F7321">
            <w:pPr>
              <w:spacing w:after="0"/>
              <w:rPr>
                <w:color w:val="auto"/>
                <w:sz w:val="18"/>
                <w:szCs w:val="18"/>
                <w:lang w:val="en-US"/>
              </w:rPr>
            </w:pPr>
            <w:r w:rsidRPr="009F0074">
              <w:rPr>
                <w:rFonts w:eastAsia="Times New Roman"/>
                <w:color w:val="auto"/>
                <w:sz w:val="18"/>
                <w:szCs w:val="18"/>
                <w:lang w:val="en-US"/>
              </w:rPr>
              <w:t>Ericsson</w:t>
            </w:r>
          </w:p>
        </w:tc>
        <w:tc>
          <w:tcPr>
            <w:tcW w:w="8204" w:type="dxa"/>
            <w:shd w:val="clear" w:color="auto" w:fill="auto"/>
            <w:tcMar>
              <w:left w:w="103" w:type="dxa"/>
            </w:tcMar>
          </w:tcPr>
          <w:p w14:paraId="3C335E31" w14:textId="77777777" w:rsidR="005E4ADA" w:rsidRPr="009F0074" w:rsidRDefault="001F7321">
            <w:pPr>
              <w:spacing w:after="0"/>
              <w:rPr>
                <w:rFonts w:eastAsia="Times New Roman"/>
                <w:color w:val="auto"/>
                <w:sz w:val="18"/>
                <w:szCs w:val="18"/>
                <w:lang w:val="en-US"/>
              </w:rPr>
            </w:pPr>
            <w:r w:rsidRPr="009F0074">
              <w:rPr>
                <w:rFonts w:eastAsia="Times New Roman"/>
                <w:color w:val="auto"/>
                <w:sz w:val="18"/>
                <w:szCs w:val="18"/>
                <w:lang w:val="en-US"/>
              </w:rPr>
              <w:t>Targeted scenarios and use cases. In sub-bullets, the targeted improvement.</w:t>
            </w:r>
          </w:p>
          <w:p w14:paraId="19B15EE9" w14:textId="77777777" w:rsidR="005E4ADA" w:rsidRPr="009F0074" w:rsidRDefault="001F7321">
            <w:pPr>
              <w:numPr>
                <w:ilvl w:val="0"/>
                <w:numId w:val="7"/>
              </w:numPr>
              <w:spacing w:after="0"/>
              <w:rPr>
                <w:rFonts w:eastAsia="Times New Roman"/>
                <w:color w:val="auto"/>
                <w:sz w:val="18"/>
                <w:szCs w:val="18"/>
                <w:lang w:val="en-US"/>
              </w:rPr>
            </w:pPr>
            <w:r w:rsidRPr="009F0074">
              <w:rPr>
                <w:rFonts w:eastAsia="Times New Roman"/>
                <w:color w:val="auto"/>
                <w:sz w:val="18"/>
                <w:szCs w:val="18"/>
                <w:lang w:val="en-US"/>
              </w:rPr>
              <w:t>Multi-beam latency and overhead reductions in (FR2/TDD)</w:t>
            </w:r>
          </w:p>
          <w:p w14:paraId="4492D3B5"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Improvement of mobility across cells</w:t>
            </w:r>
          </w:p>
          <w:p w14:paraId="4FD09008" w14:textId="77777777" w:rsidR="005E4ADA" w:rsidRPr="009F0074" w:rsidRDefault="001F7321">
            <w:pPr>
              <w:numPr>
                <w:ilvl w:val="0"/>
                <w:numId w:val="7"/>
              </w:numPr>
              <w:spacing w:after="0"/>
              <w:rPr>
                <w:rFonts w:eastAsia="Times New Roman"/>
                <w:color w:val="auto"/>
                <w:sz w:val="18"/>
                <w:szCs w:val="18"/>
                <w:lang w:val="en-US"/>
              </w:rPr>
            </w:pPr>
            <w:r w:rsidRPr="009F0074">
              <w:rPr>
                <w:rFonts w:eastAsia="Times New Roman"/>
                <w:color w:val="auto"/>
                <w:sz w:val="18"/>
                <w:szCs w:val="18"/>
                <w:lang w:val="en-US"/>
              </w:rPr>
              <w:t>Early CSI and improved CSI timeline, general enhancement i.e. (FR1+FR2, FDD+TDD)</w:t>
            </w:r>
          </w:p>
          <w:p w14:paraId="0F32757A"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Very fast enabling of MIMO reception after connection setup</w:t>
            </w:r>
          </w:p>
          <w:p w14:paraId="1DD17262"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Reduced latency in aperiodic CSI acquisition timeline</w:t>
            </w:r>
          </w:p>
          <w:p w14:paraId="071DE1C3" w14:textId="77777777" w:rsidR="005E4ADA" w:rsidRPr="009F0074" w:rsidRDefault="001F7321">
            <w:pPr>
              <w:numPr>
                <w:ilvl w:val="0"/>
                <w:numId w:val="7"/>
              </w:numPr>
              <w:spacing w:after="0"/>
              <w:rPr>
                <w:rFonts w:eastAsia="Times New Roman"/>
                <w:color w:val="auto"/>
                <w:sz w:val="18"/>
                <w:szCs w:val="18"/>
                <w:lang w:val="en-US"/>
              </w:rPr>
            </w:pPr>
            <w:r w:rsidRPr="009F0074">
              <w:rPr>
                <w:rFonts w:eastAsia="Times New Roman"/>
                <w:color w:val="auto"/>
                <w:sz w:val="18"/>
                <w:szCs w:val="18"/>
                <w:lang w:val="en-US"/>
              </w:rPr>
              <w:t>Optimizations targeting MU-MIMO (FR1/TDD)</w:t>
            </w:r>
          </w:p>
          <w:p w14:paraId="206AA63F"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Coverage by time bundling</w:t>
            </w:r>
          </w:p>
          <w:p w14:paraId="36787F67"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SRS capacity and SRS triggering efficiency</w:t>
            </w:r>
          </w:p>
          <w:p w14:paraId="47BC54F4" w14:textId="77777777" w:rsidR="005E4ADA" w:rsidRPr="009F0074" w:rsidRDefault="001F7321">
            <w:pPr>
              <w:numPr>
                <w:ilvl w:val="0"/>
                <w:numId w:val="7"/>
              </w:numPr>
              <w:spacing w:after="0"/>
              <w:rPr>
                <w:rFonts w:eastAsia="Times New Roman"/>
                <w:color w:val="auto"/>
                <w:sz w:val="18"/>
                <w:szCs w:val="18"/>
                <w:lang w:val="en-US"/>
              </w:rPr>
            </w:pPr>
            <w:r w:rsidRPr="009F0074">
              <w:rPr>
                <w:rFonts w:eastAsia="Times New Roman"/>
                <w:color w:val="auto"/>
                <w:sz w:val="18"/>
                <w:szCs w:val="18"/>
                <w:lang w:val="en-US"/>
              </w:rPr>
              <w:t xml:space="preserve">Multi-TRP and URLLC use case in indoor factory scenario (IIOT) assuming ideal BH (FR1/TDD/FDD+FR2/TDD) </w:t>
            </w:r>
          </w:p>
          <w:p w14:paraId="1F13F9DF"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Including reliability and robustness enhancements related to channels other than PDSCH</w:t>
            </w:r>
          </w:p>
          <w:p w14:paraId="5C65A2B2"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PDCCH overhead reduction for URLLC use cases, e.g. PDSCH SPS for multi-TRP</w:t>
            </w:r>
          </w:p>
          <w:p w14:paraId="421F79D4" w14:textId="77777777" w:rsidR="005E4ADA" w:rsidRPr="009F0074" w:rsidRDefault="001F7321">
            <w:pPr>
              <w:numPr>
                <w:ilvl w:val="0"/>
                <w:numId w:val="7"/>
              </w:numPr>
              <w:spacing w:after="0"/>
              <w:rPr>
                <w:rFonts w:eastAsia="Times New Roman"/>
                <w:color w:val="auto"/>
                <w:sz w:val="18"/>
                <w:szCs w:val="18"/>
                <w:lang w:val="en-US"/>
              </w:rPr>
            </w:pPr>
            <w:r w:rsidRPr="009F0074">
              <w:rPr>
                <w:rFonts w:eastAsia="Times New Roman"/>
                <w:color w:val="auto"/>
                <w:sz w:val="18"/>
                <w:szCs w:val="18"/>
                <w:lang w:val="en-US"/>
              </w:rPr>
              <w:t>General spectral efficiency enhancements (FR1+FR2, FDD+TDD)</w:t>
            </w:r>
          </w:p>
          <w:p w14:paraId="4C919AD3"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Power balancing for PDSCH &amp; PUSCH DMRS</w:t>
            </w:r>
          </w:p>
          <w:p w14:paraId="08ED5E35" w14:textId="77777777" w:rsidR="005E4ADA" w:rsidRPr="009F0074" w:rsidRDefault="001F7321">
            <w:pPr>
              <w:numPr>
                <w:ilvl w:val="1"/>
                <w:numId w:val="7"/>
              </w:numPr>
              <w:spacing w:after="0"/>
              <w:rPr>
                <w:rFonts w:eastAsia="Times New Roman"/>
                <w:color w:val="auto"/>
                <w:sz w:val="18"/>
                <w:szCs w:val="18"/>
                <w:lang w:val="en-US"/>
              </w:rPr>
            </w:pPr>
            <w:r w:rsidRPr="009F0074">
              <w:rPr>
                <w:rFonts w:eastAsia="Times New Roman"/>
                <w:color w:val="auto"/>
                <w:sz w:val="18"/>
                <w:szCs w:val="18"/>
                <w:lang w:val="en-US"/>
              </w:rPr>
              <w:t>Enhanced frequency diversity for each individual PDSCH code blocks</w:t>
            </w:r>
          </w:p>
        </w:tc>
      </w:tr>
      <w:tr w:rsidR="009F0074" w:rsidRPr="009F0074" w14:paraId="1550DDB7" w14:textId="77777777" w:rsidTr="001D54BD">
        <w:tc>
          <w:tcPr>
            <w:tcW w:w="1516" w:type="dxa"/>
            <w:shd w:val="clear" w:color="auto" w:fill="auto"/>
            <w:tcMar>
              <w:left w:w="103" w:type="dxa"/>
            </w:tcMar>
          </w:tcPr>
          <w:p w14:paraId="64C259BC"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Fraunhofer/HHI</w:t>
            </w:r>
          </w:p>
        </w:tc>
        <w:tc>
          <w:tcPr>
            <w:tcW w:w="8204" w:type="dxa"/>
            <w:shd w:val="clear" w:color="auto" w:fill="auto"/>
            <w:tcMar>
              <w:left w:w="103" w:type="dxa"/>
            </w:tcMar>
          </w:tcPr>
          <w:p w14:paraId="0EF95ED0" w14:textId="77777777" w:rsidR="005E4ADA" w:rsidRPr="009F0074" w:rsidRDefault="001F7321">
            <w:pPr>
              <w:pStyle w:val="Style1"/>
              <w:spacing w:after="0" w:line="240" w:lineRule="auto"/>
              <w:ind w:firstLine="0"/>
              <w:jc w:val="left"/>
              <w:rPr>
                <w:color w:val="auto"/>
                <w:sz w:val="18"/>
                <w:szCs w:val="18"/>
                <w:lang w:val="en-US" w:eastAsia="ko-KR"/>
              </w:rPr>
            </w:pPr>
            <w:r w:rsidRPr="009F0074">
              <w:rPr>
                <w:color w:val="auto"/>
                <w:sz w:val="18"/>
                <w:szCs w:val="18"/>
                <w:lang w:val="en-US" w:eastAsia="ko-KR"/>
              </w:rPr>
              <w:t xml:space="preserve">Targeted scenarios/use cases for Rel. 17 MIMO: </w:t>
            </w:r>
          </w:p>
          <w:p w14:paraId="0FB6F90E" w14:textId="77777777" w:rsidR="005E4ADA" w:rsidRPr="009F0074" w:rsidRDefault="001F7321">
            <w:pPr>
              <w:pStyle w:val="Style1"/>
              <w:numPr>
                <w:ilvl w:val="0"/>
                <w:numId w:val="13"/>
              </w:numPr>
              <w:spacing w:after="0" w:line="240" w:lineRule="auto"/>
              <w:jc w:val="left"/>
              <w:rPr>
                <w:color w:val="auto"/>
                <w:sz w:val="18"/>
                <w:szCs w:val="18"/>
                <w:lang w:val="it-CH" w:eastAsia="ko-KR"/>
              </w:rPr>
            </w:pPr>
            <w:r w:rsidRPr="009F0074">
              <w:rPr>
                <w:color w:val="auto"/>
                <w:sz w:val="18"/>
                <w:szCs w:val="18"/>
                <w:lang w:val="it-CH" w:eastAsia="ko-KR"/>
              </w:rPr>
              <w:t xml:space="preserve">FR1/FR2 UE mobility scenarios: </w:t>
            </w:r>
          </w:p>
          <w:p w14:paraId="797D36FE" w14:textId="77777777" w:rsidR="005E4ADA" w:rsidRPr="009F0074" w:rsidRDefault="001F7321">
            <w:pPr>
              <w:pStyle w:val="Style1"/>
              <w:numPr>
                <w:ilvl w:val="0"/>
                <w:numId w:val="14"/>
              </w:numPr>
              <w:tabs>
                <w:tab w:val="left" w:pos="1334"/>
              </w:tabs>
              <w:spacing w:after="0" w:line="240" w:lineRule="auto"/>
              <w:rPr>
                <w:color w:val="auto"/>
                <w:sz w:val="18"/>
                <w:szCs w:val="18"/>
                <w:lang w:val="en-US" w:eastAsia="ko-KR"/>
              </w:rPr>
            </w:pPr>
            <w:r w:rsidRPr="009F0074">
              <w:rPr>
                <w:color w:val="auto"/>
                <w:sz w:val="18"/>
                <w:szCs w:val="18"/>
                <w:u w:val="single"/>
                <w:lang w:val="en-US" w:eastAsia="ko-KR"/>
              </w:rPr>
              <w:t>UE mobility at FR1 (e.g., for vehicular UE type):</w:t>
            </w:r>
            <w:r w:rsidRPr="009F0074">
              <w:rPr>
                <w:color w:val="auto"/>
                <w:sz w:val="18"/>
                <w:szCs w:val="18"/>
                <w:lang w:val="en-US" w:eastAsia="ko-KR"/>
              </w:rPr>
              <w:t xml:space="preserve"> At FR1, in current deployments, the DL performance already drops down significantly when the UE moves at moderate speeds (e.g., 30 km/h), even for rank-1 transmissions. Based on the Rel. 16 CSI framework, frequent CSI (PMI/CQI) measurements/reporting is required in UE mobility scenarios due to fast-fading channel variations caused by the high Doppler spread. This comes at the cost of increased UE complexity, high UE battery consumption and decreased network efficiency (due to increased use of UL/DL resources for control data). </w:t>
            </w:r>
          </w:p>
          <w:p w14:paraId="53B3B538" w14:textId="77777777" w:rsidR="005E4ADA" w:rsidRPr="009F0074" w:rsidRDefault="001F7321">
            <w:pPr>
              <w:pStyle w:val="Style1"/>
              <w:numPr>
                <w:ilvl w:val="0"/>
                <w:numId w:val="14"/>
              </w:numPr>
              <w:tabs>
                <w:tab w:val="left" w:pos="1334"/>
              </w:tabs>
              <w:spacing w:after="0" w:line="240" w:lineRule="auto"/>
              <w:rPr>
                <w:color w:val="auto"/>
                <w:sz w:val="18"/>
                <w:szCs w:val="18"/>
                <w:lang w:val="en-US" w:eastAsia="ko-KR"/>
              </w:rPr>
            </w:pPr>
            <w:r w:rsidRPr="009F0074">
              <w:rPr>
                <w:color w:val="auto"/>
                <w:sz w:val="18"/>
                <w:szCs w:val="18"/>
                <w:u w:val="single"/>
                <w:lang w:val="en-US" w:eastAsia="ko-KR"/>
              </w:rPr>
              <w:t>UE mobility at FR2 (e.g., for pedestrian UE type):</w:t>
            </w:r>
            <w:r w:rsidRPr="009F0074">
              <w:rPr>
                <w:color w:val="auto"/>
                <w:sz w:val="18"/>
                <w:szCs w:val="18"/>
                <w:lang w:val="en-US" w:eastAsia="ko-KR"/>
              </w:rPr>
              <w:t xml:space="preserve"> At FR2, even a small movement of the UE translates to several wavelengths, implying significant time-variations and potential deep fades of the channel. Even after beam-alignment between the network and the UE, the Doppler spread of the channel is significant for slowly moving UEs (e.g., 5 - 10 km/h), resulting in a severe performance loss when the Rel. 16 CSI framework is used for CQI measurements and reporting. </w:t>
            </w:r>
          </w:p>
          <w:p w14:paraId="303C046E" w14:textId="77777777" w:rsidR="005E4ADA" w:rsidRPr="009F0074" w:rsidRDefault="001F7321">
            <w:pPr>
              <w:pStyle w:val="Style1"/>
              <w:tabs>
                <w:tab w:val="left" w:pos="1334"/>
              </w:tabs>
              <w:spacing w:after="0" w:line="240" w:lineRule="auto"/>
              <w:ind w:left="800" w:firstLine="0"/>
              <w:rPr>
                <w:color w:val="auto"/>
                <w:sz w:val="18"/>
                <w:szCs w:val="18"/>
                <w:lang w:val="en-US" w:eastAsia="ko-KR"/>
              </w:rPr>
            </w:pPr>
            <m:oMath>
              <m:r>
                <w:rPr>
                  <w:rFonts w:ascii="Cambria Math" w:hAnsi="Cambria Math"/>
                  <w:color w:val="auto"/>
                </w:rPr>
                <w:lastRenderedPageBreak/>
                <m:t>⟶</m:t>
              </m:r>
            </m:oMath>
            <w:r w:rsidRPr="009F0074">
              <w:rPr>
                <w:color w:val="auto"/>
                <w:sz w:val="18"/>
                <w:szCs w:val="18"/>
                <w:lang w:val="en-US" w:eastAsia="ko-KR"/>
              </w:rPr>
              <w:t xml:space="preserve"> CSI enhancements that include Doppler-domain feedback compression to improve network efficiency/system performance for UE mobility scenarios at FR1 and/or FR2 should be taken into account in the Rel. 17 WI.</w:t>
            </w:r>
          </w:p>
          <w:p w14:paraId="0982B6B2" w14:textId="77777777" w:rsidR="005E4ADA" w:rsidRPr="009F0074" w:rsidRDefault="001F7321">
            <w:pPr>
              <w:pStyle w:val="ListParagraph"/>
              <w:numPr>
                <w:ilvl w:val="0"/>
                <w:numId w:val="13"/>
              </w:numPr>
              <w:snapToGrid w:val="0"/>
              <w:spacing w:after="0"/>
              <w:jc w:val="both"/>
              <w:rPr>
                <w:rFonts w:cs="Batang"/>
                <w:color w:val="auto"/>
                <w:sz w:val="18"/>
                <w:szCs w:val="18"/>
                <w:lang w:val="en-US" w:eastAsia="ko-KR"/>
              </w:rPr>
            </w:pPr>
            <w:r w:rsidRPr="009F0074">
              <w:rPr>
                <w:rFonts w:cs="Batang"/>
                <w:color w:val="auto"/>
                <w:sz w:val="18"/>
                <w:szCs w:val="18"/>
                <w:lang w:val="en-US" w:eastAsia="ko-KR"/>
              </w:rPr>
              <w:t xml:space="preserve">UL coverage/throughput enhancements (e.g., for urban micro scenario) over LTE for the NR bands/bandwidths. </w:t>
            </w:r>
          </w:p>
          <w:p w14:paraId="76A7901F" w14:textId="77777777" w:rsidR="005E4ADA" w:rsidRPr="009F0074" w:rsidRDefault="001F7321">
            <w:pPr>
              <w:pStyle w:val="Style1"/>
              <w:numPr>
                <w:ilvl w:val="0"/>
                <w:numId w:val="13"/>
              </w:numPr>
              <w:spacing w:after="0" w:line="240" w:lineRule="auto"/>
              <w:rPr>
                <w:color w:val="auto"/>
                <w:sz w:val="18"/>
                <w:szCs w:val="18"/>
                <w:lang w:val="en-US"/>
              </w:rPr>
            </w:pPr>
            <w:r w:rsidRPr="009F0074">
              <w:rPr>
                <w:color w:val="auto"/>
                <w:sz w:val="18"/>
                <w:szCs w:val="18"/>
                <w:lang w:val="en-US" w:eastAsia="ko-KR"/>
              </w:rPr>
              <w:t>Multi-beam enhancements in FR2 that reduce latency and overhead for UE mobility scenarios.</w:t>
            </w:r>
          </w:p>
        </w:tc>
      </w:tr>
      <w:tr w:rsidR="009F0074" w:rsidRPr="009F0074" w14:paraId="639748B9" w14:textId="77777777" w:rsidTr="001D54BD">
        <w:tc>
          <w:tcPr>
            <w:tcW w:w="1516" w:type="dxa"/>
            <w:shd w:val="clear" w:color="auto" w:fill="auto"/>
            <w:tcMar>
              <w:left w:w="103" w:type="dxa"/>
            </w:tcMar>
          </w:tcPr>
          <w:p w14:paraId="5A56710C"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lastRenderedPageBreak/>
              <w:t>FUTUREWEI</w:t>
            </w:r>
          </w:p>
        </w:tc>
        <w:tc>
          <w:tcPr>
            <w:tcW w:w="8204" w:type="dxa"/>
            <w:shd w:val="clear" w:color="auto" w:fill="auto"/>
            <w:tcMar>
              <w:left w:w="103" w:type="dxa"/>
            </w:tcMar>
          </w:tcPr>
          <w:p w14:paraId="413BC2B5" w14:textId="77777777" w:rsidR="005E4ADA" w:rsidRPr="009F0074" w:rsidRDefault="001F7321">
            <w:pPr>
              <w:pStyle w:val="Style1"/>
              <w:tabs>
                <w:tab w:val="left" w:pos="1334"/>
              </w:tabs>
              <w:spacing w:after="0" w:line="240" w:lineRule="auto"/>
              <w:ind w:firstLine="0"/>
              <w:jc w:val="left"/>
              <w:rPr>
                <w:rFonts w:eastAsia="SimSun"/>
                <w:color w:val="auto"/>
                <w:sz w:val="18"/>
                <w:szCs w:val="18"/>
                <w:lang w:val="en-US" w:eastAsia="zh-CN"/>
              </w:rPr>
            </w:pPr>
            <w:r w:rsidRPr="009F0074">
              <w:rPr>
                <w:rFonts w:eastAsia="SimSun"/>
                <w:color w:val="auto"/>
                <w:sz w:val="18"/>
                <w:szCs w:val="18"/>
                <w:lang w:val="en-US" w:eastAsia="zh-CN"/>
              </w:rPr>
              <w:t>Targeted scenarios to be considered for R17 NR MIMO:</w:t>
            </w:r>
          </w:p>
          <w:p w14:paraId="2CA9826E" w14:textId="77777777" w:rsidR="005E4ADA" w:rsidRPr="009F0074" w:rsidRDefault="001F7321">
            <w:pPr>
              <w:pStyle w:val="Style1"/>
              <w:numPr>
                <w:ilvl w:val="0"/>
                <w:numId w:val="6"/>
              </w:numPr>
              <w:tabs>
                <w:tab w:val="left" w:pos="1334"/>
              </w:tabs>
              <w:spacing w:after="0" w:line="240" w:lineRule="auto"/>
              <w:jc w:val="left"/>
              <w:rPr>
                <w:rFonts w:eastAsia="SimSun"/>
                <w:color w:val="auto"/>
                <w:sz w:val="18"/>
                <w:szCs w:val="18"/>
                <w:lang w:val="en-US" w:eastAsia="zh-CN"/>
              </w:rPr>
            </w:pPr>
            <w:r w:rsidRPr="009F0074">
              <w:rPr>
                <w:rFonts w:eastAsia="SimSun"/>
                <w:color w:val="auto"/>
                <w:sz w:val="18"/>
                <w:szCs w:val="18"/>
                <w:lang w:val="en-US" w:eastAsia="zh-CN"/>
              </w:rPr>
              <w:t xml:space="preserve">MIMO performance for TDD sub 6GHz band: as the most important bands for initial NR deployments, MIMO performance for TDD sub 6GHz bands is of most importance. Massive MIMO will be first deployed for these bands and the potential of massive MIMO is yet to be fully realized there. One potential technique is to utilize </w:t>
            </w:r>
            <w:r w:rsidRPr="009F0074">
              <w:rPr>
                <w:color w:val="auto"/>
                <w:sz w:val="18"/>
                <w:szCs w:val="18"/>
              </w:rPr>
              <w:t xml:space="preserve">TDD reciprocity for advanced interference avoidance/mitigation between the TRPs and yield significant performance benefits. </w:t>
            </w:r>
            <w:r w:rsidRPr="009F0074">
              <w:rPr>
                <w:rFonts w:eastAsia="SimSun"/>
                <w:color w:val="auto"/>
                <w:sz w:val="18"/>
                <w:szCs w:val="18"/>
                <w:lang w:val="en-US" w:eastAsia="zh-CN"/>
              </w:rPr>
              <w:t>Note that there is no work for TDD MIMO in Release 16.</w:t>
            </w:r>
          </w:p>
          <w:p w14:paraId="7DFD8648" w14:textId="77777777" w:rsidR="005E4ADA" w:rsidRPr="009F0074" w:rsidRDefault="001F7321">
            <w:pPr>
              <w:pStyle w:val="Style1"/>
              <w:numPr>
                <w:ilvl w:val="0"/>
                <w:numId w:val="6"/>
              </w:numPr>
              <w:tabs>
                <w:tab w:val="left" w:pos="1334"/>
              </w:tabs>
              <w:spacing w:after="0" w:line="240" w:lineRule="auto"/>
              <w:jc w:val="left"/>
              <w:rPr>
                <w:rFonts w:eastAsia="SimSun"/>
                <w:color w:val="auto"/>
                <w:sz w:val="18"/>
                <w:szCs w:val="18"/>
                <w:lang w:val="en-US" w:eastAsia="zh-CN"/>
              </w:rPr>
            </w:pPr>
            <w:r w:rsidRPr="009F0074">
              <w:rPr>
                <w:rFonts w:eastAsia="SimSun"/>
                <w:color w:val="auto"/>
                <w:sz w:val="18"/>
                <w:szCs w:val="18"/>
                <w:lang w:val="en-US" w:eastAsia="zh-CN"/>
              </w:rPr>
              <w:t>FDD massive MIMO enablers: to motivate FDD band re-farming as well as improve system performance. One area for investigation is FDD DL/UL channel reciprocity and how it may be utilized.</w:t>
            </w:r>
          </w:p>
          <w:p w14:paraId="02156D93" w14:textId="77777777" w:rsidR="005E4ADA" w:rsidRPr="009F0074" w:rsidRDefault="001F7321">
            <w:pPr>
              <w:pStyle w:val="Style1"/>
              <w:numPr>
                <w:ilvl w:val="0"/>
                <w:numId w:val="6"/>
              </w:numPr>
              <w:tabs>
                <w:tab w:val="left" w:pos="1334"/>
              </w:tabs>
              <w:spacing w:after="0" w:line="240" w:lineRule="auto"/>
              <w:jc w:val="left"/>
              <w:rPr>
                <w:rFonts w:eastAsia="SimSun"/>
                <w:color w:val="auto"/>
                <w:sz w:val="18"/>
                <w:szCs w:val="18"/>
                <w:lang w:val="en-US" w:eastAsia="zh-CN"/>
              </w:rPr>
            </w:pPr>
            <w:r w:rsidRPr="009F0074">
              <w:rPr>
                <w:rFonts w:eastAsia="SimSun"/>
                <w:color w:val="auto"/>
                <w:sz w:val="18"/>
                <w:szCs w:val="18"/>
                <w:lang w:val="en-US" w:eastAsia="zh-CN"/>
              </w:rPr>
              <w:t>Fixed wireless access and WTTx: use cases with stationary channel provides some unique properties to be exploited for high performance MIMO which is at the same time very desirable for the associated heavy traffic demand. In addition, the devices in these use cases are also likely to have much higher capability in terms of number TX/RX antennas, power supply, and processing capability which enable more advanced features.</w:t>
            </w:r>
          </w:p>
          <w:p w14:paraId="0B1945CC" w14:textId="77777777" w:rsidR="005E4ADA" w:rsidRPr="009F0074" w:rsidRDefault="001F7321">
            <w:pPr>
              <w:pStyle w:val="Style1"/>
              <w:numPr>
                <w:ilvl w:val="0"/>
                <w:numId w:val="6"/>
              </w:numPr>
              <w:tabs>
                <w:tab w:val="left" w:pos="1334"/>
              </w:tabs>
              <w:spacing w:after="0" w:line="240" w:lineRule="auto"/>
              <w:jc w:val="left"/>
              <w:rPr>
                <w:rFonts w:eastAsia="SimSun"/>
                <w:color w:val="auto"/>
                <w:sz w:val="18"/>
                <w:szCs w:val="18"/>
                <w:lang w:val="en-US" w:eastAsia="zh-CN"/>
              </w:rPr>
            </w:pPr>
            <w:r w:rsidRPr="009F0074">
              <w:rPr>
                <w:rFonts w:eastAsia="SimSun"/>
                <w:color w:val="auto"/>
                <w:sz w:val="18"/>
                <w:szCs w:val="18"/>
                <w:lang w:val="en-US" w:eastAsia="zh-CN"/>
              </w:rPr>
              <w:t>Potential field problem from real deployments if identified for FR2 system can be addressed. After further enhancements in R16, beam management mechanism should generally be stable without significant changes in Release 17. Real and urgent issue can be fixed through TEI.</w:t>
            </w:r>
          </w:p>
        </w:tc>
      </w:tr>
      <w:tr w:rsidR="009F0074" w:rsidRPr="009F0074" w14:paraId="1B181953" w14:textId="77777777" w:rsidTr="001D54BD">
        <w:tc>
          <w:tcPr>
            <w:tcW w:w="1516" w:type="dxa"/>
            <w:shd w:val="clear" w:color="auto" w:fill="auto"/>
            <w:tcMar>
              <w:left w:w="103" w:type="dxa"/>
            </w:tcMar>
          </w:tcPr>
          <w:p w14:paraId="3DCDD915"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Huawei</w:t>
            </w:r>
          </w:p>
        </w:tc>
        <w:tc>
          <w:tcPr>
            <w:tcW w:w="8204" w:type="dxa"/>
            <w:shd w:val="clear" w:color="auto" w:fill="auto"/>
            <w:tcMar>
              <w:left w:w="103" w:type="dxa"/>
            </w:tcMar>
          </w:tcPr>
          <w:p w14:paraId="1D0DDD29" w14:textId="77777777" w:rsidR="005E4ADA" w:rsidRPr="009F0074" w:rsidRDefault="001F7321">
            <w:pPr>
              <w:pStyle w:val="Style1"/>
              <w:spacing w:after="0" w:line="240" w:lineRule="auto"/>
              <w:ind w:firstLine="0"/>
              <w:jc w:val="left"/>
              <w:rPr>
                <w:color w:val="auto"/>
                <w:sz w:val="18"/>
                <w:szCs w:val="18"/>
                <w:lang w:val="en-US"/>
              </w:rPr>
            </w:pPr>
            <w:r w:rsidRPr="009F0074">
              <w:rPr>
                <w:b/>
                <w:color w:val="auto"/>
                <w:sz w:val="18"/>
                <w:szCs w:val="18"/>
                <w:lang w:val="en-US"/>
              </w:rPr>
              <w:t>DL MIMO performance enhancement in FDD bands for sub-3GHz spectrum should be the first priority</w:t>
            </w:r>
            <w:r w:rsidRPr="009F0074">
              <w:rPr>
                <w:color w:val="auto"/>
                <w:sz w:val="18"/>
                <w:szCs w:val="18"/>
                <w:lang w:val="en-US"/>
              </w:rPr>
              <w:t>, to bring the spectral efficiency of NR in FDD to the same level as NR in TDD (compared with the same number of antennas). Performance should be enhanced for dense urban, as well as suburban areas. CSI feedback should be enhanced to support MU MIMO in FDD with comparable UE computational complexity as in TDD. CSI acquisition based on channel angle and delay reciprocity should be explored as a solution.</w:t>
            </w:r>
          </w:p>
          <w:p w14:paraId="37EA4244"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In addition to FDD MIMO enhancement, the following scenarios and use cases can also be considered.</w:t>
            </w:r>
          </w:p>
          <w:p w14:paraId="30FCF269" w14:textId="77777777" w:rsidR="005E4ADA" w:rsidRPr="009F0074" w:rsidRDefault="001F7321">
            <w:pPr>
              <w:pStyle w:val="Style1"/>
              <w:spacing w:after="0" w:line="240" w:lineRule="auto"/>
              <w:ind w:firstLine="0"/>
              <w:jc w:val="left"/>
              <w:rPr>
                <w:color w:val="auto"/>
                <w:sz w:val="18"/>
                <w:szCs w:val="18"/>
                <w:lang w:val="en-US"/>
              </w:rPr>
            </w:pPr>
            <w:r w:rsidRPr="009F0074">
              <w:rPr>
                <w:b/>
                <w:color w:val="auto"/>
                <w:sz w:val="18"/>
                <w:szCs w:val="18"/>
                <w:lang w:val="en-US"/>
              </w:rPr>
              <w:t>Enhancement targeting TDD MU-MIMO with high speed UE</w:t>
            </w:r>
            <w:r w:rsidRPr="009F0074">
              <w:rPr>
                <w:color w:val="auto"/>
                <w:sz w:val="18"/>
                <w:szCs w:val="18"/>
                <w:lang w:val="en-US"/>
              </w:rPr>
              <w:t>: NR should provide consistent experience for UE with various speeds, e.g. in vehicles at speeds of 30km/h~90km/h. This requires frequent SRS transmission, however, common TDD network configurations usually have limited orthogonal SRS resources, which leads to long SRS periodicity and thus cause serious performance loss for high rank SU and MU-MIMO. Thus, SRS enhancement for MU-MIMO with high mobility UE should be considered in Rel-17.</w:t>
            </w:r>
          </w:p>
          <w:p w14:paraId="72EC7976" w14:textId="77777777" w:rsidR="005E4ADA" w:rsidRPr="009F0074" w:rsidRDefault="001F7321">
            <w:pPr>
              <w:pStyle w:val="Style1"/>
              <w:spacing w:after="0" w:line="240" w:lineRule="auto"/>
              <w:ind w:firstLine="0"/>
              <w:jc w:val="left"/>
              <w:rPr>
                <w:color w:val="auto"/>
                <w:sz w:val="18"/>
                <w:szCs w:val="18"/>
                <w:lang w:val="en-US"/>
              </w:rPr>
            </w:pPr>
            <w:r w:rsidRPr="009F0074">
              <w:rPr>
                <w:b/>
                <w:color w:val="auto"/>
                <w:sz w:val="18"/>
                <w:szCs w:val="18"/>
                <w:lang w:val="en-US"/>
              </w:rPr>
              <w:t>Interference measurement for multi-TRP/panel transmission</w:t>
            </w:r>
            <w:r w:rsidRPr="009F0074">
              <w:rPr>
                <w:color w:val="auto"/>
                <w:sz w:val="18"/>
                <w:szCs w:val="18"/>
                <w:lang w:val="en-US"/>
              </w:rPr>
              <w:t>: interference measurement is very important for improving performance of multi-TRP transmission, which hasn’t been discussed and specified in R16 due to limited TU. Further enhancement to enable interference measurement among multi-TRPs in R17 should be considered.</w:t>
            </w:r>
          </w:p>
          <w:p w14:paraId="74FCA378" w14:textId="77777777" w:rsidR="005E4ADA" w:rsidRPr="009F0074" w:rsidRDefault="001F7321">
            <w:pPr>
              <w:pStyle w:val="Style1"/>
              <w:spacing w:after="0" w:line="240" w:lineRule="auto"/>
              <w:ind w:firstLine="0"/>
              <w:jc w:val="left"/>
              <w:rPr>
                <w:color w:val="auto"/>
                <w:sz w:val="18"/>
                <w:szCs w:val="18"/>
              </w:rPr>
            </w:pPr>
            <w:r w:rsidRPr="009F0074">
              <w:rPr>
                <w:b/>
                <w:color w:val="auto"/>
                <w:sz w:val="18"/>
                <w:szCs w:val="18"/>
                <w:lang w:val="en-US"/>
              </w:rPr>
              <w:t>Real-world issues observed from initial deployments of FR2</w:t>
            </w:r>
            <w:r w:rsidRPr="009F0074">
              <w:rPr>
                <w:color w:val="auto"/>
                <w:sz w:val="18"/>
                <w:szCs w:val="18"/>
                <w:lang w:val="en-US"/>
              </w:rPr>
              <w:t>: urgent real-world issues that need to be addressed in Rel-17 are yet to be seen, so these issues can be considered on a case-by-case basis and prioritized as time allows, e.g. for multi-beam operation under TDD in dense urban micro/macro deployments. When addressing these beam-related issues, low-latency high-throughput (e.g., online gaming) and high-reliability (e.g., motion control) services should be taken into account.</w:t>
            </w:r>
          </w:p>
        </w:tc>
      </w:tr>
      <w:tr w:rsidR="009F0074" w:rsidRPr="009F0074" w14:paraId="4F3C7946" w14:textId="77777777" w:rsidTr="001D54BD">
        <w:tc>
          <w:tcPr>
            <w:tcW w:w="1516" w:type="dxa"/>
            <w:shd w:val="clear" w:color="auto" w:fill="auto"/>
            <w:tcMar>
              <w:left w:w="103" w:type="dxa"/>
            </w:tcMar>
          </w:tcPr>
          <w:p w14:paraId="069039D5"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color w:val="auto"/>
                <w:sz w:val="18"/>
                <w:szCs w:val="18"/>
              </w:rPr>
              <w:t>IITH, IITM, CEWIT, Tejas Networks, Reliance Jio</w:t>
            </w:r>
          </w:p>
        </w:tc>
        <w:tc>
          <w:tcPr>
            <w:tcW w:w="8204" w:type="dxa"/>
            <w:shd w:val="clear" w:color="auto" w:fill="auto"/>
            <w:tcMar>
              <w:left w:w="103" w:type="dxa"/>
            </w:tcMar>
          </w:tcPr>
          <w:p w14:paraId="66074817" w14:textId="77777777" w:rsidR="005E4ADA" w:rsidRPr="009F0074" w:rsidRDefault="001F7321">
            <w:pPr>
              <w:pStyle w:val="Style1"/>
              <w:spacing w:after="0" w:line="240" w:lineRule="auto"/>
              <w:ind w:firstLine="0"/>
              <w:rPr>
                <w:rFonts w:eastAsia="SimSun"/>
                <w:b/>
                <w:bCs/>
                <w:color w:val="auto"/>
                <w:sz w:val="18"/>
                <w:szCs w:val="18"/>
                <w:lang w:val="en-US" w:eastAsia="zh-CN"/>
              </w:rPr>
            </w:pPr>
            <w:r w:rsidRPr="009F0074">
              <w:rPr>
                <w:rFonts w:eastAsia="SimSun"/>
                <w:b/>
                <w:bCs/>
                <w:color w:val="auto"/>
                <w:sz w:val="18"/>
                <w:szCs w:val="18"/>
                <w:lang w:val="en-US" w:eastAsia="zh-CN"/>
              </w:rPr>
              <w:t>MIMO Enhancements</w:t>
            </w:r>
          </w:p>
          <w:p w14:paraId="40657E89" w14:textId="77777777" w:rsidR="005E4ADA" w:rsidRPr="009F0074" w:rsidRDefault="001F7321">
            <w:pPr>
              <w:pStyle w:val="Style1"/>
              <w:numPr>
                <w:ilvl w:val="0"/>
                <w:numId w:val="35"/>
              </w:numPr>
              <w:spacing w:after="0" w:line="240" w:lineRule="auto"/>
              <w:rPr>
                <w:color w:val="auto"/>
                <w:sz w:val="18"/>
                <w:szCs w:val="18"/>
                <w:lang w:val="en-US"/>
              </w:rPr>
            </w:pPr>
            <w:r w:rsidRPr="009F0074">
              <w:rPr>
                <w:color w:val="auto"/>
                <w:sz w:val="18"/>
                <w:szCs w:val="18"/>
                <w:lang w:val="en-US"/>
              </w:rPr>
              <w:t>Techniques to include non-linear precoding, its impacts on data channels and reference signals must be studied. This will significantly enhance NR SE.</w:t>
            </w:r>
          </w:p>
          <w:p w14:paraId="10B421FE" w14:textId="77777777" w:rsidR="005E4ADA" w:rsidRPr="009F0074" w:rsidRDefault="001F7321">
            <w:pPr>
              <w:pStyle w:val="Style1"/>
              <w:numPr>
                <w:ilvl w:val="0"/>
                <w:numId w:val="35"/>
              </w:numPr>
              <w:spacing w:after="0" w:line="240" w:lineRule="auto"/>
              <w:rPr>
                <w:color w:val="auto"/>
                <w:sz w:val="18"/>
                <w:szCs w:val="18"/>
                <w:lang w:val="en-US"/>
              </w:rPr>
            </w:pPr>
            <w:r w:rsidRPr="009F0074">
              <w:rPr>
                <w:color w:val="auto"/>
                <w:sz w:val="18"/>
                <w:szCs w:val="18"/>
                <w:lang w:val="en-US"/>
              </w:rPr>
              <w:t>Study the impact of TDD/FDD reciprocity in improving MIMO/beamforming performance</w:t>
            </w:r>
          </w:p>
          <w:p w14:paraId="6988C70A" w14:textId="77777777" w:rsidR="005E4ADA" w:rsidRPr="009F0074" w:rsidRDefault="001F7321">
            <w:pPr>
              <w:pStyle w:val="Style1"/>
              <w:numPr>
                <w:ilvl w:val="0"/>
                <w:numId w:val="35"/>
              </w:numPr>
              <w:spacing w:after="0" w:line="240" w:lineRule="auto"/>
              <w:rPr>
                <w:color w:val="auto"/>
                <w:sz w:val="18"/>
                <w:szCs w:val="18"/>
                <w:lang w:val="en-US"/>
              </w:rPr>
            </w:pPr>
            <w:r w:rsidRPr="009F0074">
              <w:rPr>
                <w:color w:val="auto"/>
                <w:sz w:val="18"/>
                <w:szCs w:val="18"/>
                <w:lang w:val="en-US"/>
              </w:rPr>
              <w:t>Reciprocity based MIMO enhancements for carrier aggregation</w:t>
            </w:r>
          </w:p>
          <w:p w14:paraId="3F48CC8F" w14:textId="77777777" w:rsidR="005E4ADA" w:rsidRPr="009F0074" w:rsidRDefault="001F7321">
            <w:pPr>
              <w:pStyle w:val="Style1"/>
              <w:spacing w:after="0" w:line="240" w:lineRule="auto"/>
              <w:ind w:firstLine="0"/>
              <w:rPr>
                <w:rFonts w:eastAsia="SimSun"/>
                <w:b/>
                <w:bCs/>
                <w:color w:val="auto"/>
                <w:sz w:val="18"/>
                <w:szCs w:val="18"/>
                <w:lang w:val="en-US" w:eastAsia="zh-CN"/>
              </w:rPr>
            </w:pPr>
            <w:r w:rsidRPr="009F0074">
              <w:rPr>
                <w:rFonts w:eastAsia="SimSun"/>
                <w:b/>
                <w:bCs/>
                <w:color w:val="auto"/>
                <w:sz w:val="18"/>
                <w:szCs w:val="18"/>
                <w:lang w:val="en-US" w:eastAsia="zh-CN"/>
              </w:rPr>
              <w:t>High Speed UE and Train Scenarios</w:t>
            </w:r>
          </w:p>
          <w:p w14:paraId="66DC6270" w14:textId="77777777" w:rsidR="005E4ADA" w:rsidRPr="009F0074" w:rsidRDefault="001F7321">
            <w:pPr>
              <w:pStyle w:val="Style1"/>
              <w:numPr>
                <w:ilvl w:val="0"/>
                <w:numId w:val="36"/>
              </w:numPr>
              <w:spacing w:after="0" w:line="240" w:lineRule="auto"/>
              <w:rPr>
                <w:rFonts w:eastAsia="SimSun"/>
                <w:b/>
                <w:bCs/>
                <w:color w:val="auto"/>
                <w:sz w:val="18"/>
                <w:szCs w:val="18"/>
                <w:lang w:val="en-US" w:eastAsia="zh-CN"/>
              </w:rPr>
            </w:pPr>
            <w:r w:rsidRPr="009F0074">
              <w:rPr>
                <w:rFonts w:eastAsia="SimSun"/>
                <w:color w:val="auto"/>
                <w:sz w:val="18"/>
                <w:szCs w:val="18"/>
                <w:lang w:val="en-US" w:eastAsia="zh-CN"/>
              </w:rPr>
              <w:t>Enhance the DL reference signals and UL reference signals (CP-OFDM and DFT-s-OFDM) for high speed scenarios with speeds up to 500 kmph.</w:t>
            </w:r>
          </w:p>
          <w:p w14:paraId="2FB95062" w14:textId="77777777" w:rsidR="005E4ADA" w:rsidRPr="009F0074" w:rsidRDefault="001F7321">
            <w:pPr>
              <w:pStyle w:val="Style1"/>
              <w:spacing w:after="0" w:line="240" w:lineRule="auto"/>
              <w:ind w:firstLine="0"/>
              <w:rPr>
                <w:rFonts w:eastAsia="SimSun"/>
                <w:b/>
                <w:bCs/>
                <w:color w:val="auto"/>
                <w:sz w:val="18"/>
                <w:szCs w:val="18"/>
                <w:lang w:val="en-US" w:eastAsia="zh-CN"/>
              </w:rPr>
            </w:pPr>
            <w:r w:rsidRPr="009F0074">
              <w:rPr>
                <w:rFonts w:eastAsia="SimSun"/>
                <w:b/>
                <w:bCs/>
                <w:color w:val="auto"/>
                <w:sz w:val="18"/>
                <w:szCs w:val="18"/>
                <w:lang w:val="en-US" w:eastAsia="zh-CN"/>
              </w:rPr>
              <w:t>Enhanced Interference Measurement and Feedback</w:t>
            </w:r>
          </w:p>
          <w:p w14:paraId="734D9671" w14:textId="77777777" w:rsidR="005E4ADA" w:rsidRPr="009F0074" w:rsidRDefault="001F7321">
            <w:pPr>
              <w:pStyle w:val="Style1"/>
              <w:numPr>
                <w:ilvl w:val="0"/>
                <w:numId w:val="35"/>
              </w:numPr>
              <w:spacing w:after="0" w:line="240" w:lineRule="auto"/>
              <w:rPr>
                <w:rFonts w:eastAsia="SimSun"/>
                <w:color w:val="auto"/>
                <w:sz w:val="18"/>
                <w:szCs w:val="18"/>
                <w:lang w:val="en-US" w:eastAsia="zh-CN"/>
              </w:rPr>
            </w:pPr>
            <w:r w:rsidRPr="009F0074">
              <w:rPr>
                <w:rFonts w:eastAsia="SimSun"/>
                <w:color w:val="auto"/>
                <w:sz w:val="18"/>
                <w:szCs w:val="18"/>
                <w:lang w:val="en-US" w:eastAsia="zh-CN"/>
              </w:rPr>
              <w:t>Interference measurement and feedback be improved in NR for enhancing the performance of MU-MIMO. Feedback reduction and compression techniques can be explored as part of this study.</w:t>
            </w:r>
          </w:p>
          <w:p w14:paraId="02915AE6" w14:textId="77777777" w:rsidR="005E4ADA" w:rsidRPr="009F0074" w:rsidRDefault="001F7321">
            <w:pPr>
              <w:pStyle w:val="Style1"/>
              <w:numPr>
                <w:ilvl w:val="0"/>
                <w:numId w:val="35"/>
              </w:numPr>
              <w:spacing w:after="0" w:line="240" w:lineRule="auto"/>
              <w:rPr>
                <w:color w:val="auto"/>
                <w:sz w:val="18"/>
                <w:szCs w:val="18"/>
                <w:lang w:val="en-US"/>
              </w:rPr>
            </w:pPr>
            <w:r w:rsidRPr="009F0074">
              <w:rPr>
                <w:color w:val="auto"/>
                <w:sz w:val="18"/>
                <w:szCs w:val="18"/>
                <w:lang w:val="en-US"/>
              </w:rPr>
              <w:t>The channel will remain nearly static for fixed and low speed scenario. However, the interference can vary due to various factors like MU-MIMO, scheduling of resources in adjacent gNB, etc. Explore the possibility of interference only feedback report for the above case.</w:t>
            </w:r>
          </w:p>
          <w:p w14:paraId="1D58E81F" w14:textId="77777777" w:rsidR="005E4ADA" w:rsidRPr="009F0074" w:rsidRDefault="001F7321">
            <w:pPr>
              <w:pStyle w:val="Style1"/>
              <w:spacing w:after="0" w:line="240" w:lineRule="auto"/>
              <w:ind w:firstLine="0"/>
              <w:rPr>
                <w:color w:val="auto"/>
                <w:sz w:val="18"/>
                <w:szCs w:val="18"/>
                <w:lang w:val="en-US"/>
              </w:rPr>
            </w:pPr>
            <w:r w:rsidRPr="009F0074">
              <w:rPr>
                <w:rFonts w:eastAsia="SimSun"/>
                <w:b/>
                <w:bCs/>
                <w:color w:val="auto"/>
                <w:sz w:val="18"/>
                <w:szCs w:val="18"/>
                <w:lang w:val="en-US" w:eastAsia="zh-CN"/>
              </w:rPr>
              <w:t>UL Coverage in NR</w:t>
            </w:r>
          </w:p>
          <w:p w14:paraId="76CDBA70" w14:textId="77777777" w:rsidR="005E4ADA" w:rsidRPr="009F0074" w:rsidRDefault="001F7321">
            <w:pPr>
              <w:pStyle w:val="Style1"/>
              <w:numPr>
                <w:ilvl w:val="0"/>
                <w:numId w:val="35"/>
              </w:numPr>
              <w:spacing w:after="0" w:line="240" w:lineRule="auto"/>
              <w:rPr>
                <w:rFonts w:eastAsia="SimSun"/>
                <w:b/>
                <w:bCs/>
                <w:color w:val="auto"/>
                <w:sz w:val="18"/>
                <w:szCs w:val="18"/>
                <w:lang w:val="en-US" w:eastAsia="zh-CN"/>
              </w:rPr>
            </w:pPr>
            <w:r w:rsidRPr="009F0074">
              <w:rPr>
                <w:rFonts w:eastAsia="SimSun"/>
                <w:color w:val="auto"/>
                <w:sz w:val="18"/>
                <w:szCs w:val="18"/>
                <w:lang w:val="en-US" w:eastAsia="zh-CN"/>
              </w:rPr>
              <w:t>UL coverage in NR has a problem as identified by several companies. More study is necessary to enhance the UL transmissions for Rel-17 to enhance NR UL coverage</w:t>
            </w:r>
          </w:p>
          <w:p w14:paraId="4D764EFA" w14:textId="77777777" w:rsidR="005E4ADA" w:rsidRPr="009F0074" w:rsidRDefault="001F7321">
            <w:pPr>
              <w:pStyle w:val="Style1"/>
              <w:spacing w:after="0" w:line="240" w:lineRule="auto"/>
              <w:ind w:firstLine="0"/>
              <w:rPr>
                <w:rFonts w:eastAsia="SimSun"/>
                <w:b/>
                <w:bCs/>
                <w:color w:val="auto"/>
                <w:sz w:val="18"/>
                <w:szCs w:val="18"/>
                <w:lang w:val="en-US" w:eastAsia="zh-CN"/>
              </w:rPr>
            </w:pPr>
            <w:r w:rsidRPr="009F0074">
              <w:rPr>
                <w:rFonts w:eastAsia="SimSun"/>
                <w:b/>
                <w:bCs/>
                <w:color w:val="auto"/>
                <w:sz w:val="18"/>
                <w:szCs w:val="18"/>
                <w:lang w:val="en-US" w:eastAsia="zh-CN"/>
              </w:rPr>
              <w:t>SRS enhancements</w:t>
            </w:r>
          </w:p>
          <w:p w14:paraId="4EC0A310" w14:textId="77777777" w:rsidR="005E4ADA" w:rsidRPr="009F0074" w:rsidRDefault="001F7321">
            <w:pPr>
              <w:pStyle w:val="Style1"/>
              <w:numPr>
                <w:ilvl w:val="0"/>
                <w:numId w:val="35"/>
              </w:numPr>
              <w:spacing w:after="0" w:line="240" w:lineRule="auto"/>
              <w:rPr>
                <w:color w:val="auto"/>
                <w:sz w:val="18"/>
                <w:szCs w:val="18"/>
                <w:lang w:eastAsia="zh-TW"/>
              </w:rPr>
            </w:pPr>
            <w:r w:rsidRPr="009F0074">
              <w:rPr>
                <w:color w:val="auto"/>
                <w:sz w:val="18"/>
                <w:szCs w:val="18"/>
                <w:lang w:val="en-US"/>
              </w:rPr>
              <w:t>SRS triggering enhancements to improve coverage and throughput</w:t>
            </w:r>
            <w:r w:rsidRPr="009F0074">
              <w:rPr>
                <w:rFonts w:eastAsia="SimSun"/>
                <w:color w:val="auto"/>
                <w:sz w:val="18"/>
                <w:szCs w:val="18"/>
                <w:lang w:val="en-US" w:eastAsia="zh-CN"/>
              </w:rPr>
              <w:t xml:space="preserve"> </w:t>
            </w:r>
          </w:p>
        </w:tc>
      </w:tr>
      <w:tr w:rsidR="009F0074" w:rsidRPr="009F0074" w14:paraId="6504CC97" w14:textId="77777777" w:rsidTr="001D54BD">
        <w:tc>
          <w:tcPr>
            <w:tcW w:w="1516" w:type="dxa"/>
            <w:shd w:val="clear" w:color="auto" w:fill="auto"/>
            <w:tcMar>
              <w:left w:w="103" w:type="dxa"/>
            </w:tcMar>
          </w:tcPr>
          <w:p w14:paraId="5E0551D0" w14:textId="77777777" w:rsidR="005E4ADA" w:rsidRPr="009F0074" w:rsidRDefault="001F7321">
            <w:pPr>
              <w:pStyle w:val="Style1"/>
              <w:spacing w:after="0" w:line="240" w:lineRule="auto"/>
              <w:ind w:firstLine="0"/>
              <w:jc w:val="left"/>
              <w:rPr>
                <w:rFonts w:eastAsia="MS Mincho"/>
                <w:color w:val="auto"/>
                <w:sz w:val="18"/>
                <w:szCs w:val="18"/>
                <w:lang w:eastAsia="ja-JP"/>
              </w:rPr>
            </w:pPr>
            <w:r w:rsidRPr="009F0074">
              <w:rPr>
                <w:rFonts w:eastAsia="MS Mincho"/>
                <w:color w:val="auto"/>
                <w:sz w:val="18"/>
                <w:szCs w:val="18"/>
                <w:lang w:eastAsia="ja-JP"/>
              </w:rPr>
              <w:t>Intel</w:t>
            </w:r>
          </w:p>
        </w:tc>
        <w:tc>
          <w:tcPr>
            <w:tcW w:w="8204" w:type="dxa"/>
            <w:shd w:val="clear" w:color="auto" w:fill="auto"/>
            <w:tcMar>
              <w:left w:w="103" w:type="dxa"/>
            </w:tcMar>
          </w:tcPr>
          <w:p w14:paraId="0D207B2C" w14:textId="77777777" w:rsidR="005E4ADA" w:rsidRPr="009F0074" w:rsidRDefault="001F7321">
            <w:pPr>
              <w:pStyle w:val="Style1"/>
              <w:spacing w:after="0" w:line="240" w:lineRule="auto"/>
              <w:ind w:firstLine="0"/>
              <w:jc w:val="left"/>
              <w:rPr>
                <w:color w:val="auto"/>
                <w:sz w:val="18"/>
                <w:szCs w:val="18"/>
                <w:lang w:eastAsia="ko-KR"/>
              </w:rPr>
            </w:pPr>
            <w:r w:rsidRPr="009F0074">
              <w:rPr>
                <w:color w:val="auto"/>
                <w:sz w:val="18"/>
                <w:szCs w:val="18"/>
                <w:lang w:eastAsia="ko-KR"/>
              </w:rPr>
              <w:t xml:space="preserve">Rel-17 NR should support </w:t>
            </w:r>
            <w:r w:rsidRPr="009F0074">
              <w:rPr>
                <w:b/>
                <w:color w:val="auto"/>
                <w:sz w:val="18"/>
                <w:szCs w:val="18"/>
                <w:lang w:eastAsia="ko-KR"/>
              </w:rPr>
              <w:t xml:space="preserve">enhancements for </w:t>
            </w:r>
            <w:r w:rsidRPr="009F0074">
              <w:rPr>
                <w:b/>
                <w:bCs/>
                <w:color w:val="auto"/>
                <w:sz w:val="18"/>
                <w:szCs w:val="18"/>
                <w:lang w:eastAsia="ko-KR"/>
              </w:rPr>
              <w:t>multi-TRP deployment scenarios</w:t>
            </w:r>
            <w:r w:rsidRPr="009F0074">
              <w:rPr>
                <w:color w:val="auto"/>
                <w:sz w:val="18"/>
                <w:szCs w:val="18"/>
                <w:lang w:eastAsia="ko-KR"/>
              </w:rPr>
              <w:t>. In particular, enhancements related to support of inter-cell mobility / high speed in the non-tightly synchronized deployment scenarios allowing DL reception with relaxed Rx timing from TRPs (exceeding CP) of PDSCH/CSI-RS and UL transmission with large timing advance difference for UCI transmission in FR2; enhancements to multi-panel simultaneous transmission from UE in FR2 for eMBB scenarios; further enhancement to multi-TRP / panel transmission of PUCCH/PUSCH for URLLC scenarios and other SE enhancements for NC-JT such as enhanced beam reporting for HetNet, CSI, etc.</w:t>
            </w:r>
          </w:p>
          <w:p w14:paraId="3221FBF6" w14:textId="77777777" w:rsidR="005E4ADA" w:rsidRPr="009F0074" w:rsidRDefault="005E4ADA">
            <w:pPr>
              <w:pStyle w:val="Style1"/>
              <w:spacing w:after="0" w:line="240" w:lineRule="auto"/>
              <w:ind w:firstLine="0"/>
              <w:jc w:val="left"/>
              <w:rPr>
                <w:color w:val="auto"/>
                <w:sz w:val="18"/>
                <w:szCs w:val="18"/>
                <w:lang w:eastAsia="ko-KR"/>
              </w:rPr>
            </w:pPr>
          </w:p>
          <w:p w14:paraId="5CCBCFF3" w14:textId="77777777" w:rsidR="005E4ADA" w:rsidRPr="009F0074" w:rsidRDefault="001F7321">
            <w:pPr>
              <w:pStyle w:val="Style1"/>
              <w:spacing w:after="0" w:line="240" w:lineRule="auto"/>
              <w:ind w:firstLine="0"/>
              <w:jc w:val="left"/>
              <w:rPr>
                <w:color w:val="auto"/>
                <w:sz w:val="18"/>
                <w:szCs w:val="18"/>
                <w:lang w:eastAsia="ko-KR"/>
              </w:rPr>
            </w:pPr>
            <w:r w:rsidRPr="009F0074">
              <w:rPr>
                <w:color w:val="auto"/>
                <w:sz w:val="18"/>
                <w:szCs w:val="18"/>
                <w:lang w:eastAsia="ko-KR"/>
              </w:rPr>
              <w:t xml:space="preserve">As continuation of PAPR enhancements work from Rel-16 eMIMO, Rel-17 NR should support </w:t>
            </w:r>
            <w:r w:rsidRPr="009F0074">
              <w:rPr>
                <w:b/>
                <w:bCs/>
                <w:color w:val="auto"/>
                <w:sz w:val="18"/>
                <w:szCs w:val="18"/>
                <w:lang w:eastAsia="ko-KR"/>
              </w:rPr>
              <w:t>coverage related enhancements for UL in both FR1 and FR2</w:t>
            </w:r>
            <w:r w:rsidRPr="009F0074">
              <w:rPr>
                <w:color w:val="auto"/>
                <w:sz w:val="18"/>
                <w:szCs w:val="18"/>
                <w:lang w:eastAsia="ko-KR"/>
              </w:rPr>
              <w:t>. For example, DFT-s-OFDM support could be extended to more than 1 MIMO layer to facilitate UL MIMO transmission (e.g., 2 MIMO layers) with improved MPR, more than 1 DM-RS port should be introduced for PUCCH Format 4 with pi/2-BPSK for efficient usage of the resources, TD-OCC for SRS with repetition should be used to increase SRS capacity in coverage limited scenarios, etc.</w:t>
            </w:r>
          </w:p>
          <w:p w14:paraId="11F59757" w14:textId="77777777" w:rsidR="005E4ADA" w:rsidRPr="009F0074" w:rsidRDefault="005E4ADA">
            <w:pPr>
              <w:pStyle w:val="Style1"/>
              <w:spacing w:after="0" w:line="240" w:lineRule="auto"/>
              <w:ind w:firstLine="0"/>
              <w:jc w:val="left"/>
              <w:rPr>
                <w:color w:val="auto"/>
                <w:sz w:val="18"/>
                <w:szCs w:val="18"/>
                <w:lang w:eastAsia="ko-KR"/>
              </w:rPr>
            </w:pPr>
          </w:p>
          <w:p w14:paraId="15BB93F7" w14:textId="77777777" w:rsidR="005E4ADA" w:rsidRPr="009F0074" w:rsidRDefault="001F7321">
            <w:pPr>
              <w:pStyle w:val="Style1"/>
              <w:spacing w:after="0" w:line="240" w:lineRule="auto"/>
              <w:ind w:firstLine="0"/>
              <w:jc w:val="left"/>
              <w:rPr>
                <w:color w:val="auto"/>
                <w:sz w:val="18"/>
                <w:szCs w:val="18"/>
                <w:lang w:eastAsia="ko-KR"/>
              </w:rPr>
            </w:pPr>
            <w:r w:rsidRPr="009F0074">
              <w:rPr>
                <w:color w:val="auto"/>
                <w:sz w:val="18"/>
                <w:szCs w:val="18"/>
                <w:lang w:eastAsia="ko-KR"/>
              </w:rPr>
              <w:t xml:space="preserve">Rel-17 NR should support </w:t>
            </w:r>
            <w:r w:rsidRPr="009F0074">
              <w:rPr>
                <w:b/>
                <w:bCs/>
                <w:color w:val="auto"/>
                <w:sz w:val="18"/>
                <w:szCs w:val="18"/>
                <w:lang w:eastAsia="ko-KR"/>
              </w:rPr>
              <w:t>overhead reduction for the reference signals in FR2</w:t>
            </w:r>
            <w:r w:rsidRPr="009F0074">
              <w:rPr>
                <w:color w:val="auto"/>
                <w:sz w:val="18"/>
                <w:szCs w:val="18"/>
                <w:lang w:eastAsia="ko-KR"/>
              </w:rPr>
              <w:t xml:space="preserve">. For example, overhead reduction for TRS in FR2 with large number of beams and PTRS in DFT-s-OFDM and should be considered.  </w:t>
            </w:r>
          </w:p>
          <w:p w14:paraId="5828166A" w14:textId="77777777" w:rsidR="005E4ADA" w:rsidRPr="009F0074" w:rsidRDefault="005E4ADA">
            <w:pPr>
              <w:pStyle w:val="Style1"/>
              <w:spacing w:after="0" w:line="240" w:lineRule="auto"/>
              <w:ind w:firstLine="0"/>
              <w:jc w:val="left"/>
              <w:rPr>
                <w:color w:val="auto"/>
                <w:sz w:val="18"/>
                <w:szCs w:val="18"/>
                <w:lang w:eastAsia="ko-KR"/>
              </w:rPr>
            </w:pPr>
          </w:p>
          <w:p w14:paraId="14F0B661" w14:textId="77777777" w:rsidR="005E4ADA" w:rsidRPr="009F0074" w:rsidRDefault="001F7321">
            <w:pPr>
              <w:pStyle w:val="Style1"/>
              <w:spacing w:after="0" w:line="240" w:lineRule="auto"/>
              <w:ind w:firstLine="0"/>
              <w:jc w:val="left"/>
              <w:rPr>
                <w:color w:val="auto"/>
                <w:sz w:val="18"/>
                <w:szCs w:val="18"/>
                <w:lang w:eastAsia="ko-KR"/>
              </w:rPr>
            </w:pPr>
            <w:r w:rsidRPr="009F0074">
              <w:rPr>
                <w:color w:val="auto"/>
                <w:sz w:val="18"/>
                <w:szCs w:val="18"/>
                <w:lang w:eastAsia="ko-KR"/>
              </w:rPr>
              <w:t xml:space="preserve">Rel-17 NR should also support </w:t>
            </w:r>
            <w:r w:rsidRPr="009F0074">
              <w:rPr>
                <w:b/>
                <w:bCs/>
                <w:color w:val="auto"/>
                <w:sz w:val="18"/>
                <w:szCs w:val="18"/>
                <w:lang w:eastAsia="ko-KR"/>
              </w:rPr>
              <w:t>efficient operation of higher order modulations in high frequency bands and high speed scenarios</w:t>
            </w:r>
            <w:r w:rsidRPr="009F0074">
              <w:rPr>
                <w:color w:val="auto"/>
                <w:sz w:val="18"/>
                <w:szCs w:val="18"/>
                <w:lang w:eastAsia="ko-KR"/>
              </w:rPr>
              <w:t>. For example, enhanced PTRS structures supporting phase noise or Doppler tracking with granularity of fraction of OFDM symbol should be introduced for CP-OFDM waveform.</w:t>
            </w:r>
          </w:p>
          <w:p w14:paraId="719160DB" w14:textId="77777777" w:rsidR="005E4ADA" w:rsidRPr="009F0074" w:rsidRDefault="005E4ADA">
            <w:pPr>
              <w:pStyle w:val="Style1"/>
              <w:spacing w:after="0" w:line="240" w:lineRule="auto"/>
              <w:ind w:firstLine="0"/>
              <w:jc w:val="left"/>
              <w:rPr>
                <w:color w:val="auto"/>
                <w:sz w:val="18"/>
                <w:szCs w:val="18"/>
                <w:lang w:eastAsia="ko-KR"/>
              </w:rPr>
            </w:pPr>
          </w:p>
          <w:p w14:paraId="713DA58B" w14:textId="77777777" w:rsidR="005E4ADA" w:rsidRPr="009F0074" w:rsidRDefault="001F7321">
            <w:pPr>
              <w:pStyle w:val="Style1"/>
              <w:spacing w:after="0" w:line="240" w:lineRule="auto"/>
              <w:ind w:firstLine="0"/>
              <w:jc w:val="left"/>
              <w:rPr>
                <w:rFonts w:eastAsia="MS Mincho"/>
                <w:color w:val="auto"/>
                <w:sz w:val="18"/>
                <w:szCs w:val="18"/>
                <w:lang w:val="en-US" w:eastAsia="ja-JP"/>
              </w:rPr>
            </w:pPr>
            <w:r w:rsidRPr="009F0074">
              <w:rPr>
                <w:color w:val="auto"/>
                <w:sz w:val="18"/>
                <w:szCs w:val="18"/>
                <w:lang w:eastAsia="ko-KR"/>
              </w:rPr>
              <w:t>RAN1 should also study other areas for the enhancements in Rel-17 targeting normative work in Rel-18. The possible areas for research are CSI with compression in Doppler domain, CSI with partial reciprocity, etc.</w:t>
            </w:r>
          </w:p>
        </w:tc>
      </w:tr>
      <w:tr w:rsidR="009F0074" w:rsidRPr="009F0074" w14:paraId="71876452" w14:textId="77777777" w:rsidTr="001D54BD">
        <w:tc>
          <w:tcPr>
            <w:tcW w:w="1516" w:type="dxa"/>
            <w:shd w:val="clear" w:color="auto" w:fill="auto"/>
            <w:tcMar>
              <w:left w:w="103" w:type="dxa"/>
            </w:tcMar>
          </w:tcPr>
          <w:p w14:paraId="0429A9E1" w14:textId="77777777" w:rsidR="005E4ADA" w:rsidRPr="009F0074" w:rsidRDefault="001F7321">
            <w:pPr>
              <w:pStyle w:val="Style1"/>
              <w:spacing w:after="0" w:line="240" w:lineRule="auto"/>
              <w:ind w:firstLine="0"/>
              <w:jc w:val="left"/>
              <w:rPr>
                <w:rFonts w:eastAsia="MS Mincho"/>
                <w:color w:val="auto"/>
                <w:sz w:val="18"/>
                <w:szCs w:val="18"/>
                <w:lang w:eastAsia="ja-JP"/>
              </w:rPr>
            </w:pPr>
            <w:r w:rsidRPr="009F0074">
              <w:rPr>
                <w:rFonts w:eastAsia="MS Mincho"/>
                <w:color w:val="auto"/>
                <w:sz w:val="18"/>
                <w:szCs w:val="18"/>
                <w:lang w:eastAsia="ja-JP"/>
              </w:rPr>
              <w:lastRenderedPageBreak/>
              <w:t>InterDigital</w:t>
            </w:r>
          </w:p>
        </w:tc>
        <w:tc>
          <w:tcPr>
            <w:tcW w:w="8204" w:type="dxa"/>
            <w:shd w:val="clear" w:color="auto" w:fill="auto"/>
            <w:tcMar>
              <w:left w:w="103" w:type="dxa"/>
            </w:tcMar>
          </w:tcPr>
          <w:p w14:paraId="4D66DB3A" w14:textId="77777777" w:rsidR="005E4ADA" w:rsidRPr="009F0074" w:rsidRDefault="001F7321">
            <w:pPr>
              <w:spacing w:after="0"/>
              <w:rPr>
                <w:color w:val="auto"/>
                <w:sz w:val="18"/>
                <w:szCs w:val="18"/>
              </w:rPr>
            </w:pPr>
            <w:r w:rsidRPr="009F0074">
              <w:rPr>
                <w:color w:val="auto"/>
                <w:sz w:val="18"/>
                <w:szCs w:val="18"/>
              </w:rPr>
              <w:t>In our views, Rel-17 MIMO work should primarily continue the work on important scenarios that were left out from Rel-15 and 16. Followings are brief descriptions of the scenarios and use cases:</w:t>
            </w:r>
          </w:p>
          <w:p w14:paraId="7DF52CA3" w14:textId="77777777" w:rsidR="005E4ADA" w:rsidRPr="009F0074" w:rsidRDefault="001F7321">
            <w:pPr>
              <w:pStyle w:val="ListParagraph"/>
              <w:numPr>
                <w:ilvl w:val="0"/>
                <w:numId w:val="32"/>
              </w:numPr>
              <w:spacing w:after="0"/>
              <w:rPr>
                <w:color w:val="auto"/>
                <w:sz w:val="18"/>
                <w:szCs w:val="18"/>
              </w:rPr>
            </w:pPr>
            <w:r w:rsidRPr="009F0074">
              <w:rPr>
                <w:b/>
                <w:color w:val="auto"/>
                <w:sz w:val="18"/>
                <w:szCs w:val="18"/>
              </w:rPr>
              <w:t>UE multi-panel activation/deactivation</w:t>
            </w:r>
            <w:r w:rsidRPr="009F0074">
              <w:rPr>
                <w:color w:val="auto"/>
                <w:sz w:val="18"/>
                <w:szCs w:val="18"/>
              </w:rPr>
              <w:t xml:space="preserve"> has important implications for FR2 uplink transmission reliability, where agile panel activation and switching plays an important role for UE power saving and robust uplink transmission.</w:t>
            </w:r>
          </w:p>
          <w:p w14:paraId="41BE70FC" w14:textId="77777777" w:rsidR="005E4ADA" w:rsidRPr="009F0074" w:rsidRDefault="001F7321">
            <w:pPr>
              <w:pStyle w:val="ListParagraph"/>
              <w:numPr>
                <w:ilvl w:val="0"/>
                <w:numId w:val="32"/>
              </w:numPr>
              <w:spacing w:after="0"/>
              <w:rPr>
                <w:color w:val="auto"/>
                <w:sz w:val="18"/>
                <w:szCs w:val="18"/>
              </w:rPr>
            </w:pPr>
            <w:r w:rsidRPr="009F0074">
              <w:rPr>
                <w:color w:val="auto"/>
                <w:sz w:val="18"/>
                <w:szCs w:val="18"/>
              </w:rPr>
              <w:t xml:space="preserve">As uplink coverage seems to be more constrained than downlink, MIMO techniques including </w:t>
            </w:r>
            <w:r w:rsidRPr="009F0074">
              <w:rPr>
                <w:b/>
                <w:color w:val="auto"/>
                <w:sz w:val="18"/>
                <w:szCs w:val="18"/>
              </w:rPr>
              <w:t>multi-TRP for uplink</w:t>
            </w:r>
            <w:r w:rsidRPr="009F0074">
              <w:rPr>
                <w:color w:val="auto"/>
                <w:sz w:val="18"/>
                <w:szCs w:val="18"/>
              </w:rPr>
              <w:t xml:space="preserve"> to enhance uplink coverage and reliability can be studied.</w:t>
            </w:r>
          </w:p>
          <w:p w14:paraId="4201527B" w14:textId="77777777" w:rsidR="005E4ADA" w:rsidRPr="009F0074" w:rsidRDefault="001F7321">
            <w:pPr>
              <w:pStyle w:val="ListParagraph"/>
              <w:numPr>
                <w:ilvl w:val="0"/>
                <w:numId w:val="32"/>
              </w:numPr>
              <w:spacing w:after="0"/>
              <w:rPr>
                <w:color w:val="auto"/>
                <w:sz w:val="18"/>
                <w:szCs w:val="18"/>
              </w:rPr>
            </w:pPr>
            <w:r w:rsidRPr="009F0074">
              <w:rPr>
                <w:b/>
                <w:color w:val="auto"/>
                <w:sz w:val="18"/>
                <w:szCs w:val="18"/>
              </w:rPr>
              <w:t>Simultaneous multi-beam uplink transmission</w:t>
            </w:r>
            <w:r w:rsidRPr="009F0074">
              <w:rPr>
                <w:color w:val="auto"/>
                <w:sz w:val="18"/>
                <w:szCs w:val="18"/>
              </w:rPr>
              <w:t xml:space="preserve"> is an important enabler for supporting Multi-TRP uplink transmission. Aspects related to beam measurement, timing and power control needs to be investigated.</w:t>
            </w:r>
          </w:p>
          <w:p w14:paraId="47C617D8" w14:textId="77777777" w:rsidR="005E4ADA" w:rsidRPr="009F0074" w:rsidRDefault="001F7321">
            <w:pPr>
              <w:pStyle w:val="ListParagraph"/>
              <w:numPr>
                <w:ilvl w:val="0"/>
                <w:numId w:val="32"/>
              </w:numPr>
              <w:spacing w:after="0"/>
              <w:rPr>
                <w:color w:val="auto"/>
                <w:sz w:val="18"/>
                <w:szCs w:val="18"/>
              </w:rPr>
            </w:pPr>
            <w:r w:rsidRPr="009F0074">
              <w:rPr>
                <w:b/>
                <w:color w:val="auto"/>
                <w:sz w:val="18"/>
                <w:szCs w:val="18"/>
              </w:rPr>
              <w:t>Frequency-selective precoding for uplink transmission</w:t>
            </w:r>
            <w:r w:rsidRPr="009F0074">
              <w:rPr>
                <w:color w:val="auto"/>
                <w:sz w:val="18"/>
                <w:szCs w:val="18"/>
              </w:rPr>
              <w:t xml:space="preserve"> should be supported to utilize benefits of CP-OFDM waveform for uplink transmission.</w:t>
            </w:r>
          </w:p>
          <w:p w14:paraId="158D872C" w14:textId="77777777" w:rsidR="005E4ADA" w:rsidRPr="009F0074" w:rsidRDefault="001F7321">
            <w:pPr>
              <w:spacing w:after="0"/>
              <w:rPr>
                <w:color w:val="auto"/>
                <w:sz w:val="18"/>
                <w:szCs w:val="18"/>
              </w:rPr>
            </w:pPr>
            <w:r w:rsidRPr="009F0074">
              <w:rPr>
                <w:color w:val="auto"/>
                <w:sz w:val="18"/>
                <w:szCs w:val="18"/>
              </w:rPr>
              <w:t xml:space="preserve">As for topics not yet discussed in NR, we believe aspects related to mobility such as </w:t>
            </w:r>
            <w:r w:rsidRPr="009F0074">
              <w:rPr>
                <w:b/>
                <w:color w:val="auto"/>
                <w:sz w:val="18"/>
                <w:szCs w:val="18"/>
              </w:rPr>
              <w:t>mobility support in Multi-TRP</w:t>
            </w:r>
            <w:r w:rsidRPr="009F0074">
              <w:rPr>
                <w:color w:val="auto"/>
                <w:sz w:val="18"/>
                <w:szCs w:val="18"/>
              </w:rPr>
              <w:t xml:space="preserve">, and also </w:t>
            </w:r>
            <w:r w:rsidRPr="009F0074">
              <w:rPr>
                <w:b/>
                <w:color w:val="auto"/>
                <w:sz w:val="18"/>
                <w:szCs w:val="18"/>
              </w:rPr>
              <w:t>CSI support for high mobility</w:t>
            </w:r>
            <w:r w:rsidRPr="009F0074">
              <w:rPr>
                <w:color w:val="auto"/>
                <w:sz w:val="18"/>
                <w:szCs w:val="18"/>
              </w:rPr>
              <w:t xml:space="preserve"> should be on the second tier of importance.</w:t>
            </w:r>
          </w:p>
        </w:tc>
      </w:tr>
      <w:tr w:rsidR="009F0074" w:rsidRPr="009F0074" w14:paraId="78A093EA" w14:textId="77777777" w:rsidTr="001D54BD">
        <w:tc>
          <w:tcPr>
            <w:tcW w:w="1516" w:type="dxa"/>
            <w:shd w:val="clear" w:color="auto" w:fill="auto"/>
            <w:tcMar>
              <w:left w:w="103" w:type="dxa"/>
            </w:tcMar>
          </w:tcPr>
          <w:p w14:paraId="7220869C"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Lenovo, Motorola Mobility</w:t>
            </w:r>
          </w:p>
        </w:tc>
        <w:tc>
          <w:tcPr>
            <w:tcW w:w="8204" w:type="dxa"/>
            <w:shd w:val="clear" w:color="auto" w:fill="auto"/>
            <w:tcMar>
              <w:left w:w="103" w:type="dxa"/>
            </w:tcMar>
          </w:tcPr>
          <w:p w14:paraId="64D9135E" w14:textId="77777777" w:rsidR="005E4ADA" w:rsidRPr="009F0074" w:rsidRDefault="001F7321">
            <w:pPr>
              <w:pStyle w:val="Style1"/>
              <w:spacing w:after="0" w:line="240" w:lineRule="auto"/>
              <w:ind w:firstLine="0"/>
              <w:rPr>
                <w:rFonts w:eastAsia="SimSun"/>
                <w:b/>
                <w:bCs/>
                <w:color w:val="auto"/>
                <w:sz w:val="18"/>
                <w:szCs w:val="18"/>
                <w:lang w:val="en-US" w:eastAsia="zh-CN"/>
              </w:rPr>
            </w:pPr>
            <w:r w:rsidRPr="009F0074">
              <w:rPr>
                <w:rFonts w:eastAsia="SimSun"/>
                <w:b/>
                <w:bCs/>
                <w:color w:val="auto"/>
                <w:sz w:val="18"/>
                <w:szCs w:val="18"/>
                <w:lang w:val="en-US" w:eastAsia="zh-CN"/>
              </w:rPr>
              <w:t>Targeted scenario and use cases:</w:t>
            </w:r>
          </w:p>
          <w:p w14:paraId="76C8F15C" w14:textId="77777777" w:rsidR="005E4ADA" w:rsidRPr="009F0074" w:rsidRDefault="001F7321">
            <w:pPr>
              <w:pStyle w:val="Style1"/>
              <w:numPr>
                <w:ilvl w:val="0"/>
                <w:numId w:val="37"/>
              </w:numPr>
              <w:spacing w:after="0" w:line="240" w:lineRule="auto"/>
              <w:rPr>
                <w:rFonts w:eastAsia="SimSun"/>
                <w:bCs/>
                <w:color w:val="auto"/>
                <w:sz w:val="18"/>
                <w:szCs w:val="18"/>
                <w:lang w:val="en-US" w:eastAsia="zh-CN"/>
              </w:rPr>
            </w:pPr>
            <w:r w:rsidRPr="009F0074">
              <w:rPr>
                <w:rFonts w:eastAsia="SimSun"/>
                <w:b/>
                <w:bCs/>
                <w:color w:val="auto"/>
                <w:sz w:val="18"/>
                <w:szCs w:val="18"/>
                <w:lang w:val="en-US" w:eastAsia="zh-CN"/>
              </w:rPr>
              <w:t>Enhancement to FR2 operation</w:t>
            </w:r>
            <w:r w:rsidRPr="009F0074">
              <w:rPr>
                <w:rFonts w:eastAsia="SimSun"/>
                <w:bCs/>
                <w:color w:val="auto"/>
                <w:sz w:val="18"/>
                <w:szCs w:val="18"/>
                <w:lang w:val="en-US" w:eastAsia="zh-CN"/>
              </w:rPr>
              <w:t xml:space="preserve"> including: Multi-panel/TRP transmission including SRS enhancement, Multi-panel UE TX/RX, multi-beam latency and overhead reduction including support for high speed UE</w:t>
            </w:r>
          </w:p>
          <w:p w14:paraId="15E04C10" w14:textId="77777777" w:rsidR="005E4ADA" w:rsidRPr="009F0074" w:rsidRDefault="001F7321">
            <w:pPr>
              <w:pStyle w:val="Style1"/>
              <w:numPr>
                <w:ilvl w:val="0"/>
                <w:numId w:val="37"/>
              </w:numPr>
              <w:spacing w:after="0" w:line="240" w:lineRule="auto"/>
              <w:rPr>
                <w:rFonts w:eastAsia="SimSun"/>
                <w:bCs/>
                <w:color w:val="auto"/>
                <w:sz w:val="18"/>
                <w:szCs w:val="18"/>
                <w:lang w:val="en-US" w:eastAsia="zh-CN"/>
              </w:rPr>
            </w:pPr>
            <w:r w:rsidRPr="009F0074">
              <w:rPr>
                <w:rFonts w:eastAsia="SimSun"/>
                <w:b/>
                <w:bCs/>
                <w:color w:val="auto"/>
                <w:sz w:val="18"/>
                <w:szCs w:val="18"/>
                <w:lang w:val="en-US" w:eastAsia="zh-CN"/>
              </w:rPr>
              <w:t>CSI enhancement (FR1/FR2)</w:t>
            </w:r>
            <w:r w:rsidRPr="009F0074">
              <w:rPr>
                <w:rFonts w:eastAsia="SimSun"/>
                <w:bCs/>
                <w:color w:val="auto"/>
                <w:sz w:val="18"/>
                <w:szCs w:val="18"/>
                <w:lang w:val="en-US" w:eastAsia="zh-CN"/>
              </w:rPr>
              <w:t xml:space="preserve"> including quick CSI acquisition (CSI processing timeline reduction including fast CSI feedback after connection setup) and better CSI feedback quality including compression techniques.</w:t>
            </w:r>
          </w:p>
          <w:p w14:paraId="58D2BC2E" w14:textId="77777777" w:rsidR="005E4ADA" w:rsidRPr="009F0074" w:rsidRDefault="001F7321">
            <w:pPr>
              <w:pStyle w:val="Style1"/>
              <w:numPr>
                <w:ilvl w:val="0"/>
                <w:numId w:val="37"/>
              </w:numPr>
              <w:spacing w:after="0" w:line="240" w:lineRule="auto"/>
              <w:rPr>
                <w:rFonts w:eastAsia="SimSun"/>
                <w:b/>
                <w:bCs/>
                <w:color w:val="auto"/>
                <w:sz w:val="18"/>
                <w:szCs w:val="18"/>
                <w:lang w:val="en-US" w:eastAsia="zh-CN"/>
              </w:rPr>
            </w:pPr>
            <w:r w:rsidRPr="009F0074">
              <w:rPr>
                <w:rFonts w:eastAsia="SimSun"/>
                <w:b/>
                <w:bCs/>
                <w:color w:val="auto"/>
                <w:sz w:val="18"/>
                <w:szCs w:val="18"/>
                <w:lang w:val="en-US" w:eastAsia="zh-CN"/>
              </w:rPr>
              <w:t>UL/DL coverage enhancement (FR1/2)</w:t>
            </w:r>
          </w:p>
          <w:p w14:paraId="278A1DA9" w14:textId="77777777" w:rsidR="005E4ADA" w:rsidRPr="009F0074" w:rsidRDefault="001F7321">
            <w:pPr>
              <w:pStyle w:val="Style1"/>
              <w:numPr>
                <w:ilvl w:val="0"/>
                <w:numId w:val="37"/>
              </w:numPr>
              <w:spacing w:after="0" w:line="240" w:lineRule="auto"/>
              <w:jc w:val="left"/>
              <w:rPr>
                <w:rFonts w:eastAsia="SimSun"/>
                <w:bCs/>
                <w:color w:val="auto"/>
                <w:sz w:val="18"/>
                <w:szCs w:val="18"/>
                <w:lang w:val="en-US" w:eastAsia="zh-CN"/>
              </w:rPr>
            </w:pPr>
            <w:r w:rsidRPr="009F0074">
              <w:rPr>
                <w:rFonts w:eastAsia="SimSun"/>
                <w:b/>
                <w:bCs/>
                <w:color w:val="auto"/>
                <w:sz w:val="18"/>
                <w:szCs w:val="18"/>
                <w:lang w:val="en-US" w:eastAsia="zh-CN"/>
              </w:rPr>
              <w:t>Multi-TRP Enhancement to URLLC for non-PDSCH</w:t>
            </w:r>
            <w:r w:rsidRPr="009F0074">
              <w:rPr>
                <w:rFonts w:eastAsia="SimSun"/>
                <w:bCs/>
                <w:color w:val="auto"/>
                <w:sz w:val="18"/>
                <w:szCs w:val="18"/>
                <w:lang w:val="en-US" w:eastAsia="zh-CN"/>
              </w:rPr>
              <w:t xml:space="preserve"> including PUCCH/PDCCH/PUSCH, FR2 support </w:t>
            </w:r>
          </w:p>
        </w:tc>
      </w:tr>
      <w:tr w:rsidR="009F0074" w:rsidRPr="009F0074" w14:paraId="51A1CD5D" w14:textId="77777777" w:rsidTr="001D54BD">
        <w:tc>
          <w:tcPr>
            <w:tcW w:w="1516" w:type="dxa"/>
            <w:shd w:val="clear" w:color="auto" w:fill="auto"/>
            <w:tcMar>
              <w:left w:w="103" w:type="dxa"/>
            </w:tcMar>
          </w:tcPr>
          <w:p w14:paraId="435768B3"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eastAsia="ko-KR"/>
              </w:rPr>
              <w:t>LGE</w:t>
            </w:r>
          </w:p>
        </w:tc>
        <w:tc>
          <w:tcPr>
            <w:tcW w:w="8204" w:type="dxa"/>
            <w:shd w:val="clear" w:color="auto" w:fill="auto"/>
            <w:tcMar>
              <w:left w:w="103" w:type="dxa"/>
            </w:tcMar>
          </w:tcPr>
          <w:p w14:paraId="0B587C10" w14:textId="77777777" w:rsidR="005E4ADA" w:rsidRPr="009F0074" w:rsidRDefault="001F7321">
            <w:pPr>
              <w:pStyle w:val="Style1"/>
              <w:tabs>
                <w:tab w:val="left" w:pos="1334"/>
              </w:tabs>
              <w:spacing w:after="0" w:line="240" w:lineRule="auto"/>
              <w:ind w:firstLine="0"/>
              <w:jc w:val="left"/>
              <w:rPr>
                <w:color w:val="auto"/>
                <w:sz w:val="18"/>
                <w:szCs w:val="18"/>
                <w:lang w:val="en-US" w:eastAsia="ko-KR"/>
              </w:rPr>
            </w:pPr>
            <w:r w:rsidRPr="009F0074">
              <w:rPr>
                <w:color w:val="auto"/>
                <w:sz w:val="18"/>
                <w:szCs w:val="18"/>
                <w:lang w:val="en-US" w:eastAsia="ko-KR"/>
              </w:rPr>
              <w:t>Targeted scenarios/use cases</w:t>
            </w:r>
          </w:p>
          <w:p w14:paraId="5C9C2DE7" w14:textId="77777777" w:rsidR="005E4ADA" w:rsidRPr="009F0074" w:rsidRDefault="001F7321">
            <w:pPr>
              <w:pStyle w:val="Style1"/>
              <w:numPr>
                <w:ilvl w:val="0"/>
                <w:numId w:val="9"/>
              </w:numPr>
              <w:tabs>
                <w:tab w:val="left" w:pos="1334"/>
              </w:tabs>
              <w:spacing w:after="0" w:line="240" w:lineRule="auto"/>
              <w:jc w:val="left"/>
              <w:rPr>
                <w:color w:val="auto"/>
                <w:sz w:val="18"/>
                <w:szCs w:val="18"/>
                <w:lang w:val="en-US" w:eastAsia="ko-KR"/>
              </w:rPr>
            </w:pPr>
            <w:r w:rsidRPr="009F0074">
              <w:rPr>
                <w:color w:val="auto"/>
                <w:sz w:val="18"/>
                <w:szCs w:val="18"/>
                <w:lang w:val="en-US" w:eastAsia="ko-KR"/>
              </w:rPr>
              <w:t xml:space="preserve">FR2 scenarios with diverse multi-panel UE implementations: many of UE implementation in FR2 use multiple panels for ensuring spatial coverage (e.g. bi-directional panels for handheld devices). Depending on UE shape, size, outer design, and application, diverse multi-panel implementation in terms of the number of panels, panel location, line loss/delay between panels/modem, PA capability/structure, and the capability of simultaneous Tx/Rx across multiple panels should be taken into account. Especially, the simultaneous use of multi-panels for Tx/Rx will alleviate many issues in real deployments such as frequent BM signaling and limited UL coverage due to the MPE issue. </w:t>
            </w:r>
          </w:p>
          <w:p w14:paraId="6E99EAAE" w14:textId="77777777" w:rsidR="005E4ADA" w:rsidRPr="009F0074" w:rsidRDefault="001F7321">
            <w:pPr>
              <w:pStyle w:val="Style1"/>
              <w:numPr>
                <w:ilvl w:val="0"/>
                <w:numId w:val="9"/>
              </w:numPr>
              <w:tabs>
                <w:tab w:val="left" w:pos="1334"/>
              </w:tabs>
              <w:spacing w:after="0" w:line="240" w:lineRule="auto"/>
              <w:jc w:val="left"/>
              <w:rPr>
                <w:color w:val="auto"/>
                <w:sz w:val="18"/>
                <w:szCs w:val="18"/>
                <w:lang w:val="en-US" w:eastAsia="ko-KR"/>
              </w:rPr>
            </w:pPr>
            <w:r w:rsidRPr="009F0074">
              <w:rPr>
                <w:color w:val="auto"/>
                <w:sz w:val="18"/>
                <w:szCs w:val="18"/>
                <w:lang w:val="en-US" w:eastAsia="ko-KR"/>
              </w:rPr>
              <w:t>FR2 indoor hotspot scenario with multi-TRP/panel cooperation: in indoor hotspot scenario, which is one of the important deployment scenarios for FR2, inter-TRP/panel beam coordination is an important tool for improving reliability, throughput and capacity. Ideal backhaul can be a baseline assumption in this scenario.</w:t>
            </w:r>
          </w:p>
          <w:p w14:paraId="21CD0767" w14:textId="77777777" w:rsidR="005E4ADA" w:rsidRPr="009F0074" w:rsidRDefault="001F7321">
            <w:pPr>
              <w:pStyle w:val="Style1"/>
              <w:numPr>
                <w:ilvl w:val="0"/>
                <w:numId w:val="9"/>
              </w:numPr>
              <w:tabs>
                <w:tab w:val="left" w:pos="1334"/>
              </w:tabs>
              <w:spacing w:after="0" w:line="240" w:lineRule="auto"/>
              <w:jc w:val="left"/>
              <w:rPr>
                <w:color w:val="auto"/>
                <w:sz w:val="18"/>
                <w:szCs w:val="18"/>
                <w:lang w:val="en-US"/>
              </w:rPr>
            </w:pPr>
            <w:r w:rsidRPr="009F0074">
              <w:rPr>
                <w:color w:val="auto"/>
                <w:sz w:val="18"/>
                <w:szCs w:val="18"/>
                <w:lang w:val="en-US" w:eastAsia="ko-KR"/>
              </w:rPr>
              <w:t>FR1/FR2 scenarios with vehicle UEs: as vehicle UE is one of the most important UE types for NR, antenna/RF and mobility assumption of the vehicle UEs need to be taken into account for DL/UL MIMO enhancements while sidelink can be discussed in the other WI.</w:t>
            </w:r>
          </w:p>
        </w:tc>
      </w:tr>
      <w:tr w:rsidR="009F0074" w:rsidRPr="009F0074" w14:paraId="08422EBD" w14:textId="77777777" w:rsidTr="001D54BD">
        <w:tc>
          <w:tcPr>
            <w:tcW w:w="1516" w:type="dxa"/>
            <w:shd w:val="clear" w:color="auto" w:fill="auto"/>
            <w:tcMar>
              <w:left w:w="103" w:type="dxa"/>
            </w:tcMar>
          </w:tcPr>
          <w:p w14:paraId="4750458C"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MediaTek</w:t>
            </w:r>
          </w:p>
        </w:tc>
        <w:tc>
          <w:tcPr>
            <w:tcW w:w="8204" w:type="dxa"/>
            <w:shd w:val="clear" w:color="auto" w:fill="auto"/>
            <w:tcMar>
              <w:left w:w="103" w:type="dxa"/>
            </w:tcMar>
          </w:tcPr>
          <w:p w14:paraId="6D88E0C0" w14:textId="77777777" w:rsidR="005E4ADA" w:rsidRPr="009F0074" w:rsidRDefault="001F7321">
            <w:pPr>
              <w:numPr>
                <w:ilvl w:val="0"/>
                <w:numId w:val="33"/>
              </w:numPr>
              <w:spacing w:after="0"/>
              <w:rPr>
                <w:rFonts w:eastAsia="MS PGothic"/>
                <w:color w:val="auto"/>
                <w:sz w:val="18"/>
                <w:szCs w:val="18"/>
                <w:lang w:val="en-US" w:eastAsia="zh-TW"/>
              </w:rPr>
            </w:pPr>
            <w:r w:rsidRPr="009F0074">
              <w:rPr>
                <w:color w:val="auto"/>
                <w:sz w:val="18"/>
                <w:szCs w:val="18"/>
                <w:lang w:eastAsia="zh-TW"/>
              </w:rPr>
              <w:t>Performance improvement for FR2 through</w:t>
            </w:r>
          </w:p>
          <w:p w14:paraId="37231E3C" w14:textId="77777777" w:rsidR="005E4ADA" w:rsidRPr="009F0074" w:rsidRDefault="001F7321">
            <w:pPr>
              <w:numPr>
                <w:ilvl w:val="1"/>
                <w:numId w:val="33"/>
              </w:numPr>
              <w:spacing w:after="0"/>
              <w:rPr>
                <w:color w:val="auto"/>
                <w:sz w:val="18"/>
                <w:szCs w:val="18"/>
                <w:lang w:eastAsia="zh-TW"/>
              </w:rPr>
            </w:pPr>
            <w:r w:rsidRPr="009F0074">
              <w:rPr>
                <w:color w:val="auto"/>
                <w:sz w:val="18"/>
                <w:szCs w:val="18"/>
                <w:lang w:eastAsia="zh-TW"/>
              </w:rPr>
              <w:t>Enhancement for multi-beam operations</w:t>
            </w:r>
          </w:p>
          <w:p w14:paraId="594BC0A2" w14:textId="77777777" w:rsidR="005E4ADA" w:rsidRPr="009F0074" w:rsidRDefault="001F7321">
            <w:pPr>
              <w:numPr>
                <w:ilvl w:val="2"/>
                <w:numId w:val="33"/>
              </w:numPr>
              <w:spacing w:after="0"/>
              <w:rPr>
                <w:color w:val="auto"/>
                <w:sz w:val="18"/>
                <w:szCs w:val="18"/>
                <w:lang w:eastAsia="zh-TW"/>
              </w:rPr>
            </w:pPr>
            <w:r w:rsidRPr="009F0074">
              <w:rPr>
                <w:color w:val="auto"/>
                <w:sz w:val="18"/>
                <w:szCs w:val="18"/>
                <w:lang w:eastAsia="zh-TW"/>
              </w:rPr>
              <w:t>Further optimization for DL/UL beam management: e.g., L1-event triggering, MPE issue.</w:t>
            </w:r>
          </w:p>
          <w:p w14:paraId="4A29E2B7" w14:textId="77777777" w:rsidR="005E4ADA" w:rsidRPr="009F0074" w:rsidRDefault="001F7321">
            <w:pPr>
              <w:numPr>
                <w:ilvl w:val="2"/>
                <w:numId w:val="33"/>
              </w:numPr>
              <w:spacing w:after="0"/>
              <w:rPr>
                <w:color w:val="auto"/>
                <w:sz w:val="18"/>
                <w:szCs w:val="18"/>
                <w:lang w:eastAsia="zh-TW"/>
              </w:rPr>
            </w:pPr>
            <w:r w:rsidRPr="009F0074">
              <w:rPr>
                <w:color w:val="auto"/>
                <w:sz w:val="18"/>
                <w:szCs w:val="18"/>
                <w:lang w:eastAsia="zh-TW"/>
              </w:rPr>
              <w:t>Multiple-panel UL transmission: e.g., panel selection and simultaneous multi-panel transmission and the operations considering M-TRP.</w:t>
            </w:r>
          </w:p>
          <w:p w14:paraId="43EB547B" w14:textId="77777777" w:rsidR="005E4ADA" w:rsidRPr="009F0074" w:rsidRDefault="001F7321">
            <w:pPr>
              <w:numPr>
                <w:ilvl w:val="0"/>
                <w:numId w:val="33"/>
              </w:numPr>
              <w:spacing w:after="0"/>
              <w:rPr>
                <w:color w:val="auto"/>
                <w:sz w:val="18"/>
                <w:szCs w:val="18"/>
                <w:lang w:eastAsia="zh-TW"/>
              </w:rPr>
            </w:pPr>
            <w:r w:rsidRPr="009F0074">
              <w:rPr>
                <w:color w:val="auto"/>
                <w:sz w:val="18"/>
                <w:szCs w:val="18"/>
                <w:lang w:eastAsia="zh-TW"/>
              </w:rPr>
              <w:t>Robustness improvement for FR2 and better URLLC support through</w:t>
            </w:r>
          </w:p>
          <w:p w14:paraId="3614CFE5" w14:textId="77777777" w:rsidR="005E4ADA" w:rsidRPr="009F0074" w:rsidRDefault="001F7321">
            <w:pPr>
              <w:numPr>
                <w:ilvl w:val="1"/>
                <w:numId w:val="33"/>
              </w:numPr>
              <w:spacing w:after="0"/>
              <w:rPr>
                <w:color w:val="auto"/>
                <w:sz w:val="18"/>
                <w:szCs w:val="18"/>
                <w:lang w:eastAsia="zh-TW"/>
              </w:rPr>
            </w:pPr>
            <w:r w:rsidRPr="009F0074">
              <w:rPr>
                <w:color w:val="auto"/>
                <w:sz w:val="18"/>
                <w:szCs w:val="18"/>
                <w:lang w:eastAsia="zh-TW"/>
              </w:rPr>
              <w:t>Multi-TRP transmission</w:t>
            </w:r>
          </w:p>
          <w:p w14:paraId="57785C88" w14:textId="77777777" w:rsidR="005E4ADA" w:rsidRPr="009F0074" w:rsidRDefault="001F7321">
            <w:pPr>
              <w:numPr>
                <w:ilvl w:val="2"/>
                <w:numId w:val="33"/>
              </w:numPr>
              <w:spacing w:after="0"/>
              <w:rPr>
                <w:color w:val="auto"/>
                <w:sz w:val="18"/>
                <w:szCs w:val="18"/>
                <w:lang w:eastAsia="zh-TW"/>
              </w:rPr>
            </w:pPr>
            <w:r w:rsidRPr="009F0074">
              <w:rPr>
                <w:color w:val="auto"/>
                <w:sz w:val="18"/>
                <w:szCs w:val="18"/>
                <w:lang w:eastAsia="zh-TW"/>
              </w:rPr>
              <w:t>Further enhancement including complexity optimization for URLLC, and eMBB scheme.</w:t>
            </w:r>
          </w:p>
          <w:p w14:paraId="3F82AD2A" w14:textId="77777777" w:rsidR="005E4ADA" w:rsidRPr="009F0074" w:rsidRDefault="001F7321">
            <w:pPr>
              <w:numPr>
                <w:ilvl w:val="2"/>
                <w:numId w:val="33"/>
              </w:numPr>
              <w:spacing w:after="0"/>
              <w:rPr>
                <w:color w:val="auto"/>
                <w:sz w:val="18"/>
                <w:szCs w:val="18"/>
                <w:lang w:eastAsia="zh-TW"/>
              </w:rPr>
            </w:pPr>
            <w:r w:rsidRPr="009F0074">
              <w:rPr>
                <w:color w:val="auto"/>
                <w:sz w:val="18"/>
                <w:szCs w:val="18"/>
                <w:lang w:eastAsia="zh-TW"/>
              </w:rPr>
              <w:t>Enhancement for PDCCH/PUCCH/PUSCH channels via M-TRP transmission/reception</w:t>
            </w:r>
          </w:p>
          <w:p w14:paraId="133A0358" w14:textId="77777777" w:rsidR="005E4ADA" w:rsidRPr="009F0074" w:rsidRDefault="001F7321">
            <w:pPr>
              <w:numPr>
                <w:ilvl w:val="2"/>
                <w:numId w:val="33"/>
              </w:numPr>
              <w:spacing w:after="0"/>
              <w:rPr>
                <w:color w:val="auto"/>
                <w:sz w:val="18"/>
                <w:szCs w:val="18"/>
                <w:lang w:eastAsia="zh-TW"/>
              </w:rPr>
            </w:pPr>
            <w:r w:rsidRPr="009F0074">
              <w:rPr>
                <w:color w:val="auto"/>
                <w:sz w:val="18"/>
                <w:szCs w:val="18"/>
                <w:lang w:eastAsia="zh-TW"/>
              </w:rPr>
              <w:lastRenderedPageBreak/>
              <w:t>Operation in FR2: e.g., PTRS support for M-TRP transmission, M-TRP with more than two TRPs.</w:t>
            </w:r>
          </w:p>
          <w:p w14:paraId="339F0DB4" w14:textId="77777777" w:rsidR="005E4ADA" w:rsidRPr="009F0074" w:rsidRDefault="001F7321">
            <w:pPr>
              <w:numPr>
                <w:ilvl w:val="2"/>
                <w:numId w:val="33"/>
              </w:numPr>
              <w:spacing w:after="0"/>
              <w:rPr>
                <w:color w:val="auto"/>
                <w:sz w:val="18"/>
                <w:szCs w:val="18"/>
                <w:lang w:eastAsia="zh-TW"/>
              </w:rPr>
            </w:pPr>
            <w:r w:rsidRPr="009F0074">
              <w:rPr>
                <w:color w:val="auto"/>
                <w:sz w:val="18"/>
                <w:szCs w:val="18"/>
                <w:lang w:eastAsia="zh-TW"/>
              </w:rPr>
              <w:t>CSI enhancement for M-TRP, considering both ideal and non-ideal backhaul cases</w:t>
            </w:r>
          </w:p>
          <w:p w14:paraId="77DD77D9" w14:textId="77777777" w:rsidR="005E4ADA" w:rsidRPr="009F0074" w:rsidRDefault="001F7321">
            <w:pPr>
              <w:numPr>
                <w:ilvl w:val="0"/>
                <w:numId w:val="33"/>
              </w:numPr>
              <w:spacing w:after="0"/>
              <w:rPr>
                <w:color w:val="auto"/>
                <w:sz w:val="18"/>
                <w:szCs w:val="18"/>
                <w:lang w:eastAsia="zh-TW"/>
              </w:rPr>
            </w:pPr>
            <w:r w:rsidRPr="009F0074">
              <w:rPr>
                <w:color w:val="auto"/>
                <w:sz w:val="18"/>
                <w:szCs w:val="18"/>
                <w:lang w:eastAsia="zh-TW"/>
              </w:rPr>
              <w:t>General data path enhancement</w:t>
            </w:r>
          </w:p>
          <w:p w14:paraId="064BA849" w14:textId="77777777" w:rsidR="005E4ADA" w:rsidRPr="009F0074" w:rsidRDefault="001F7321">
            <w:pPr>
              <w:numPr>
                <w:ilvl w:val="1"/>
                <w:numId w:val="33"/>
              </w:numPr>
              <w:spacing w:after="0"/>
              <w:rPr>
                <w:color w:val="auto"/>
                <w:sz w:val="18"/>
                <w:szCs w:val="18"/>
                <w:lang w:eastAsia="zh-TW"/>
              </w:rPr>
            </w:pPr>
            <w:r w:rsidRPr="009F0074">
              <w:rPr>
                <w:color w:val="auto"/>
                <w:sz w:val="18"/>
                <w:szCs w:val="18"/>
                <w:lang w:eastAsia="zh-TW"/>
              </w:rPr>
              <w:t>Improvement of power and bandwidth efficiency</w:t>
            </w:r>
          </w:p>
          <w:p w14:paraId="1F83B417" w14:textId="77777777" w:rsidR="005E4ADA" w:rsidRPr="009F0074" w:rsidRDefault="001F7321">
            <w:pPr>
              <w:pStyle w:val="ListParagraph"/>
              <w:numPr>
                <w:ilvl w:val="1"/>
                <w:numId w:val="33"/>
              </w:numPr>
              <w:spacing w:after="0"/>
              <w:rPr>
                <w:color w:val="auto"/>
                <w:sz w:val="18"/>
                <w:szCs w:val="18"/>
                <w:lang w:eastAsia="zh-TW"/>
              </w:rPr>
            </w:pPr>
            <w:r w:rsidRPr="009F0074">
              <w:rPr>
                <w:color w:val="auto"/>
                <w:sz w:val="18"/>
                <w:szCs w:val="18"/>
                <w:lang w:eastAsia="zh-TW"/>
              </w:rPr>
              <w:t>Power balance of reference signal</w:t>
            </w:r>
          </w:p>
          <w:p w14:paraId="1AA09958" w14:textId="77777777" w:rsidR="005E4ADA" w:rsidRPr="009F0074" w:rsidRDefault="001F7321">
            <w:pPr>
              <w:pStyle w:val="ListParagraph"/>
              <w:numPr>
                <w:ilvl w:val="1"/>
                <w:numId w:val="33"/>
              </w:numPr>
              <w:spacing w:after="0"/>
              <w:rPr>
                <w:color w:val="auto"/>
                <w:sz w:val="18"/>
                <w:szCs w:val="18"/>
                <w:lang w:eastAsia="zh-TW"/>
              </w:rPr>
            </w:pPr>
            <w:r w:rsidRPr="009F0074">
              <w:rPr>
                <w:color w:val="auto"/>
                <w:sz w:val="18"/>
                <w:szCs w:val="18"/>
                <w:lang w:eastAsia="zh-TW"/>
              </w:rPr>
              <w:t>Sub-band precoding for UL</w:t>
            </w:r>
          </w:p>
          <w:p w14:paraId="1E278748" w14:textId="77777777" w:rsidR="005E4ADA" w:rsidRPr="009F0074" w:rsidRDefault="001F7321">
            <w:pPr>
              <w:numPr>
                <w:ilvl w:val="0"/>
                <w:numId w:val="33"/>
              </w:numPr>
              <w:spacing w:after="0"/>
              <w:rPr>
                <w:color w:val="auto"/>
                <w:sz w:val="18"/>
                <w:szCs w:val="18"/>
                <w:lang w:eastAsia="zh-TW"/>
              </w:rPr>
            </w:pPr>
            <w:r w:rsidRPr="009F0074">
              <w:rPr>
                <w:color w:val="auto"/>
                <w:sz w:val="18"/>
                <w:szCs w:val="18"/>
                <w:lang w:eastAsia="zh-TW"/>
              </w:rPr>
              <w:t>High speed scenario</w:t>
            </w:r>
          </w:p>
          <w:p w14:paraId="6D7DA57A" w14:textId="77777777" w:rsidR="005E4ADA" w:rsidRPr="009F0074" w:rsidRDefault="001F7321">
            <w:pPr>
              <w:numPr>
                <w:ilvl w:val="1"/>
                <w:numId w:val="33"/>
              </w:numPr>
              <w:spacing w:after="0"/>
              <w:rPr>
                <w:color w:val="auto"/>
                <w:sz w:val="18"/>
                <w:szCs w:val="18"/>
                <w:lang w:eastAsia="zh-TW"/>
              </w:rPr>
            </w:pPr>
            <w:r w:rsidRPr="009F0074">
              <w:rPr>
                <w:color w:val="auto"/>
                <w:sz w:val="18"/>
                <w:szCs w:val="18"/>
                <w:lang w:eastAsia="zh-TW"/>
              </w:rPr>
              <w:t>CSI enhancement for accurate link adaptation in high speed scenarios</w:t>
            </w:r>
          </w:p>
        </w:tc>
      </w:tr>
      <w:tr w:rsidR="009F0074" w:rsidRPr="009F0074" w14:paraId="6DA5A6AE" w14:textId="77777777" w:rsidTr="001D54BD">
        <w:tc>
          <w:tcPr>
            <w:tcW w:w="1516" w:type="dxa"/>
            <w:shd w:val="clear" w:color="auto" w:fill="auto"/>
            <w:tcMar>
              <w:left w:w="103" w:type="dxa"/>
            </w:tcMar>
          </w:tcPr>
          <w:p w14:paraId="6E07AE0C" w14:textId="77777777" w:rsidR="005E4ADA" w:rsidRPr="009F0074" w:rsidRDefault="001F7321">
            <w:pPr>
              <w:pStyle w:val="Style1"/>
              <w:spacing w:after="0" w:line="240" w:lineRule="auto"/>
              <w:ind w:firstLine="0"/>
              <w:jc w:val="left"/>
              <w:rPr>
                <w:rFonts w:eastAsia="MS Mincho"/>
                <w:color w:val="auto"/>
                <w:sz w:val="18"/>
                <w:szCs w:val="18"/>
                <w:lang w:eastAsia="ja-JP"/>
              </w:rPr>
            </w:pPr>
            <w:r w:rsidRPr="009F0074">
              <w:rPr>
                <w:rFonts w:eastAsia="MS Mincho"/>
                <w:color w:val="auto"/>
                <w:sz w:val="18"/>
                <w:szCs w:val="18"/>
                <w:lang w:eastAsia="ja-JP"/>
              </w:rPr>
              <w:lastRenderedPageBreak/>
              <w:t>Mitsubishi Electric</w:t>
            </w:r>
          </w:p>
        </w:tc>
        <w:tc>
          <w:tcPr>
            <w:tcW w:w="8204" w:type="dxa"/>
            <w:shd w:val="clear" w:color="auto" w:fill="auto"/>
            <w:tcMar>
              <w:left w:w="103" w:type="dxa"/>
            </w:tcMar>
          </w:tcPr>
          <w:p w14:paraId="37ACF4B3" w14:textId="77777777" w:rsidR="005E4ADA" w:rsidRPr="009F0074" w:rsidRDefault="001F7321">
            <w:pPr>
              <w:pStyle w:val="Style1"/>
              <w:spacing w:after="0" w:line="240" w:lineRule="auto"/>
              <w:ind w:firstLine="0"/>
              <w:jc w:val="left"/>
              <w:rPr>
                <w:rFonts w:eastAsia="MS Mincho"/>
                <w:color w:val="auto"/>
                <w:sz w:val="18"/>
                <w:szCs w:val="18"/>
                <w:lang w:val="en-US" w:eastAsia="ja-JP"/>
              </w:rPr>
            </w:pPr>
            <w:r w:rsidRPr="009F0074">
              <w:rPr>
                <w:rFonts w:eastAsia="MS Mincho"/>
                <w:color w:val="auto"/>
                <w:sz w:val="18"/>
                <w:szCs w:val="18"/>
                <w:lang w:eastAsia="ja-JP"/>
              </w:rPr>
              <w:t>-</w:t>
            </w:r>
            <w:r w:rsidRPr="009F0074">
              <w:rPr>
                <w:rFonts w:eastAsia="MS Mincho"/>
                <w:color w:val="auto"/>
                <w:sz w:val="18"/>
                <w:szCs w:val="18"/>
                <w:lang w:val="en-US" w:eastAsia="ja-JP"/>
              </w:rPr>
              <w:t>Multi TRP URLLC evaluation using IIoT scenarios for both FR1 and FR2, if needed, enhancement to improve reliability</w:t>
            </w:r>
          </w:p>
          <w:p w14:paraId="01345810" w14:textId="77777777" w:rsidR="005E4ADA" w:rsidRPr="009F0074" w:rsidRDefault="001F7321">
            <w:pPr>
              <w:pStyle w:val="Style1"/>
              <w:spacing w:after="0" w:line="240" w:lineRule="auto"/>
              <w:ind w:firstLine="0"/>
              <w:jc w:val="left"/>
              <w:rPr>
                <w:rFonts w:eastAsia="MS Mincho"/>
                <w:color w:val="auto"/>
                <w:sz w:val="18"/>
                <w:szCs w:val="18"/>
                <w:lang w:val="en-US" w:eastAsia="ja-JP"/>
              </w:rPr>
            </w:pPr>
            <w:r w:rsidRPr="009F0074">
              <w:rPr>
                <w:rFonts w:eastAsia="MS Mincho"/>
                <w:color w:val="auto"/>
                <w:sz w:val="18"/>
                <w:szCs w:val="18"/>
                <w:lang w:val="en-US" w:eastAsia="ja-JP"/>
              </w:rPr>
              <w:t>-Multi-panel enhancement targeting mobile UEs</w:t>
            </w:r>
          </w:p>
          <w:p w14:paraId="502319E8" w14:textId="77777777" w:rsidR="005E4ADA" w:rsidRPr="009F0074" w:rsidRDefault="001F7321">
            <w:pPr>
              <w:pStyle w:val="Style1"/>
              <w:spacing w:after="0" w:line="240" w:lineRule="auto"/>
              <w:ind w:firstLine="0"/>
              <w:rPr>
                <w:color w:val="auto"/>
                <w:sz w:val="18"/>
                <w:szCs w:val="18"/>
                <w:lang w:val="en-US"/>
              </w:rPr>
            </w:pPr>
            <w:r w:rsidRPr="009F0074">
              <w:rPr>
                <w:rFonts w:eastAsia="MS Mincho"/>
                <w:color w:val="auto"/>
                <w:sz w:val="18"/>
                <w:szCs w:val="18"/>
                <w:lang w:val="en-US" w:eastAsia="ja-JP"/>
              </w:rPr>
              <w:t>-Uplink coverage enhancement for SRS for both FR1 and FR2. Target use cases include IIoT scenarios.</w:t>
            </w:r>
          </w:p>
        </w:tc>
      </w:tr>
      <w:tr w:rsidR="009F0074" w:rsidRPr="009F0074" w14:paraId="3044364E" w14:textId="77777777" w:rsidTr="001D54BD">
        <w:tc>
          <w:tcPr>
            <w:tcW w:w="1516" w:type="dxa"/>
            <w:shd w:val="clear" w:color="auto" w:fill="auto"/>
            <w:tcMar>
              <w:left w:w="103" w:type="dxa"/>
            </w:tcMar>
          </w:tcPr>
          <w:p w14:paraId="06F85EDF"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Nokia</w:t>
            </w:r>
          </w:p>
        </w:tc>
        <w:tc>
          <w:tcPr>
            <w:tcW w:w="8204" w:type="dxa"/>
            <w:shd w:val="clear" w:color="auto" w:fill="auto"/>
            <w:tcMar>
              <w:left w:w="103" w:type="dxa"/>
            </w:tcMar>
          </w:tcPr>
          <w:p w14:paraId="015C35A8" w14:textId="77777777" w:rsidR="005E4ADA" w:rsidRPr="009F0074" w:rsidRDefault="001F7321">
            <w:pPr>
              <w:pStyle w:val="Style1"/>
              <w:spacing w:after="0" w:line="240" w:lineRule="auto"/>
              <w:ind w:firstLine="0"/>
              <w:jc w:val="left"/>
              <w:rPr>
                <w:color w:val="auto"/>
                <w:sz w:val="18"/>
                <w:szCs w:val="18"/>
                <w:lang w:eastAsia="zh-CN"/>
              </w:rPr>
            </w:pPr>
            <w:r w:rsidRPr="009F0074">
              <w:rPr>
                <w:color w:val="auto"/>
                <w:sz w:val="18"/>
                <w:szCs w:val="18"/>
                <w:lang w:eastAsia="zh-CN"/>
              </w:rPr>
              <w:t xml:space="preserve">Enhancements for IIOT/URLLC use cases: </w:t>
            </w:r>
          </w:p>
          <w:p w14:paraId="49831AB0" w14:textId="77777777" w:rsidR="005E4ADA" w:rsidRPr="009F0074" w:rsidRDefault="001F7321">
            <w:pPr>
              <w:pStyle w:val="Style1"/>
              <w:numPr>
                <w:ilvl w:val="0"/>
                <w:numId w:val="25"/>
              </w:numPr>
              <w:spacing w:after="0" w:line="240" w:lineRule="auto"/>
              <w:ind w:left="720"/>
              <w:jc w:val="left"/>
              <w:rPr>
                <w:color w:val="auto"/>
                <w:sz w:val="18"/>
                <w:szCs w:val="18"/>
                <w:lang w:eastAsia="zh-CN"/>
              </w:rPr>
            </w:pPr>
            <w:r w:rsidRPr="009F0074">
              <w:rPr>
                <w:color w:val="auto"/>
                <w:sz w:val="18"/>
                <w:szCs w:val="18"/>
                <w:lang w:eastAsia="zh-CN"/>
              </w:rPr>
              <w:t>In Rel-16 the Multi-TRP enhancements for URLLC use cases are expected to cover only PDSCH, and hence enhancements for other DL and UL channels should be considered for Rel-17 (FR1 and FR2).</w:t>
            </w:r>
          </w:p>
          <w:p w14:paraId="45A3B5AB" w14:textId="77777777" w:rsidR="005E4ADA" w:rsidRPr="009F0074" w:rsidRDefault="001F7321">
            <w:pPr>
              <w:pStyle w:val="Style1"/>
              <w:spacing w:after="0" w:line="240" w:lineRule="auto"/>
              <w:ind w:firstLine="0"/>
              <w:jc w:val="left"/>
              <w:rPr>
                <w:color w:val="auto"/>
                <w:sz w:val="18"/>
                <w:szCs w:val="18"/>
                <w:lang w:eastAsia="zh-CN"/>
              </w:rPr>
            </w:pPr>
            <w:r w:rsidRPr="009F0074">
              <w:rPr>
                <w:color w:val="auto"/>
                <w:sz w:val="18"/>
                <w:szCs w:val="18"/>
                <w:lang w:eastAsia="zh-CN"/>
              </w:rPr>
              <w:t xml:space="preserve">General beam management and coverage enhancements: </w:t>
            </w:r>
          </w:p>
          <w:p w14:paraId="347D3D5C" w14:textId="77777777" w:rsidR="005E4ADA" w:rsidRPr="009F0074" w:rsidRDefault="001F7321">
            <w:pPr>
              <w:pStyle w:val="Style1"/>
              <w:numPr>
                <w:ilvl w:val="0"/>
                <w:numId w:val="25"/>
              </w:numPr>
              <w:spacing w:after="0" w:line="240" w:lineRule="auto"/>
              <w:ind w:left="720"/>
              <w:jc w:val="left"/>
              <w:rPr>
                <w:color w:val="auto"/>
                <w:sz w:val="18"/>
                <w:szCs w:val="18"/>
                <w:lang w:eastAsia="zh-CN"/>
              </w:rPr>
            </w:pPr>
            <w:r w:rsidRPr="009F0074">
              <w:rPr>
                <w:color w:val="auto"/>
                <w:sz w:val="18"/>
                <w:szCs w:val="18"/>
                <w:lang w:eastAsia="zh-CN"/>
              </w:rPr>
              <w:t xml:space="preserve">In Rel-16 there was no consensus on how to address MPE issue from a beam management perspective, as well as no consensus on definition of multi-panel UE framework in general. Given that MPE has severe impacts on coverage in FR2 it is critical to consider beam management enhancements to mitigate the impacts of MPE on FR2 performance. </w:t>
            </w:r>
          </w:p>
          <w:p w14:paraId="43A7BCE7" w14:textId="77777777" w:rsidR="005E4ADA" w:rsidRPr="009F0074" w:rsidRDefault="001F7321">
            <w:pPr>
              <w:pStyle w:val="Style1"/>
              <w:spacing w:after="0" w:line="240" w:lineRule="auto"/>
              <w:ind w:firstLine="0"/>
              <w:jc w:val="left"/>
              <w:rPr>
                <w:color w:val="auto"/>
                <w:sz w:val="18"/>
                <w:szCs w:val="18"/>
                <w:lang w:eastAsia="zh-CN"/>
              </w:rPr>
            </w:pPr>
            <w:r w:rsidRPr="009F0074">
              <w:rPr>
                <w:color w:val="auto"/>
                <w:sz w:val="18"/>
                <w:szCs w:val="18"/>
                <w:lang w:eastAsia="zh-CN"/>
              </w:rPr>
              <w:t xml:space="preserve">Multi-TRP and multi-beam enhancements in general: </w:t>
            </w:r>
          </w:p>
          <w:p w14:paraId="1506B287" w14:textId="77777777" w:rsidR="005E4ADA" w:rsidRPr="009F0074" w:rsidRDefault="001F7321">
            <w:pPr>
              <w:pStyle w:val="Style1"/>
              <w:numPr>
                <w:ilvl w:val="0"/>
                <w:numId w:val="25"/>
              </w:numPr>
              <w:spacing w:after="0" w:line="240" w:lineRule="auto"/>
              <w:ind w:left="720"/>
              <w:jc w:val="left"/>
              <w:rPr>
                <w:color w:val="auto"/>
                <w:sz w:val="18"/>
                <w:szCs w:val="18"/>
                <w:lang w:eastAsia="zh-CN"/>
              </w:rPr>
            </w:pPr>
            <w:r w:rsidRPr="009F0074">
              <w:rPr>
                <w:color w:val="auto"/>
                <w:sz w:val="18"/>
                <w:szCs w:val="18"/>
                <w:lang w:eastAsia="zh-CN"/>
              </w:rPr>
              <w:t xml:space="preserve">Multi-TRP operation has been defined in Rel-16, but due to lack of multi-panel UE framework only limited support is available in FR2. Hence, enhancements to multi-TRP operation should be considered, including CSI enhancements (FR1 and FR2), as well as a proper multi-panel UE framework. </w:t>
            </w:r>
          </w:p>
          <w:p w14:paraId="3CFB98E5" w14:textId="77777777" w:rsidR="005E4ADA" w:rsidRPr="009F0074" w:rsidRDefault="001F7321">
            <w:pPr>
              <w:pStyle w:val="Style1"/>
              <w:spacing w:after="0" w:line="240" w:lineRule="auto"/>
              <w:ind w:firstLine="0"/>
              <w:jc w:val="left"/>
              <w:rPr>
                <w:color w:val="auto"/>
                <w:sz w:val="18"/>
                <w:szCs w:val="18"/>
                <w:lang w:eastAsia="zh-CN"/>
              </w:rPr>
            </w:pPr>
            <w:r w:rsidRPr="009F0074">
              <w:rPr>
                <w:color w:val="auto"/>
                <w:sz w:val="18"/>
                <w:szCs w:val="18"/>
                <w:lang w:eastAsia="zh-CN"/>
              </w:rPr>
              <w:t>Enhancements for fixed wireless operations (including IAB and CPE-like devices):</w:t>
            </w:r>
          </w:p>
          <w:p w14:paraId="1B255758" w14:textId="77777777" w:rsidR="005E4ADA" w:rsidRPr="009F0074" w:rsidRDefault="001F7321">
            <w:pPr>
              <w:pStyle w:val="Style1"/>
              <w:numPr>
                <w:ilvl w:val="0"/>
                <w:numId w:val="25"/>
              </w:numPr>
              <w:spacing w:after="0" w:line="240" w:lineRule="auto"/>
              <w:ind w:left="720"/>
              <w:jc w:val="left"/>
              <w:rPr>
                <w:color w:val="auto"/>
                <w:sz w:val="18"/>
                <w:szCs w:val="18"/>
                <w:lang w:eastAsia="zh-CN"/>
              </w:rPr>
            </w:pPr>
            <w:r w:rsidRPr="009F0074">
              <w:rPr>
                <w:color w:val="auto"/>
                <w:sz w:val="18"/>
                <w:szCs w:val="18"/>
                <w:lang w:eastAsia="zh-CN"/>
              </w:rPr>
              <w:t xml:space="preserve">Given the relevance of fixed wireless access in 5G, higher-order MIMO operation can be considered, e.g. for IAB and CPE-like devices. </w:t>
            </w:r>
          </w:p>
          <w:p w14:paraId="02948FC2" w14:textId="77777777" w:rsidR="005E4ADA" w:rsidRPr="009F0074" w:rsidRDefault="001F7321">
            <w:pPr>
              <w:pStyle w:val="Style1"/>
              <w:numPr>
                <w:ilvl w:val="0"/>
                <w:numId w:val="25"/>
              </w:numPr>
              <w:spacing w:after="0" w:line="240" w:lineRule="auto"/>
              <w:ind w:left="720"/>
              <w:jc w:val="left"/>
              <w:rPr>
                <w:color w:val="auto"/>
                <w:sz w:val="18"/>
                <w:szCs w:val="18"/>
                <w:lang w:eastAsia="zh-CN"/>
              </w:rPr>
            </w:pPr>
            <w:r w:rsidRPr="009F0074">
              <w:rPr>
                <w:color w:val="auto"/>
                <w:sz w:val="18"/>
                <w:szCs w:val="18"/>
                <w:lang w:eastAsia="zh-CN"/>
              </w:rPr>
              <w:t>Take into account feedback from operators to address issues found in early deployments, if any.</w:t>
            </w:r>
          </w:p>
          <w:p w14:paraId="185BAF37" w14:textId="77777777" w:rsidR="005E4ADA" w:rsidRPr="009F0074" w:rsidRDefault="001F7321">
            <w:pPr>
              <w:pStyle w:val="Style1"/>
              <w:spacing w:after="0" w:line="240" w:lineRule="auto"/>
              <w:ind w:firstLine="0"/>
              <w:jc w:val="left"/>
              <w:rPr>
                <w:color w:val="auto"/>
                <w:sz w:val="18"/>
                <w:szCs w:val="18"/>
                <w:lang w:eastAsia="zh-CN"/>
              </w:rPr>
            </w:pPr>
            <w:r w:rsidRPr="009F0074">
              <w:rPr>
                <w:color w:val="auto"/>
                <w:sz w:val="18"/>
                <w:szCs w:val="18"/>
                <w:lang w:eastAsia="zh-CN"/>
              </w:rPr>
              <w:t>Other CSI enhancements:</w:t>
            </w:r>
          </w:p>
          <w:p w14:paraId="105D8B21" w14:textId="77777777" w:rsidR="005E4ADA" w:rsidRPr="009F0074" w:rsidRDefault="001F7321">
            <w:pPr>
              <w:pStyle w:val="Style1"/>
              <w:numPr>
                <w:ilvl w:val="0"/>
                <w:numId w:val="25"/>
              </w:numPr>
              <w:spacing w:after="0" w:line="240" w:lineRule="auto"/>
              <w:ind w:left="720"/>
              <w:jc w:val="left"/>
              <w:rPr>
                <w:color w:val="auto"/>
                <w:sz w:val="18"/>
                <w:szCs w:val="18"/>
                <w:lang w:eastAsia="zh-CN"/>
              </w:rPr>
            </w:pPr>
            <w:r w:rsidRPr="009F0074">
              <w:rPr>
                <w:color w:val="auto"/>
                <w:sz w:val="18"/>
                <w:szCs w:val="18"/>
                <w:lang w:eastAsia="zh-CN"/>
              </w:rPr>
              <w:t>CSI computation latency reduction, e.g. for high-speed and URLLC scenarios</w:t>
            </w:r>
          </w:p>
          <w:p w14:paraId="6FAF39AB" w14:textId="77777777" w:rsidR="005E4ADA" w:rsidRPr="009F0074" w:rsidRDefault="001F7321">
            <w:pPr>
              <w:pStyle w:val="Style1"/>
              <w:numPr>
                <w:ilvl w:val="0"/>
                <w:numId w:val="25"/>
              </w:numPr>
              <w:spacing w:after="0" w:line="240" w:lineRule="auto"/>
              <w:ind w:left="720"/>
              <w:jc w:val="left"/>
              <w:rPr>
                <w:color w:val="auto"/>
                <w:sz w:val="18"/>
                <w:szCs w:val="18"/>
                <w:lang w:eastAsia="zh-CN"/>
              </w:rPr>
            </w:pPr>
            <w:r w:rsidRPr="009F0074">
              <w:rPr>
                <w:color w:val="auto"/>
                <w:sz w:val="18"/>
                <w:szCs w:val="18"/>
                <w:lang w:eastAsia="zh-CN"/>
              </w:rPr>
              <w:t xml:space="preserve">Study potential enhancements to UL signalling to facilitate reciprocity-based operation, including partial-reciprocity for FDD and FR1. </w:t>
            </w:r>
          </w:p>
        </w:tc>
      </w:tr>
      <w:tr w:rsidR="009F0074" w:rsidRPr="009F0074" w14:paraId="32F69205" w14:textId="77777777" w:rsidTr="001D54BD">
        <w:tc>
          <w:tcPr>
            <w:tcW w:w="1516" w:type="dxa"/>
            <w:shd w:val="clear" w:color="auto" w:fill="auto"/>
            <w:tcMar>
              <w:left w:w="103" w:type="dxa"/>
            </w:tcMar>
          </w:tcPr>
          <w:p w14:paraId="43E41871" w14:textId="77777777" w:rsidR="005E4ADA" w:rsidRPr="009F0074" w:rsidRDefault="001F7321">
            <w:pPr>
              <w:pStyle w:val="Style1"/>
              <w:spacing w:after="0" w:line="240" w:lineRule="auto"/>
              <w:ind w:firstLine="0"/>
              <w:jc w:val="left"/>
              <w:rPr>
                <w:rFonts w:eastAsia="MS Mincho"/>
                <w:color w:val="auto"/>
                <w:sz w:val="18"/>
                <w:szCs w:val="18"/>
                <w:lang w:eastAsia="ja-JP"/>
              </w:rPr>
            </w:pPr>
            <w:r w:rsidRPr="009F0074">
              <w:rPr>
                <w:rFonts w:eastAsia="MS Mincho"/>
                <w:color w:val="auto"/>
                <w:sz w:val="18"/>
                <w:szCs w:val="18"/>
                <w:lang w:eastAsia="ja-JP"/>
              </w:rPr>
              <w:t>NTT DOCOMO</w:t>
            </w:r>
          </w:p>
        </w:tc>
        <w:tc>
          <w:tcPr>
            <w:tcW w:w="8204" w:type="dxa"/>
            <w:shd w:val="clear" w:color="auto" w:fill="auto"/>
            <w:tcMar>
              <w:left w:w="103" w:type="dxa"/>
            </w:tcMar>
          </w:tcPr>
          <w:p w14:paraId="208A732E" w14:textId="77777777" w:rsidR="005E4ADA" w:rsidRPr="009F0074" w:rsidRDefault="001F7321">
            <w:pPr>
              <w:spacing w:after="0"/>
              <w:rPr>
                <w:rFonts w:eastAsia="MS Mincho"/>
                <w:color w:val="auto"/>
                <w:sz w:val="18"/>
                <w:szCs w:val="18"/>
                <w:lang w:val="en-US" w:eastAsia="ja-JP"/>
              </w:rPr>
            </w:pPr>
            <w:r w:rsidRPr="009F0074">
              <w:rPr>
                <w:rFonts w:eastAsia="MS Mincho"/>
                <w:color w:val="auto"/>
                <w:sz w:val="18"/>
                <w:szCs w:val="18"/>
                <w:lang w:val="en-US" w:eastAsia="ja-JP"/>
              </w:rPr>
              <w:t>DOCOMO deployed NR in both FR1 and FR2 (3.7GHz, 4.5GHz, 28GHz). We believe it is important to improve UL coverage and performance, and further enhancement of Multi-TRP/panel and multi-beam are important. Also, we believe it is necessary for NR to support high mobility in FR1, and CSI enhancement for high mobility will be important (the main target is 100~150 km/h for express trains, but we would like to support up to 300~500 km/h for high speed trains).</w:t>
            </w:r>
          </w:p>
          <w:p w14:paraId="7A71742A" w14:textId="77777777" w:rsidR="005E4ADA" w:rsidRPr="009F0074" w:rsidRDefault="005E4ADA">
            <w:pPr>
              <w:spacing w:after="0"/>
              <w:rPr>
                <w:rFonts w:eastAsia="MS Mincho"/>
                <w:color w:val="auto"/>
                <w:sz w:val="18"/>
                <w:szCs w:val="18"/>
                <w:lang w:val="en-US" w:eastAsia="ja-JP"/>
              </w:rPr>
            </w:pPr>
          </w:p>
          <w:p w14:paraId="6D8261E5" w14:textId="77777777" w:rsidR="005E4ADA" w:rsidRPr="009F0074" w:rsidRDefault="001F7321">
            <w:pPr>
              <w:spacing w:after="0"/>
              <w:rPr>
                <w:rFonts w:eastAsia="MS Mincho"/>
                <w:b/>
                <w:color w:val="auto"/>
                <w:sz w:val="18"/>
                <w:szCs w:val="18"/>
                <w:u w:val="single"/>
                <w:lang w:val="en-US" w:eastAsia="ja-JP"/>
              </w:rPr>
            </w:pPr>
            <w:r w:rsidRPr="009F0074">
              <w:rPr>
                <w:rFonts w:eastAsia="MS Mincho"/>
                <w:b/>
                <w:color w:val="auto"/>
                <w:sz w:val="18"/>
                <w:szCs w:val="18"/>
                <w:u w:val="single"/>
                <w:lang w:val="en-US" w:eastAsia="ja-JP"/>
              </w:rPr>
              <w:t>Targeted use cases:</w:t>
            </w:r>
          </w:p>
          <w:p w14:paraId="3DF28B19" w14:textId="77777777" w:rsidR="005E4ADA" w:rsidRPr="009F0074" w:rsidRDefault="001F7321">
            <w:pPr>
              <w:spacing w:after="0"/>
              <w:rPr>
                <w:rFonts w:eastAsia="MS Mincho"/>
                <w:color w:val="auto"/>
                <w:sz w:val="18"/>
                <w:szCs w:val="18"/>
                <w:lang w:val="en-US" w:eastAsia="ja-JP"/>
              </w:rPr>
            </w:pPr>
            <w:r w:rsidRPr="009F0074">
              <w:rPr>
                <w:rFonts w:eastAsia="MS Mincho"/>
                <w:color w:val="auto"/>
                <w:sz w:val="18"/>
                <w:szCs w:val="18"/>
                <w:lang w:val="en-US" w:eastAsia="ja-JP"/>
              </w:rPr>
              <w:t>1. UL coverage and performance improvement:</w:t>
            </w:r>
          </w:p>
          <w:p w14:paraId="1CCF1022" w14:textId="77777777" w:rsidR="005E4ADA" w:rsidRPr="009F0074" w:rsidRDefault="001F7321">
            <w:pPr>
              <w:spacing w:after="0"/>
              <w:ind w:left="438" w:hanging="275"/>
              <w:rPr>
                <w:rFonts w:eastAsia="MS Mincho"/>
                <w:color w:val="auto"/>
                <w:sz w:val="18"/>
                <w:szCs w:val="18"/>
                <w:lang w:val="en-US" w:eastAsia="ja-JP"/>
              </w:rPr>
            </w:pPr>
            <w:r w:rsidRPr="009F0074">
              <w:rPr>
                <w:rFonts w:eastAsia="MS Mincho"/>
                <w:color w:val="auto"/>
                <w:sz w:val="18"/>
                <w:szCs w:val="18"/>
                <w:lang w:val="en-US" w:eastAsia="ja-JP"/>
              </w:rPr>
              <w:t>1-1) UL dense deployment (dense deployment of UL Rx points within a Macro cell to minimize UL pathloss and UL Tx power) in both FR1/2</w:t>
            </w:r>
          </w:p>
          <w:p w14:paraId="4EAA97DB" w14:textId="77777777" w:rsidR="005E4ADA" w:rsidRPr="009F0074" w:rsidRDefault="001F7321">
            <w:pPr>
              <w:spacing w:after="0"/>
              <w:ind w:left="438" w:hanging="275"/>
              <w:rPr>
                <w:rFonts w:eastAsia="MS Mincho"/>
                <w:color w:val="auto"/>
                <w:sz w:val="18"/>
                <w:szCs w:val="18"/>
                <w:lang w:val="en-US" w:eastAsia="ja-JP"/>
              </w:rPr>
            </w:pPr>
            <w:r w:rsidRPr="009F0074">
              <w:rPr>
                <w:rFonts w:eastAsia="MS Mincho"/>
                <w:color w:val="auto"/>
                <w:sz w:val="18"/>
                <w:szCs w:val="18"/>
                <w:lang w:val="en-US" w:eastAsia="ja-JP"/>
              </w:rPr>
              <w:t>1-2) UE-panel-specific control including UL simultaneous transmission of multiple beams with multiple active UE panels in FR2</w:t>
            </w:r>
          </w:p>
          <w:p w14:paraId="01908C8C" w14:textId="77777777" w:rsidR="005E4ADA" w:rsidRPr="009F0074" w:rsidRDefault="001F7321">
            <w:pPr>
              <w:spacing w:after="0"/>
              <w:jc w:val="center"/>
              <w:rPr>
                <w:rFonts w:eastAsia="MS Mincho"/>
                <w:color w:val="auto"/>
                <w:sz w:val="18"/>
                <w:szCs w:val="18"/>
                <w:lang w:val="en-US" w:eastAsia="ja-JP"/>
              </w:rPr>
            </w:pPr>
            <w:r w:rsidRPr="009F0074">
              <w:rPr>
                <w:noProof/>
                <w:color w:val="auto"/>
                <w:lang w:val="en-US"/>
              </w:rPr>
              <w:drawing>
                <wp:inline distT="0" distB="0" distL="0" distR="0" wp14:anchorId="63BBA987" wp14:editId="31639814">
                  <wp:extent cx="5243195" cy="817245"/>
                  <wp:effectExtent l="0" t="0" r="0" b="0"/>
                  <wp:docPr id="2" name="図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961"/>
                          <pic:cNvPicPr>
                            <a:picLocks noChangeAspect="1" noChangeArrowheads="1"/>
                          </pic:cNvPicPr>
                        </pic:nvPicPr>
                        <pic:blipFill>
                          <a:blip r:embed="rId12"/>
                          <a:stretch>
                            <a:fillRect/>
                          </a:stretch>
                        </pic:blipFill>
                        <pic:spPr bwMode="auto">
                          <a:xfrm>
                            <a:off x="0" y="0"/>
                            <a:ext cx="5243195" cy="817245"/>
                          </a:xfrm>
                          <a:prstGeom prst="rect">
                            <a:avLst/>
                          </a:prstGeom>
                        </pic:spPr>
                      </pic:pic>
                    </a:graphicData>
                  </a:graphic>
                </wp:inline>
              </w:drawing>
            </w:r>
          </w:p>
          <w:p w14:paraId="216C7E20" w14:textId="77777777" w:rsidR="005E4ADA" w:rsidRPr="009F0074" w:rsidRDefault="001F7321">
            <w:pPr>
              <w:spacing w:after="0"/>
              <w:ind w:left="161" w:firstLine="1"/>
              <w:jc w:val="center"/>
              <w:rPr>
                <w:rFonts w:eastAsia="MS Mincho"/>
                <w:color w:val="auto"/>
                <w:sz w:val="18"/>
                <w:szCs w:val="18"/>
                <w:lang w:val="en-US" w:eastAsia="ja-JP"/>
              </w:rPr>
            </w:pPr>
            <w:r w:rsidRPr="009F0074">
              <w:rPr>
                <w:rFonts w:eastAsia="MS Mincho"/>
                <w:color w:val="auto"/>
                <w:sz w:val="18"/>
                <w:szCs w:val="18"/>
                <w:lang w:val="en-US" w:eastAsia="ja-JP"/>
              </w:rPr>
              <w:t>Figure. UL dense deployment</w:t>
            </w:r>
          </w:p>
          <w:p w14:paraId="5A2F4BFE" w14:textId="77777777" w:rsidR="005E4ADA" w:rsidRPr="009F0074" w:rsidRDefault="001F7321">
            <w:pPr>
              <w:spacing w:after="0"/>
              <w:rPr>
                <w:rFonts w:eastAsia="MS Mincho"/>
                <w:color w:val="auto"/>
                <w:sz w:val="18"/>
                <w:szCs w:val="18"/>
                <w:lang w:val="en-US" w:eastAsia="ja-JP"/>
              </w:rPr>
            </w:pPr>
            <w:r w:rsidRPr="009F0074">
              <w:rPr>
                <w:rFonts w:eastAsia="MS Mincho"/>
                <w:color w:val="auto"/>
                <w:sz w:val="18"/>
                <w:szCs w:val="18"/>
                <w:lang w:val="en-US" w:eastAsia="ja-JP"/>
              </w:rPr>
              <w:t>2. Reliability/performance enhancement of Multi-TRP/panel in both FR1/2</w:t>
            </w:r>
          </w:p>
          <w:p w14:paraId="638347B8" w14:textId="77777777" w:rsidR="005E4ADA" w:rsidRPr="009F0074" w:rsidRDefault="001F7321">
            <w:pPr>
              <w:spacing w:after="0"/>
              <w:ind w:left="438" w:hanging="275"/>
              <w:rPr>
                <w:rFonts w:eastAsia="MS Mincho"/>
                <w:color w:val="auto"/>
                <w:sz w:val="18"/>
                <w:szCs w:val="18"/>
                <w:lang w:val="en-US" w:eastAsia="ja-JP"/>
              </w:rPr>
            </w:pPr>
            <w:r w:rsidRPr="009F0074">
              <w:rPr>
                <w:rFonts w:eastAsia="MS Mincho"/>
                <w:color w:val="auto"/>
                <w:sz w:val="18"/>
                <w:szCs w:val="18"/>
                <w:lang w:val="en-US" w:eastAsia="ja-JP"/>
              </w:rPr>
              <w:t>2-1) Support not only for PDSCH but also PDCCH/PUCCH/PUSCH for reliability enhancement</w:t>
            </w:r>
          </w:p>
          <w:p w14:paraId="3E634A57" w14:textId="77777777" w:rsidR="005E4ADA" w:rsidRPr="009F0074" w:rsidRDefault="001F7321">
            <w:pPr>
              <w:spacing w:after="0"/>
              <w:ind w:left="438" w:hanging="275"/>
              <w:rPr>
                <w:rFonts w:eastAsia="MS Mincho"/>
                <w:color w:val="auto"/>
                <w:sz w:val="18"/>
                <w:szCs w:val="18"/>
                <w:lang w:val="en-US" w:eastAsia="ja-JP"/>
              </w:rPr>
            </w:pPr>
            <w:r w:rsidRPr="009F0074">
              <w:rPr>
                <w:rFonts w:eastAsia="MS Mincho"/>
                <w:color w:val="auto"/>
                <w:sz w:val="18"/>
                <w:szCs w:val="18"/>
                <w:lang w:val="en-US" w:eastAsia="ja-JP"/>
              </w:rPr>
              <w:t>2-2) More number of TRPs for reliability enhancement</w:t>
            </w:r>
          </w:p>
          <w:p w14:paraId="0227C60C" w14:textId="77777777" w:rsidR="005E4ADA" w:rsidRPr="009F0074" w:rsidRDefault="001F7321">
            <w:pPr>
              <w:spacing w:after="0"/>
              <w:ind w:left="438" w:hanging="275"/>
              <w:rPr>
                <w:rFonts w:eastAsia="MS Mincho"/>
                <w:color w:val="auto"/>
                <w:sz w:val="18"/>
                <w:szCs w:val="18"/>
                <w:lang w:val="en-US" w:eastAsia="ja-JP"/>
              </w:rPr>
            </w:pPr>
            <w:r w:rsidRPr="009F0074">
              <w:rPr>
                <w:rFonts w:eastAsia="MS Mincho"/>
                <w:color w:val="auto"/>
                <w:sz w:val="18"/>
                <w:szCs w:val="18"/>
                <w:lang w:val="en-US" w:eastAsia="ja-JP"/>
              </w:rPr>
              <w:t>2-3) Remaining issues of NCJT (e.g. CSI enhancement, DMRS enhancement for single PDCCH)</w:t>
            </w:r>
          </w:p>
          <w:p w14:paraId="4AE5770D" w14:textId="77777777" w:rsidR="005E4ADA" w:rsidRPr="009F0074" w:rsidRDefault="001F7321">
            <w:pPr>
              <w:spacing w:after="0"/>
              <w:rPr>
                <w:rFonts w:eastAsia="MS Mincho"/>
                <w:color w:val="auto"/>
                <w:sz w:val="18"/>
                <w:szCs w:val="18"/>
                <w:lang w:val="en-US" w:eastAsia="ja-JP"/>
              </w:rPr>
            </w:pPr>
            <w:r w:rsidRPr="009F0074">
              <w:rPr>
                <w:rFonts w:eastAsia="MS Mincho"/>
                <w:color w:val="auto"/>
                <w:sz w:val="18"/>
                <w:szCs w:val="18"/>
                <w:lang w:val="en-US" w:eastAsia="ja-JP"/>
              </w:rPr>
              <w:t xml:space="preserve">3. Multi-beam enhancement mainly in both FR1/2 </w:t>
            </w:r>
          </w:p>
          <w:p w14:paraId="60150C82" w14:textId="77777777" w:rsidR="005E4ADA" w:rsidRPr="009F0074" w:rsidRDefault="001F7321">
            <w:pPr>
              <w:spacing w:after="0"/>
              <w:ind w:left="163"/>
              <w:rPr>
                <w:rFonts w:eastAsia="MS Mincho"/>
                <w:color w:val="auto"/>
                <w:sz w:val="18"/>
                <w:szCs w:val="18"/>
                <w:lang w:val="en-US" w:eastAsia="ja-JP"/>
              </w:rPr>
            </w:pPr>
            <w:r w:rsidRPr="009F0074">
              <w:rPr>
                <w:rFonts w:eastAsia="MS Mincho"/>
                <w:color w:val="auto"/>
                <w:sz w:val="18"/>
                <w:szCs w:val="18"/>
                <w:lang w:val="en-US" w:eastAsia="ja-JP"/>
              </w:rPr>
              <w:t xml:space="preserve">3-1) Further low latency and low overhead beam selection </w:t>
            </w:r>
          </w:p>
          <w:p w14:paraId="228DBF74" w14:textId="77777777" w:rsidR="005E4ADA" w:rsidRPr="009F0074" w:rsidRDefault="001F7321">
            <w:pPr>
              <w:spacing w:after="0"/>
              <w:rPr>
                <w:rFonts w:eastAsia="MS Mincho"/>
                <w:color w:val="auto"/>
                <w:sz w:val="18"/>
                <w:szCs w:val="18"/>
                <w:lang w:val="en-US" w:eastAsia="ja-JP"/>
              </w:rPr>
            </w:pPr>
            <w:r w:rsidRPr="009F0074">
              <w:rPr>
                <w:rFonts w:eastAsia="MS Mincho"/>
                <w:color w:val="auto"/>
                <w:sz w:val="18"/>
                <w:szCs w:val="18"/>
                <w:lang w:val="en-US" w:eastAsia="ja-JP"/>
              </w:rPr>
              <w:t>4. CSI enhancement for high mobility in FR1 (The main target is around 100~150 km/h, but we would like to support up to 300~500 km/h</w:t>
            </w:r>
            <w:r w:rsidRPr="009F0074">
              <w:rPr>
                <w:rFonts w:eastAsia="MS Mincho"/>
                <w:color w:val="auto"/>
                <w:sz w:val="18"/>
                <w:szCs w:val="18"/>
                <w:lang w:val="en-US" w:eastAsia="ja-JP"/>
              </w:rPr>
              <w:t>）</w:t>
            </w:r>
          </w:p>
        </w:tc>
      </w:tr>
      <w:tr w:rsidR="009F0074" w:rsidRPr="009F0074" w14:paraId="2BC0E9CE" w14:textId="77777777" w:rsidTr="001D54BD">
        <w:tc>
          <w:tcPr>
            <w:tcW w:w="1516" w:type="dxa"/>
            <w:shd w:val="clear" w:color="auto" w:fill="auto"/>
            <w:tcMar>
              <w:left w:w="103" w:type="dxa"/>
            </w:tcMar>
          </w:tcPr>
          <w:p w14:paraId="384C8B3B" w14:textId="77777777" w:rsidR="005E4ADA" w:rsidRPr="009F0074" w:rsidRDefault="001F7321">
            <w:pPr>
              <w:pStyle w:val="Style1"/>
              <w:spacing w:after="0" w:line="240" w:lineRule="auto"/>
              <w:ind w:firstLine="0"/>
              <w:jc w:val="left"/>
              <w:rPr>
                <w:color w:val="auto"/>
                <w:sz w:val="18"/>
                <w:szCs w:val="18"/>
              </w:rPr>
            </w:pPr>
            <w:r w:rsidRPr="009F0074">
              <w:rPr>
                <w:color w:val="auto"/>
                <w:sz w:val="18"/>
                <w:szCs w:val="18"/>
              </w:rPr>
              <w:t>OPPO</w:t>
            </w:r>
          </w:p>
        </w:tc>
        <w:tc>
          <w:tcPr>
            <w:tcW w:w="8204" w:type="dxa"/>
            <w:shd w:val="clear" w:color="auto" w:fill="auto"/>
            <w:tcMar>
              <w:left w:w="103" w:type="dxa"/>
            </w:tcMar>
          </w:tcPr>
          <w:p w14:paraId="6B861FDC" w14:textId="77777777" w:rsidR="005E4ADA" w:rsidRPr="009F0074" w:rsidRDefault="001F7321">
            <w:pPr>
              <w:pStyle w:val="Style1"/>
              <w:spacing w:after="0" w:line="240" w:lineRule="auto"/>
              <w:ind w:firstLine="0"/>
              <w:jc w:val="left"/>
              <w:rPr>
                <w:rFonts w:eastAsia="SimSun"/>
                <w:color w:val="auto"/>
                <w:sz w:val="18"/>
                <w:szCs w:val="18"/>
                <w:lang w:val="en-US" w:eastAsia="zh-CN"/>
              </w:rPr>
            </w:pPr>
            <w:r w:rsidRPr="009F0074">
              <w:rPr>
                <w:rFonts w:eastAsia="SimSun"/>
                <w:color w:val="auto"/>
                <w:sz w:val="18"/>
                <w:szCs w:val="18"/>
                <w:lang w:val="en-US" w:eastAsia="zh-CN"/>
              </w:rPr>
              <w:t>Targeted scenarios and use cases for R17 NR MIMO:</w:t>
            </w:r>
          </w:p>
          <w:p w14:paraId="13813B6D" w14:textId="77777777" w:rsidR="005E4ADA" w:rsidRPr="009F0074" w:rsidRDefault="001F7321">
            <w:pPr>
              <w:pStyle w:val="Style1"/>
              <w:numPr>
                <w:ilvl w:val="0"/>
                <w:numId w:val="18"/>
              </w:numPr>
              <w:spacing w:after="0" w:line="240" w:lineRule="auto"/>
              <w:jc w:val="left"/>
              <w:rPr>
                <w:rFonts w:eastAsia="SimSun"/>
                <w:color w:val="auto"/>
                <w:sz w:val="18"/>
                <w:szCs w:val="18"/>
                <w:lang w:val="en-US" w:eastAsia="zh-CN"/>
              </w:rPr>
            </w:pPr>
            <w:r w:rsidRPr="009F0074">
              <w:rPr>
                <w:rFonts w:eastAsia="SimSun"/>
                <w:color w:val="auto"/>
                <w:sz w:val="18"/>
                <w:szCs w:val="18"/>
                <w:lang w:val="en-US" w:eastAsia="zh-CN"/>
              </w:rPr>
              <w:t>Further enhancements for multiple TRPs/panels, including FR2:</w:t>
            </w:r>
          </w:p>
          <w:p w14:paraId="5FD18BDA" w14:textId="77777777" w:rsidR="005E4ADA" w:rsidRPr="009F0074" w:rsidRDefault="001F7321">
            <w:pPr>
              <w:pStyle w:val="Style1"/>
              <w:numPr>
                <w:ilvl w:val="0"/>
                <w:numId w:val="19"/>
              </w:numPr>
              <w:spacing w:after="0" w:line="240" w:lineRule="auto"/>
              <w:jc w:val="left"/>
              <w:rPr>
                <w:rFonts w:eastAsia="SimSun"/>
                <w:color w:val="auto"/>
                <w:sz w:val="18"/>
                <w:szCs w:val="18"/>
                <w:lang w:val="en-US" w:eastAsia="zh-CN"/>
              </w:rPr>
            </w:pPr>
            <w:r w:rsidRPr="009F0074">
              <w:rPr>
                <w:rFonts w:eastAsia="SimSun"/>
                <w:color w:val="auto"/>
                <w:sz w:val="18"/>
                <w:szCs w:val="18"/>
                <w:lang w:eastAsia="zh-CN"/>
              </w:rPr>
              <w:t>Reliability enhancement of PDCCH/PUCCH/PUSCH based on multiple TRPs/panels</w:t>
            </w:r>
          </w:p>
          <w:p w14:paraId="04EF2070" w14:textId="77777777" w:rsidR="005E4ADA" w:rsidRPr="009F0074" w:rsidRDefault="001F7321">
            <w:pPr>
              <w:pStyle w:val="Style1"/>
              <w:numPr>
                <w:ilvl w:val="0"/>
                <w:numId w:val="19"/>
              </w:numPr>
              <w:spacing w:after="0" w:line="240" w:lineRule="auto"/>
              <w:jc w:val="left"/>
              <w:rPr>
                <w:rFonts w:eastAsia="SimSun"/>
                <w:color w:val="auto"/>
                <w:sz w:val="18"/>
                <w:szCs w:val="18"/>
                <w:lang w:val="en-US" w:eastAsia="zh-CN"/>
              </w:rPr>
            </w:pPr>
            <w:r w:rsidRPr="009F0074">
              <w:rPr>
                <w:rFonts w:eastAsia="SimSun"/>
                <w:color w:val="auto"/>
                <w:sz w:val="18"/>
                <w:szCs w:val="18"/>
                <w:lang w:eastAsia="zh-CN"/>
              </w:rPr>
              <w:t>Multiple DCI based PDSCH for URLLC enhancement for more flexible resource allocation</w:t>
            </w:r>
          </w:p>
          <w:p w14:paraId="64BC0DED" w14:textId="77777777" w:rsidR="005E4ADA" w:rsidRPr="009F0074" w:rsidRDefault="001F7321">
            <w:pPr>
              <w:pStyle w:val="Style1"/>
              <w:numPr>
                <w:ilvl w:val="0"/>
                <w:numId w:val="19"/>
              </w:numPr>
              <w:spacing w:after="0" w:line="240" w:lineRule="auto"/>
              <w:jc w:val="left"/>
              <w:rPr>
                <w:rFonts w:eastAsia="SimSun"/>
                <w:color w:val="auto"/>
                <w:sz w:val="18"/>
                <w:szCs w:val="18"/>
                <w:lang w:val="en-US" w:eastAsia="zh-CN"/>
              </w:rPr>
            </w:pPr>
            <w:r w:rsidRPr="009F0074">
              <w:rPr>
                <w:rFonts w:eastAsia="SimSun"/>
                <w:color w:val="auto"/>
                <w:sz w:val="18"/>
                <w:szCs w:val="18"/>
                <w:lang w:val="en-US" w:eastAsia="zh-CN"/>
              </w:rPr>
              <w:t>DMRS/PTRS/TRS related issues.</w:t>
            </w:r>
          </w:p>
          <w:p w14:paraId="1D6F2181" w14:textId="77777777" w:rsidR="005E4ADA" w:rsidRPr="009F0074" w:rsidRDefault="001F7321">
            <w:pPr>
              <w:pStyle w:val="Style1"/>
              <w:numPr>
                <w:ilvl w:val="0"/>
                <w:numId w:val="19"/>
              </w:numPr>
              <w:spacing w:after="0" w:line="240" w:lineRule="auto"/>
              <w:jc w:val="left"/>
              <w:rPr>
                <w:rFonts w:eastAsia="SimSun"/>
                <w:color w:val="auto"/>
                <w:sz w:val="18"/>
                <w:szCs w:val="18"/>
                <w:lang w:val="en-US" w:eastAsia="zh-CN"/>
              </w:rPr>
            </w:pPr>
            <w:r w:rsidRPr="009F0074">
              <w:rPr>
                <w:rFonts w:eastAsia="SimSun"/>
                <w:color w:val="auto"/>
                <w:sz w:val="18"/>
                <w:szCs w:val="18"/>
                <w:lang w:val="en-US" w:eastAsia="zh-CN"/>
              </w:rPr>
              <w:t>Simultaneous TX/RX of signal/channel from/to different TRPs to improve transmission efficiency</w:t>
            </w:r>
          </w:p>
          <w:p w14:paraId="4B6514A0" w14:textId="77777777" w:rsidR="005E4ADA" w:rsidRPr="009F0074" w:rsidRDefault="001F7321">
            <w:pPr>
              <w:pStyle w:val="Style1"/>
              <w:numPr>
                <w:ilvl w:val="0"/>
                <w:numId w:val="19"/>
              </w:numPr>
              <w:spacing w:after="0" w:line="240" w:lineRule="auto"/>
              <w:jc w:val="left"/>
              <w:rPr>
                <w:rFonts w:eastAsia="SimSun"/>
                <w:color w:val="auto"/>
                <w:sz w:val="18"/>
                <w:szCs w:val="18"/>
                <w:lang w:val="en-US" w:eastAsia="zh-CN"/>
              </w:rPr>
            </w:pPr>
            <w:r w:rsidRPr="009F0074">
              <w:rPr>
                <w:rFonts w:eastAsia="SimSun"/>
                <w:color w:val="auto"/>
                <w:sz w:val="18"/>
                <w:szCs w:val="18"/>
                <w:lang w:val="en-US" w:eastAsia="zh-CN"/>
              </w:rPr>
              <w:lastRenderedPageBreak/>
              <w:t xml:space="preserve">Multiple TRP transmission optimization for FR2 </w:t>
            </w:r>
          </w:p>
          <w:p w14:paraId="7FD511E4" w14:textId="77777777" w:rsidR="005E4ADA" w:rsidRPr="009F0074" w:rsidRDefault="001F7321">
            <w:pPr>
              <w:pStyle w:val="Style1"/>
              <w:numPr>
                <w:ilvl w:val="0"/>
                <w:numId w:val="18"/>
              </w:numPr>
              <w:spacing w:after="0" w:line="240" w:lineRule="auto"/>
              <w:jc w:val="left"/>
              <w:rPr>
                <w:rFonts w:eastAsiaTheme="minorEastAsia"/>
                <w:color w:val="auto"/>
                <w:sz w:val="18"/>
                <w:szCs w:val="18"/>
                <w:lang w:val="en-US" w:eastAsia="zh-CN"/>
              </w:rPr>
            </w:pPr>
            <w:r w:rsidRPr="009F0074">
              <w:rPr>
                <w:rFonts w:eastAsiaTheme="minorEastAsia"/>
                <w:color w:val="auto"/>
                <w:sz w:val="18"/>
                <w:szCs w:val="18"/>
                <w:lang w:val="en-US" w:eastAsia="zh-CN"/>
              </w:rPr>
              <w:t>Enhancement for UE with multiple panels for reception in FR2</w:t>
            </w:r>
          </w:p>
          <w:p w14:paraId="2C1C5AE1" w14:textId="77777777" w:rsidR="005E4ADA" w:rsidRPr="009F0074" w:rsidRDefault="001F7321">
            <w:pPr>
              <w:pStyle w:val="Style1"/>
              <w:numPr>
                <w:ilvl w:val="0"/>
                <w:numId w:val="20"/>
              </w:numPr>
              <w:spacing w:after="0" w:line="240" w:lineRule="auto"/>
              <w:jc w:val="left"/>
              <w:rPr>
                <w:rFonts w:eastAsiaTheme="minorEastAsia"/>
                <w:color w:val="auto"/>
                <w:sz w:val="18"/>
                <w:szCs w:val="18"/>
                <w:lang w:val="en-US" w:eastAsia="zh-CN"/>
              </w:rPr>
            </w:pPr>
            <w:r w:rsidRPr="009F0074">
              <w:rPr>
                <w:rFonts w:eastAsia="SimSun"/>
                <w:color w:val="auto"/>
                <w:sz w:val="18"/>
                <w:szCs w:val="18"/>
                <w:lang w:eastAsia="zh-CN"/>
              </w:rPr>
              <w:t xml:space="preserve">Simultaneous reception of multiple panel-UE in Multi-TRP/panel case </w:t>
            </w:r>
          </w:p>
          <w:p w14:paraId="56D737BD" w14:textId="77777777" w:rsidR="005E4ADA" w:rsidRPr="009F0074" w:rsidRDefault="001F7321">
            <w:pPr>
              <w:pStyle w:val="Style1"/>
              <w:numPr>
                <w:ilvl w:val="0"/>
                <w:numId w:val="20"/>
              </w:numPr>
              <w:spacing w:after="0" w:line="240" w:lineRule="auto"/>
              <w:jc w:val="left"/>
              <w:rPr>
                <w:rFonts w:eastAsiaTheme="minorEastAsia"/>
                <w:color w:val="auto"/>
                <w:sz w:val="18"/>
                <w:szCs w:val="18"/>
                <w:lang w:val="en-US" w:eastAsia="zh-CN"/>
              </w:rPr>
            </w:pPr>
            <w:r w:rsidRPr="009F0074">
              <w:rPr>
                <w:rFonts w:eastAsia="SimSun"/>
                <w:color w:val="auto"/>
                <w:sz w:val="18"/>
                <w:szCs w:val="18"/>
                <w:lang w:eastAsia="zh-CN"/>
              </w:rPr>
              <w:t>Low-latency and low-overhead multi-beam operation for scenarios of URLLC, DRX and mobility</w:t>
            </w:r>
          </w:p>
          <w:p w14:paraId="19822AE0" w14:textId="77777777" w:rsidR="005E4ADA" w:rsidRPr="009F0074" w:rsidRDefault="001F7321">
            <w:pPr>
              <w:pStyle w:val="Style1"/>
              <w:numPr>
                <w:ilvl w:val="0"/>
                <w:numId w:val="18"/>
              </w:numPr>
              <w:spacing w:after="0" w:line="240" w:lineRule="auto"/>
              <w:jc w:val="left"/>
              <w:rPr>
                <w:color w:val="auto"/>
                <w:sz w:val="18"/>
                <w:szCs w:val="18"/>
                <w:lang w:val="en-US"/>
              </w:rPr>
            </w:pPr>
            <w:r w:rsidRPr="009F0074">
              <w:rPr>
                <w:color w:val="auto"/>
                <w:sz w:val="18"/>
                <w:szCs w:val="18"/>
                <w:lang w:val="en-US"/>
              </w:rPr>
              <w:t xml:space="preserve">Potential enhancements for requirements of commercial deployments </w:t>
            </w:r>
          </w:p>
          <w:p w14:paraId="31B3855A" w14:textId="77777777" w:rsidR="005E4ADA" w:rsidRPr="009F0074" w:rsidRDefault="001F7321">
            <w:pPr>
              <w:pStyle w:val="Style1"/>
              <w:numPr>
                <w:ilvl w:val="0"/>
                <w:numId w:val="21"/>
              </w:numPr>
              <w:spacing w:after="0" w:line="240" w:lineRule="auto"/>
              <w:jc w:val="left"/>
              <w:rPr>
                <w:color w:val="auto"/>
                <w:sz w:val="18"/>
                <w:szCs w:val="18"/>
                <w:lang w:val="en-US"/>
              </w:rPr>
            </w:pPr>
            <w:r w:rsidRPr="009F0074">
              <w:rPr>
                <w:rFonts w:eastAsia="SimSun"/>
                <w:color w:val="auto"/>
                <w:sz w:val="18"/>
                <w:szCs w:val="18"/>
                <w:lang w:eastAsia="zh-CN"/>
              </w:rPr>
              <w:t>Further enhancement for UL coverage and throughput</w:t>
            </w:r>
          </w:p>
          <w:p w14:paraId="4F0FAD74" w14:textId="77777777" w:rsidR="005E4ADA" w:rsidRPr="009F0074" w:rsidRDefault="001F7321">
            <w:pPr>
              <w:pStyle w:val="Style1"/>
              <w:numPr>
                <w:ilvl w:val="0"/>
                <w:numId w:val="21"/>
              </w:numPr>
              <w:spacing w:after="0" w:line="240" w:lineRule="auto"/>
              <w:jc w:val="left"/>
              <w:rPr>
                <w:color w:val="auto"/>
                <w:sz w:val="18"/>
                <w:szCs w:val="18"/>
                <w:lang w:val="en-US"/>
              </w:rPr>
            </w:pPr>
            <w:r w:rsidRPr="009F0074">
              <w:rPr>
                <w:rFonts w:eastAsia="SimSun"/>
                <w:color w:val="auto"/>
                <w:sz w:val="18"/>
                <w:szCs w:val="18"/>
                <w:lang w:val="en-US" w:eastAsia="zh-CN"/>
              </w:rPr>
              <w:t>SRS Capacity enhancement, e.g., more symbols can be used for SRS</w:t>
            </w:r>
          </w:p>
          <w:p w14:paraId="277E1A3A" w14:textId="77777777" w:rsidR="005E4ADA" w:rsidRPr="009F0074" w:rsidRDefault="001F7321">
            <w:pPr>
              <w:pStyle w:val="Style1"/>
              <w:numPr>
                <w:ilvl w:val="0"/>
                <w:numId w:val="21"/>
              </w:numPr>
              <w:spacing w:after="0" w:line="240" w:lineRule="auto"/>
              <w:jc w:val="left"/>
              <w:rPr>
                <w:color w:val="auto"/>
                <w:sz w:val="18"/>
                <w:szCs w:val="18"/>
                <w:lang w:val="en-US"/>
              </w:rPr>
            </w:pPr>
            <w:r w:rsidRPr="009F0074">
              <w:rPr>
                <w:color w:val="auto"/>
                <w:sz w:val="18"/>
                <w:szCs w:val="18"/>
                <w:lang w:val="en-US"/>
              </w:rPr>
              <w:t>Higher order UL MIMO with more antenna ports.</w:t>
            </w:r>
          </w:p>
        </w:tc>
      </w:tr>
      <w:tr w:rsidR="009F0074" w:rsidRPr="009F0074" w14:paraId="368AA39D" w14:textId="77777777" w:rsidTr="001D54BD">
        <w:tc>
          <w:tcPr>
            <w:tcW w:w="1516" w:type="dxa"/>
            <w:shd w:val="clear" w:color="auto" w:fill="auto"/>
            <w:tcMar>
              <w:left w:w="103" w:type="dxa"/>
            </w:tcMar>
          </w:tcPr>
          <w:p w14:paraId="22D6494C" w14:textId="77777777" w:rsidR="005E4ADA" w:rsidRPr="009F0074" w:rsidRDefault="001F7321">
            <w:pPr>
              <w:pStyle w:val="Style1"/>
              <w:spacing w:after="0" w:line="240" w:lineRule="auto"/>
              <w:ind w:firstLine="0"/>
              <w:jc w:val="left"/>
              <w:rPr>
                <w:rFonts w:eastAsia="MS Mincho"/>
                <w:b/>
                <w:color w:val="auto"/>
                <w:sz w:val="18"/>
                <w:szCs w:val="18"/>
                <w:lang w:eastAsia="ja-JP"/>
              </w:rPr>
            </w:pPr>
            <w:r w:rsidRPr="009F0074">
              <w:rPr>
                <w:rFonts w:eastAsia="MS Mincho"/>
                <w:color w:val="auto"/>
                <w:sz w:val="18"/>
                <w:szCs w:val="18"/>
                <w:lang w:eastAsia="ja-JP"/>
              </w:rPr>
              <w:lastRenderedPageBreak/>
              <w:t>ORANGE</w:t>
            </w:r>
          </w:p>
        </w:tc>
        <w:tc>
          <w:tcPr>
            <w:tcW w:w="8204" w:type="dxa"/>
            <w:shd w:val="clear" w:color="auto" w:fill="auto"/>
            <w:tcMar>
              <w:left w:w="103" w:type="dxa"/>
            </w:tcMar>
          </w:tcPr>
          <w:p w14:paraId="11C6AAB3" w14:textId="77777777" w:rsidR="005E4ADA" w:rsidRPr="009F0074" w:rsidRDefault="001F7321">
            <w:pPr>
              <w:pStyle w:val="ListParagraph"/>
              <w:numPr>
                <w:ilvl w:val="0"/>
                <w:numId w:val="31"/>
              </w:numPr>
              <w:spacing w:after="0"/>
              <w:rPr>
                <w:color w:val="auto"/>
                <w:sz w:val="18"/>
                <w:szCs w:val="18"/>
              </w:rPr>
            </w:pPr>
            <w:r w:rsidRPr="009F0074">
              <w:rPr>
                <w:color w:val="auto"/>
                <w:sz w:val="18"/>
                <w:szCs w:val="18"/>
              </w:rPr>
              <w:t>MIMO FDD enhancements in sub 3 GHz</w:t>
            </w:r>
          </w:p>
          <w:p w14:paraId="0D8F5073" w14:textId="77777777" w:rsidR="005E4ADA" w:rsidRPr="009F0074" w:rsidRDefault="001F7321">
            <w:pPr>
              <w:pStyle w:val="ListParagraph"/>
              <w:numPr>
                <w:ilvl w:val="0"/>
                <w:numId w:val="31"/>
              </w:numPr>
              <w:spacing w:after="0"/>
              <w:rPr>
                <w:color w:val="auto"/>
                <w:sz w:val="18"/>
                <w:szCs w:val="18"/>
              </w:rPr>
            </w:pPr>
            <w:r w:rsidRPr="009F0074">
              <w:rPr>
                <w:color w:val="auto"/>
                <w:sz w:val="18"/>
                <w:szCs w:val="18"/>
              </w:rPr>
              <w:t>Impact of speed, both moderate speed (i.e. 30 – 90 km/h) and high speed (up to 300 km/h), mainly for FR1</w:t>
            </w:r>
          </w:p>
          <w:p w14:paraId="4E0E00D3" w14:textId="77777777" w:rsidR="005E4ADA" w:rsidRPr="009F0074" w:rsidRDefault="001F7321">
            <w:pPr>
              <w:pStyle w:val="ListParagraph"/>
              <w:numPr>
                <w:ilvl w:val="0"/>
                <w:numId w:val="31"/>
              </w:numPr>
              <w:spacing w:after="0"/>
              <w:ind w:left="800" w:firstLine="400"/>
              <w:rPr>
                <w:color w:val="auto"/>
                <w:sz w:val="18"/>
                <w:szCs w:val="18"/>
              </w:rPr>
            </w:pPr>
            <w:r w:rsidRPr="009F0074">
              <w:rPr>
                <w:color w:val="auto"/>
                <w:sz w:val="18"/>
                <w:szCs w:val="18"/>
                <w:lang w:val="en-US"/>
              </w:rPr>
              <w:t>Interference Cancellation at the UE Rx side to reduce the interference between UE paired in MU-MIMO (NAICS)</w:t>
            </w:r>
          </w:p>
          <w:p w14:paraId="0A428F93" w14:textId="77777777" w:rsidR="005E4ADA" w:rsidRPr="009F0074" w:rsidRDefault="001F7321">
            <w:pPr>
              <w:pStyle w:val="ListParagraph"/>
              <w:numPr>
                <w:ilvl w:val="0"/>
                <w:numId w:val="31"/>
              </w:numPr>
              <w:spacing w:after="0"/>
              <w:ind w:left="800" w:firstLine="400"/>
              <w:rPr>
                <w:color w:val="auto"/>
                <w:sz w:val="18"/>
                <w:szCs w:val="18"/>
              </w:rPr>
            </w:pPr>
            <w:r w:rsidRPr="009F0074">
              <w:rPr>
                <w:color w:val="auto"/>
                <w:sz w:val="18"/>
                <w:szCs w:val="18"/>
                <w:lang w:val="en-US"/>
              </w:rPr>
              <w:t>UL MIMO enhancements, both for coverage and capacity, in SU-MIMO and MU-MIMO modes</w:t>
            </w:r>
          </w:p>
        </w:tc>
      </w:tr>
      <w:tr w:rsidR="009F0074" w:rsidRPr="009F0074" w14:paraId="6D155565" w14:textId="77777777" w:rsidTr="001D54BD">
        <w:tc>
          <w:tcPr>
            <w:tcW w:w="1516" w:type="dxa"/>
            <w:shd w:val="clear" w:color="auto" w:fill="auto"/>
            <w:tcMar>
              <w:left w:w="103" w:type="dxa"/>
            </w:tcMar>
          </w:tcPr>
          <w:p w14:paraId="7FB39420" w14:textId="77777777" w:rsidR="005E4ADA" w:rsidRPr="009F0074" w:rsidRDefault="001F7321">
            <w:pPr>
              <w:pStyle w:val="Style1"/>
              <w:spacing w:after="0" w:line="240" w:lineRule="auto"/>
              <w:ind w:firstLine="0"/>
              <w:jc w:val="left"/>
              <w:rPr>
                <w:color w:val="auto"/>
                <w:sz w:val="18"/>
                <w:szCs w:val="18"/>
              </w:rPr>
            </w:pPr>
            <w:r w:rsidRPr="009F0074">
              <w:rPr>
                <w:color w:val="auto"/>
                <w:sz w:val="18"/>
                <w:szCs w:val="18"/>
              </w:rPr>
              <w:t>Qualcomm</w:t>
            </w:r>
          </w:p>
        </w:tc>
        <w:tc>
          <w:tcPr>
            <w:tcW w:w="8204" w:type="dxa"/>
            <w:shd w:val="clear" w:color="auto" w:fill="auto"/>
            <w:tcMar>
              <w:left w:w="103" w:type="dxa"/>
            </w:tcMar>
          </w:tcPr>
          <w:p w14:paraId="27468484" w14:textId="77777777" w:rsidR="005E4ADA" w:rsidRPr="009F0074" w:rsidRDefault="001F7321">
            <w:pPr>
              <w:numPr>
                <w:ilvl w:val="0"/>
                <w:numId w:val="22"/>
              </w:numPr>
              <w:spacing w:after="0"/>
              <w:jc w:val="both"/>
              <w:rPr>
                <w:rFonts w:cstheme="minorHAnsi"/>
                <w:bCs/>
                <w:color w:val="auto"/>
                <w:sz w:val="18"/>
                <w:szCs w:val="18"/>
              </w:rPr>
            </w:pPr>
            <w:r w:rsidRPr="009F0074">
              <w:rPr>
                <w:rFonts w:cstheme="minorHAnsi"/>
                <w:b/>
                <w:bCs/>
                <w:color w:val="auto"/>
                <w:sz w:val="18"/>
                <w:szCs w:val="18"/>
              </w:rPr>
              <w:t>Multi-beam operation enhancement:</w:t>
            </w:r>
            <w:r w:rsidRPr="009F0074">
              <w:rPr>
                <w:rFonts w:cstheme="minorHAnsi"/>
                <w:bCs/>
                <w:color w:val="auto"/>
                <w:sz w:val="18"/>
                <w:szCs w:val="18"/>
              </w:rPr>
              <w:t xml:space="preserve"> Targeted scenarios are fast and robust multi-beam operation at FR2.  The potential improvement includes minimizing the chance of full BFR, supporting more stringent requirements in high-speed/URLLC/DRX; and improving the UL performance considering the MPE limits.  In addition, any leftover from Rel-16 should be included.  </w:t>
            </w:r>
          </w:p>
          <w:p w14:paraId="57567D37" w14:textId="77777777" w:rsidR="005E4ADA" w:rsidRPr="009F0074" w:rsidRDefault="001F7321">
            <w:pPr>
              <w:numPr>
                <w:ilvl w:val="0"/>
                <w:numId w:val="22"/>
              </w:numPr>
              <w:spacing w:after="0"/>
              <w:jc w:val="both"/>
              <w:rPr>
                <w:rFonts w:cstheme="minorHAnsi"/>
                <w:bCs/>
                <w:color w:val="auto"/>
                <w:sz w:val="18"/>
                <w:szCs w:val="18"/>
              </w:rPr>
            </w:pPr>
            <w:r w:rsidRPr="009F0074">
              <w:rPr>
                <w:rFonts w:cstheme="minorHAnsi"/>
                <w:b/>
                <w:bCs/>
                <w:color w:val="auto"/>
                <w:sz w:val="18"/>
                <w:szCs w:val="18"/>
              </w:rPr>
              <w:t>Multi-TRP/multi-panel enhancement:</w:t>
            </w:r>
            <w:r w:rsidRPr="009F0074">
              <w:rPr>
                <w:rFonts w:cstheme="minorHAnsi"/>
                <w:bCs/>
                <w:color w:val="auto"/>
                <w:sz w:val="18"/>
                <w:szCs w:val="18"/>
              </w:rPr>
              <w:t xml:space="preserve"> Given that the focus of Rel-16 was on PDSCH for reliability enhancements and in general mostly on FR1, the remaining aspects of reliability/URLLC including PDCCH/PUCCH/PUSCH channels are important to be considered for both FR1 and FR2.  In addition, simultaneous Rx/simultaneous Tx for both FR1 and FR2 taking into account CSI and beam report aspects are important in general, especially for enhanced reliability/diversity in the presence of TRP blocking. Ideal backhaul can be the baseline assumption especially for indoor hotspot deployment for URLLC use cases.  Considerations related to the overall system operation for multi-TRP should be also taken into account.</w:t>
            </w:r>
          </w:p>
          <w:p w14:paraId="2C0E88D7" w14:textId="77777777" w:rsidR="005E4ADA" w:rsidRPr="009F0074" w:rsidRDefault="001F7321">
            <w:pPr>
              <w:numPr>
                <w:ilvl w:val="0"/>
                <w:numId w:val="22"/>
              </w:numPr>
              <w:spacing w:after="0"/>
              <w:jc w:val="both"/>
              <w:rPr>
                <w:rFonts w:cstheme="minorHAnsi"/>
                <w:color w:val="auto"/>
                <w:sz w:val="18"/>
                <w:szCs w:val="18"/>
              </w:rPr>
            </w:pPr>
            <w:r w:rsidRPr="009F0074">
              <w:rPr>
                <w:rFonts w:cstheme="minorHAnsi"/>
                <w:b/>
                <w:bCs/>
                <w:color w:val="auto"/>
                <w:sz w:val="18"/>
                <w:szCs w:val="18"/>
              </w:rPr>
              <w:t>Optimization for reciprocity and high speed:</w:t>
            </w:r>
            <w:r w:rsidRPr="009F0074">
              <w:rPr>
                <w:rFonts w:cstheme="minorHAnsi"/>
                <w:color w:val="auto"/>
                <w:sz w:val="18"/>
                <w:szCs w:val="18"/>
              </w:rPr>
              <w:t xml:space="preserve"> </w:t>
            </w:r>
            <w:r w:rsidRPr="009F0074">
              <w:rPr>
                <w:rFonts w:eastAsia="Times New Roman" w:cstheme="minorHAnsi"/>
                <w:color w:val="auto"/>
                <w:sz w:val="18"/>
                <w:szCs w:val="18"/>
              </w:rPr>
              <w:t xml:space="preserve">Targeted scenarios are medium-to-high mobility scenarios (e.g. automotive, high speed trains), and scenarios with partial/weak reciprocity (across frequency or antennas) including FDD reciprocity cases.  For such targeted scenarios, potential improvements could include DL &amp; UL RS enhancements (DMRS time bundling to reduce channel extrapolation errors), and improved CSI measurement/reporting (e.g., CSI (including L1-RSRP) prediction and reporting, and exploiting potential angle/delay reciprocity, etc.). </w:t>
            </w:r>
          </w:p>
          <w:p w14:paraId="44A45C20" w14:textId="77777777" w:rsidR="005E4ADA" w:rsidRPr="009F0074" w:rsidRDefault="001F7321">
            <w:pPr>
              <w:numPr>
                <w:ilvl w:val="0"/>
                <w:numId w:val="22"/>
              </w:numPr>
              <w:spacing w:after="0"/>
              <w:jc w:val="both"/>
              <w:rPr>
                <w:rFonts w:cstheme="minorHAnsi"/>
                <w:color w:val="auto"/>
                <w:sz w:val="18"/>
                <w:szCs w:val="18"/>
              </w:rPr>
            </w:pPr>
            <w:r w:rsidRPr="009F0074">
              <w:rPr>
                <w:rFonts w:cstheme="minorHAnsi"/>
                <w:b/>
                <w:bCs/>
                <w:color w:val="auto"/>
                <w:sz w:val="18"/>
                <w:szCs w:val="18"/>
              </w:rPr>
              <w:t>UL/DL coverage enhancement:</w:t>
            </w:r>
            <w:r w:rsidRPr="009F0074">
              <w:rPr>
                <w:rFonts w:cstheme="minorHAnsi"/>
                <w:color w:val="auto"/>
                <w:sz w:val="18"/>
                <w:szCs w:val="18"/>
              </w:rPr>
              <w:t xml:space="preserve"> </w:t>
            </w:r>
            <w:r w:rsidRPr="009F0074">
              <w:rPr>
                <w:rFonts w:eastAsia="Times New Roman" w:cstheme="minorHAnsi"/>
                <w:color w:val="auto"/>
                <w:sz w:val="18"/>
                <w:szCs w:val="18"/>
              </w:rPr>
              <w:t xml:space="preserve">Targeted scenarios are low-geometry scenarios both in FR1 and FR2.  The improvement of UL and DL coverage can be achieved through time-domain combining of RS (e.g. combining DMRS with DMRS or with SRS to improve channel estimation), through enhancement for PUCCH formats with more than 2-bits payload, through repetitions for DL/UL channels (with beam sweeping for FR2), and through multi-TPR techniques. </w:t>
            </w:r>
          </w:p>
          <w:p w14:paraId="706EFE0E" w14:textId="77777777" w:rsidR="005E4ADA" w:rsidRPr="009F0074" w:rsidRDefault="001F7321">
            <w:pPr>
              <w:numPr>
                <w:ilvl w:val="0"/>
                <w:numId w:val="22"/>
              </w:numPr>
              <w:spacing w:after="0"/>
              <w:jc w:val="both"/>
              <w:rPr>
                <w:rFonts w:cstheme="minorHAnsi"/>
                <w:color w:val="auto"/>
                <w:sz w:val="18"/>
                <w:szCs w:val="18"/>
              </w:rPr>
            </w:pPr>
            <w:r w:rsidRPr="009F0074">
              <w:rPr>
                <w:rFonts w:cstheme="minorHAnsi"/>
                <w:b/>
                <w:bCs/>
                <w:color w:val="auto"/>
                <w:sz w:val="18"/>
                <w:szCs w:val="18"/>
              </w:rPr>
              <w:t>Spectral efficiency enhancement:</w:t>
            </w:r>
            <w:r w:rsidRPr="009F0074">
              <w:rPr>
                <w:rFonts w:cstheme="minorHAnsi"/>
                <w:color w:val="auto"/>
                <w:sz w:val="18"/>
                <w:szCs w:val="18"/>
              </w:rPr>
              <w:t xml:space="preserve"> </w:t>
            </w:r>
            <w:r w:rsidRPr="009F0074">
              <w:rPr>
                <w:rFonts w:eastAsia="Times New Roman" w:cstheme="minorHAnsi"/>
                <w:color w:val="auto"/>
                <w:sz w:val="18"/>
                <w:szCs w:val="18"/>
              </w:rPr>
              <w:t>Enhancements for achieving improved DL/UL spectral efficiencies for both FR1 and FR2 and TDD/FDD (e.g. for scenarios with medium-to-high geometry).  Such spectral efficiency enhancements could be achieved through potential improvements in the frequency diversity and interleaving, through targeted enhancements for UEs with 6 or 8 Rx, through simultaneous Tx of uplink physical channels/RS (e.g. PUCCH + PUSCH in inter/intra-band CA or on the same CC).</w:t>
            </w:r>
          </w:p>
        </w:tc>
      </w:tr>
      <w:tr w:rsidR="009F0074" w:rsidRPr="009F0074" w14:paraId="6B1BC077" w14:textId="77777777" w:rsidTr="001D54BD">
        <w:tc>
          <w:tcPr>
            <w:tcW w:w="1516" w:type="dxa"/>
            <w:shd w:val="clear" w:color="auto" w:fill="auto"/>
            <w:tcMar>
              <w:left w:w="103" w:type="dxa"/>
            </w:tcMar>
          </w:tcPr>
          <w:p w14:paraId="6679FCB3" w14:textId="77777777" w:rsidR="005E4ADA" w:rsidRPr="009F0074" w:rsidRDefault="001F7321">
            <w:pPr>
              <w:pStyle w:val="Style1"/>
              <w:spacing w:after="0" w:line="240" w:lineRule="auto"/>
              <w:ind w:firstLine="0"/>
              <w:jc w:val="left"/>
              <w:rPr>
                <w:color w:val="auto"/>
                <w:sz w:val="18"/>
                <w:szCs w:val="18"/>
                <w:lang w:val="en-US" w:eastAsia="ko-KR"/>
              </w:rPr>
            </w:pPr>
            <w:r w:rsidRPr="009F0074">
              <w:rPr>
                <w:color w:val="auto"/>
                <w:sz w:val="18"/>
                <w:szCs w:val="18"/>
                <w:lang w:val="en-US" w:eastAsia="ko-KR"/>
              </w:rPr>
              <w:t>Samsung</w:t>
            </w:r>
          </w:p>
        </w:tc>
        <w:tc>
          <w:tcPr>
            <w:tcW w:w="8204" w:type="dxa"/>
            <w:shd w:val="clear" w:color="auto" w:fill="auto"/>
            <w:tcMar>
              <w:left w:w="103" w:type="dxa"/>
            </w:tcMar>
          </w:tcPr>
          <w:p w14:paraId="70E0465A" w14:textId="77777777" w:rsidR="005E4ADA" w:rsidRPr="009F0074" w:rsidRDefault="001F7321">
            <w:pPr>
              <w:pStyle w:val="Style1"/>
              <w:spacing w:after="0" w:line="240" w:lineRule="auto"/>
              <w:ind w:firstLine="0"/>
              <w:rPr>
                <w:color w:val="auto"/>
                <w:sz w:val="18"/>
                <w:szCs w:val="18"/>
                <w:lang w:val="en-US"/>
              </w:rPr>
            </w:pPr>
            <w:r w:rsidRPr="009F0074">
              <w:rPr>
                <w:color w:val="auto"/>
                <w:sz w:val="18"/>
                <w:szCs w:val="18"/>
                <w:lang w:val="en-US"/>
              </w:rPr>
              <w:t>Rel.17 NR MIMO enhancements should target the following scenarios:</w:t>
            </w:r>
          </w:p>
          <w:p w14:paraId="66F7D70A" w14:textId="77777777" w:rsidR="005E4ADA" w:rsidRPr="009F0074" w:rsidRDefault="001F7321">
            <w:pPr>
              <w:pStyle w:val="Style1"/>
              <w:numPr>
                <w:ilvl w:val="0"/>
                <w:numId w:val="8"/>
              </w:numPr>
              <w:spacing w:after="0" w:line="240" w:lineRule="auto"/>
              <w:ind w:left="708"/>
              <w:rPr>
                <w:color w:val="auto"/>
                <w:sz w:val="18"/>
                <w:szCs w:val="18"/>
                <w:lang w:val="en-US"/>
              </w:rPr>
            </w:pPr>
            <w:r w:rsidRPr="009F0074">
              <w:rPr>
                <w:color w:val="auto"/>
                <w:sz w:val="18"/>
                <w:szCs w:val="18"/>
                <w:lang w:val="en-US"/>
              </w:rPr>
              <w:t>High speed UEs @FR2, e.g. UEs moving at vehicular highway speed (80mph)</w:t>
            </w:r>
          </w:p>
          <w:p w14:paraId="4D018DA6" w14:textId="77777777" w:rsidR="005E4ADA" w:rsidRPr="009F0074" w:rsidRDefault="001F7321">
            <w:pPr>
              <w:pStyle w:val="Style1"/>
              <w:numPr>
                <w:ilvl w:val="1"/>
                <w:numId w:val="8"/>
              </w:numPr>
              <w:spacing w:after="0" w:line="240" w:lineRule="auto"/>
              <w:rPr>
                <w:color w:val="auto"/>
                <w:sz w:val="18"/>
                <w:szCs w:val="18"/>
                <w:lang w:val="en-US"/>
              </w:rPr>
            </w:pPr>
            <w:r w:rsidRPr="009F0074">
              <w:rPr>
                <w:color w:val="auto"/>
                <w:sz w:val="18"/>
                <w:szCs w:val="18"/>
                <w:lang w:val="en-US"/>
              </w:rPr>
              <w:t>Although Rel.16 support for multi-beam operation includes several features to reduce latency via MAC CE signaling, more efficient latency/overhead reduction can be achieved from more pervasive improvement on the frameworkand building blocks for beam management</w:t>
            </w:r>
          </w:p>
          <w:p w14:paraId="4FA3EC2D" w14:textId="77777777" w:rsidR="005E4ADA" w:rsidRPr="009F0074" w:rsidRDefault="001F7321">
            <w:pPr>
              <w:pStyle w:val="Style1"/>
              <w:numPr>
                <w:ilvl w:val="1"/>
                <w:numId w:val="8"/>
              </w:numPr>
              <w:spacing w:after="0" w:line="240" w:lineRule="auto"/>
              <w:rPr>
                <w:color w:val="auto"/>
                <w:sz w:val="18"/>
                <w:szCs w:val="18"/>
                <w:lang w:val="en-US"/>
              </w:rPr>
            </w:pPr>
            <w:r w:rsidRPr="009F0074">
              <w:rPr>
                <w:color w:val="auto"/>
                <w:sz w:val="18"/>
                <w:szCs w:val="18"/>
                <w:lang w:val="en-US"/>
              </w:rPr>
              <w:t>Inter-cell mobility (HO) can be enhanced by using beam management components for mobility procedures.</w:t>
            </w:r>
          </w:p>
          <w:p w14:paraId="5EA85024" w14:textId="77777777" w:rsidR="005E4ADA" w:rsidRPr="009F0074" w:rsidRDefault="001F7321">
            <w:pPr>
              <w:pStyle w:val="Style1"/>
              <w:numPr>
                <w:ilvl w:val="0"/>
                <w:numId w:val="8"/>
              </w:numPr>
              <w:spacing w:after="0" w:line="240" w:lineRule="auto"/>
              <w:ind w:left="708"/>
              <w:rPr>
                <w:color w:val="auto"/>
                <w:sz w:val="18"/>
                <w:szCs w:val="18"/>
                <w:lang w:val="en-US"/>
              </w:rPr>
            </w:pPr>
            <w:r w:rsidRPr="009F0074">
              <w:rPr>
                <w:color w:val="auto"/>
                <w:sz w:val="18"/>
                <w:szCs w:val="18"/>
                <w:lang w:val="en-US"/>
              </w:rPr>
              <w:t>UL coverage improvement: Disparity between DL and UL coverage at FR2 is evident in real deployments, not only data but also control channels. Even in FR1, UL coverage is the bottle neck causing bad user experience due to the increasing carrier frequency of NR compared with LTE (e.g. from ~1.5GHz to ~3.5GHz in South Korea).</w:t>
            </w:r>
          </w:p>
          <w:p w14:paraId="7A174E17" w14:textId="77777777" w:rsidR="005E4ADA" w:rsidRPr="009F0074" w:rsidRDefault="001F7321">
            <w:pPr>
              <w:pStyle w:val="Style1"/>
              <w:numPr>
                <w:ilvl w:val="0"/>
                <w:numId w:val="8"/>
              </w:numPr>
              <w:spacing w:after="0" w:line="240" w:lineRule="auto"/>
              <w:ind w:left="708"/>
              <w:rPr>
                <w:color w:val="auto"/>
                <w:sz w:val="18"/>
                <w:szCs w:val="18"/>
                <w:lang w:val="en-US"/>
              </w:rPr>
            </w:pPr>
            <w:r w:rsidRPr="009F0074">
              <w:rPr>
                <w:color w:val="auto"/>
                <w:sz w:val="18"/>
                <w:szCs w:val="18"/>
                <w:lang w:val="en-US" w:eastAsia="ko-KR"/>
              </w:rPr>
              <w:t>Reliability and throughput enhancements via multi-TRP/-panel for indoor hotspot: Since Rel.16 enhancements on multi-TRP/-panel have been mainly done for PDSCH reception perspectives, full benefits of multi-TRP/-panel cannot be utilized for channels other than PDSCH especially at high frequency range.</w:t>
            </w:r>
          </w:p>
        </w:tc>
      </w:tr>
      <w:tr w:rsidR="009F0074" w:rsidRPr="009F0074" w14:paraId="5C985D42" w14:textId="77777777" w:rsidTr="001D54BD">
        <w:tc>
          <w:tcPr>
            <w:tcW w:w="1516" w:type="dxa"/>
            <w:shd w:val="clear" w:color="auto" w:fill="auto"/>
            <w:tcMar>
              <w:left w:w="103" w:type="dxa"/>
            </w:tcMar>
          </w:tcPr>
          <w:p w14:paraId="22B375AA" w14:textId="77777777" w:rsidR="005E4ADA" w:rsidRPr="009F0074" w:rsidRDefault="001F7321">
            <w:pPr>
              <w:pStyle w:val="Style1"/>
              <w:spacing w:after="0" w:line="240" w:lineRule="auto"/>
              <w:ind w:firstLine="0"/>
              <w:jc w:val="left"/>
              <w:rPr>
                <w:rFonts w:eastAsia="MS Mincho"/>
                <w:color w:val="auto"/>
                <w:sz w:val="18"/>
                <w:szCs w:val="18"/>
                <w:lang w:eastAsia="ja-JP"/>
              </w:rPr>
            </w:pPr>
            <w:r w:rsidRPr="009F0074">
              <w:rPr>
                <w:rFonts w:eastAsia="MS Mincho"/>
                <w:color w:val="auto"/>
                <w:sz w:val="18"/>
                <w:szCs w:val="18"/>
                <w:lang w:eastAsia="ja-JP"/>
              </w:rPr>
              <w:t>Sony</w:t>
            </w:r>
          </w:p>
        </w:tc>
        <w:tc>
          <w:tcPr>
            <w:tcW w:w="8204" w:type="dxa"/>
            <w:shd w:val="clear" w:color="auto" w:fill="auto"/>
            <w:tcMar>
              <w:left w:w="103" w:type="dxa"/>
            </w:tcMar>
          </w:tcPr>
          <w:p w14:paraId="59B5CBE7" w14:textId="77777777" w:rsidR="005E4ADA" w:rsidRPr="009F0074" w:rsidRDefault="001F7321">
            <w:pPr>
              <w:pStyle w:val="Style1"/>
              <w:spacing w:after="0" w:line="240" w:lineRule="auto"/>
              <w:ind w:firstLine="0"/>
              <w:rPr>
                <w:color w:val="auto"/>
                <w:sz w:val="18"/>
                <w:szCs w:val="18"/>
                <w:lang w:val="en-US"/>
              </w:rPr>
            </w:pPr>
            <w:r w:rsidRPr="009F0074">
              <w:rPr>
                <w:color w:val="auto"/>
                <w:sz w:val="18"/>
                <w:szCs w:val="18"/>
                <w:lang w:val="en-US"/>
              </w:rPr>
              <w:t xml:space="preserve">1. Targeted commercial deployments </w:t>
            </w:r>
          </w:p>
          <w:p w14:paraId="2E5C5242" w14:textId="77777777" w:rsidR="005E4ADA" w:rsidRPr="009F0074" w:rsidRDefault="001F7321">
            <w:pPr>
              <w:pStyle w:val="Style1"/>
              <w:spacing w:after="0" w:line="240" w:lineRule="auto"/>
              <w:ind w:firstLine="90"/>
              <w:rPr>
                <w:color w:val="auto"/>
                <w:sz w:val="18"/>
                <w:szCs w:val="18"/>
                <w:lang w:val="en-US"/>
              </w:rPr>
            </w:pPr>
            <w:r w:rsidRPr="009F0074">
              <w:rPr>
                <w:color w:val="auto"/>
                <w:sz w:val="18"/>
                <w:szCs w:val="18"/>
                <w:lang w:val="en-US"/>
              </w:rPr>
              <w:t xml:space="preserve">As for current commercial deployment@FR2(e.g.28GHz with 400MHz band width) for indoor UE is important. We are concerned about both DL and UL coverage issues. </w:t>
            </w:r>
          </w:p>
          <w:p w14:paraId="26CC72B0" w14:textId="77777777" w:rsidR="005E4ADA" w:rsidRPr="009F0074" w:rsidRDefault="005E4ADA">
            <w:pPr>
              <w:pStyle w:val="Style1"/>
              <w:spacing w:after="0" w:line="240" w:lineRule="auto"/>
              <w:ind w:firstLine="0"/>
              <w:rPr>
                <w:color w:val="auto"/>
                <w:sz w:val="18"/>
                <w:szCs w:val="18"/>
                <w:lang w:val="en-US"/>
              </w:rPr>
            </w:pPr>
          </w:p>
          <w:p w14:paraId="0C589312" w14:textId="77777777" w:rsidR="005E4ADA" w:rsidRPr="009F0074" w:rsidRDefault="001F7321">
            <w:pPr>
              <w:pStyle w:val="Style1"/>
              <w:spacing w:after="0" w:line="240" w:lineRule="auto"/>
              <w:ind w:firstLine="0"/>
              <w:rPr>
                <w:color w:val="auto"/>
                <w:sz w:val="18"/>
                <w:szCs w:val="18"/>
                <w:lang w:val="en-US"/>
              </w:rPr>
            </w:pPr>
            <w:r w:rsidRPr="009F0074">
              <w:rPr>
                <w:color w:val="auto"/>
                <w:sz w:val="18"/>
                <w:szCs w:val="18"/>
                <w:lang w:val="en-US"/>
              </w:rPr>
              <w:t xml:space="preserve">2. Targeted use cases </w:t>
            </w:r>
          </w:p>
          <w:p w14:paraId="3D0ED7CE" w14:textId="77777777" w:rsidR="005E4ADA" w:rsidRPr="009F0074" w:rsidRDefault="001F7321">
            <w:pPr>
              <w:pStyle w:val="Style1"/>
              <w:spacing w:after="0" w:line="240" w:lineRule="auto"/>
              <w:ind w:firstLine="0"/>
              <w:rPr>
                <w:color w:val="auto"/>
                <w:sz w:val="18"/>
                <w:szCs w:val="18"/>
                <w:lang w:val="en-US"/>
              </w:rPr>
            </w:pPr>
            <w:r w:rsidRPr="009F0074">
              <w:rPr>
                <w:color w:val="auto"/>
                <w:sz w:val="18"/>
                <w:szCs w:val="18"/>
                <w:lang w:val="en-US"/>
              </w:rPr>
              <w:t>-Use case (1): AR/VR (</w:t>
            </w:r>
            <w:r w:rsidRPr="009F0074">
              <w:rPr>
                <w:b/>
                <w:color w:val="auto"/>
                <w:sz w:val="18"/>
                <w:szCs w:val="18"/>
                <w:lang w:val="en-US"/>
              </w:rPr>
              <w:t>Simultaneous 13ms periodic DL eMBB and 1ms UL URLLC</w:t>
            </w:r>
            <w:r w:rsidRPr="009F0074">
              <w:rPr>
                <w:color w:val="auto"/>
                <w:sz w:val="18"/>
                <w:szCs w:val="18"/>
                <w:lang w:val="en-US"/>
              </w:rPr>
              <w:t>)</w:t>
            </w:r>
          </w:p>
          <w:p w14:paraId="7D79D180" w14:textId="77777777" w:rsidR="005E4ADA" w:rsidRPr="009F0074" w:rsidRDefault="001F7321">
            <w:pPr>
              <w:pStyle w:val="Style1"/>
              <w:spacing w:after="0" w:line="240" w:lineRule="auto"/>
              <w:ind w:firstLine="0"/>
              <w:rPr>
                <w:color w:val="auto"/>
                <w:sz w:val="18"/>
                <w:szCs w:val="18"/>
                <w:lang w:val="en-US"/>
              </w:rPr>
            </w:pPr>
            <w:r w:rsidRPr="009F0074">
              <w:rPr>
                <w:color w:val="auto"/>
                <w:sz w:val="18"/>
                <w:szCs w:val="18"/>
                <w:lang w:val="en-US"/>
              </w:rPr>
              <w:t>AR (Augmented Reality), VR (Virtual Reality) and Network Game are important applications for us. Especially for VR application, when a user wears an HMD (head mounted display), according to the user’s head movement/rotation, multi-view point switching signaling happens which needs to be conveyed using UL resources immediately. According to the multi-view point switching signaling, the network side server performs rendering (to rebuild video contents according to the indicated multi-view point switching signaling), then transmits high throughput video data using DL eMBB.</w:t>
            </w:r>
          </w:p>
          <w:p w14:paraId="45670945" w14:textId="77777777" w:rsidR="005E4ADA" w:rsidRPr="009F0074" w:rsidRDefault="005E4ADA">
            <w:pPr>
              <w:pStyle w:val="Style1"/>
              <w:spacing w:after="0" w:line="240" w:lineRule="auto"/>
              <w:rPr>
                <w:color w:val="auto"/>
                <w:sz w:val="18"/>
                <w:szCs w:val="18"/>
                <w:lang w:val="en-US"/>
              </w:rPr>
            </w:pPr>
          </w:p>
          <w:p w14:paraId="1CDB79F4" w14:textId="77777777" w:rsidR="005E4ADA" w:rsidRPr="009F0074" w:rsidRDefault="001F7321">
            <w:pPr>
              <w:pStyle w:val="Style1"/>
              <w:spacing w:after="0" w:line="240" w:lineRule="auto"/>
              <w:rPr>
                <w:color w:val="auto"/>
                <w:sz w:val="18"/>
                <w:szCs w:val="18"/>
                <w:lang w:val="en-US"/>
              </w:rPr>
            </w:pPr>
            <w:r w:rsidRPr="009F0074">
              <w:rPr>
                <w:color w:val="auto"/>
                <w:sz w:val="18"/>
                <w:szCs w:val="18"/>
                <w:lang w:val="en-US"/>
              </w:rPr>
              <w:lastRenderedPageBreak/>
              <w:t>HMD IMU (Inertial Measurement Unit) refresh rate 1kHz requires 1ms periodic UL URLLC.</w:t>
            </w:r>
          </w:p>
          <w:p w14:paraId="2AE24FF9" w14:textId="77777777" w:rsidR="005E4ADA" w:rsidRPr="009F0074" w:rsidRDefault="001F7321">
            <w:pPr>
              <w:pStyle w:val="Style1"/>
              <w:spacing w:after="0" w:line="240" w:lineRule="auto"/>
              <w:rPr>
                <w:color w:val="auto"/>
                <w:sz w:val="18"/>
                <w:szCs w:val="18"/>
                <w:lang w:val="en-US"/>
              </w:rPr>
            </w:pPr>
            <w:r w:rsidRPr="009F0074">
              <w:rPr>
                <w:color w:val="auto"/>
                <w:sz w:val="18"/>
                <w:szCs w:val="18"/>
                <w:lang w:val="en-US"/>
              </w:rPr>
              <w:t>HMD Display refresh rate 75 Frame Per Second requires 13ms periodic DL eMBB.</w:t>
            </w:r>
          </w:p>
          <w:p w14:paraId="4722BE20" w14:textId="77777777" w:rsidR="005E4ADA" w:rsidRPr="009F0074" w:rsidRDefault="005E4ADA">
            <w:pPr>
              <w:pStyle w:val="Style1"/>
              <w:spacing w:after="0" w:line="240" w:lineRule="auto"/>
              <w:rPr>
                <w:color w:val="auto"/>
                <w:sz w:val="18"/>
                <w:szCs w:val="18"/>
                <w:lang w:val="en-US"/>
              </w:rPr>
            </w:pPr>
          </w:p>
          <w:p w14:paraId="1AE4B415" w14:textId="77777777" w:rsidR="005E4ADA" w:rsidRPr="009F0074" w:rsidRDefault="001F7321">
            <w:pPr>
              <w:pStyle w:val="Style1"/>
              <w:spacing w:after="0" w:line="240" w:lineRule="auto"/>
              <w:ind w:firstLine="0"/>
              <w:rPr>
                <w:color w:val="auto"/>
                <w:sz w:val="18"/>
                <w:szCs w:val="18"/>
                <w:lang w:val="en-US"/>
              </w:rPr>
            </w:pPr>
            <w:r w:rsidRPr="009F0074">
              <w:rPr>
                <w:color w:val="auto"/>
                <w:sz w:val="18"/>
                <w:szCs w:val="18"/>
                <w:lang w:val="en-US"/>
              </w:rPr>
              <w:t>Both 1ms periodic UL URLLC and 13ms periodic DL eMBB are needed to work together simultaneously for one application.</w:t>
            </w:r>
          </w:p>
          <w:p w14:paraId="52DD5707" w14:textId="77777777" w:rsidR="005E4ADA" w:rsidRPr="009F0074" w:rsidRDefault="005E4ADA">
            <w:pPr>
              <w:pStyle w:val="Style1"/>
              <w:spacing w:after="0" w:line="240" w:lineRule="auto"/>
              <w:ind w:firstLine="0"/>
              <w:rPr>
                <w:color w:val="auto"/>
                <w:sz w:val="18"/>
                <w:szCs w:val="18"/>
                <w:lang w:val="en-US"/>
              </w:rPr>
            </w:pPr>
          </w:p>
          <w:p w14:paraId="106099BD" w14:textId="77777777" w:rsidR="005E4ADA" w:rsidRPr="009F0074" w:rsidRDefault="001F7321">
            <w:pPr>
              <w:pStyle w:val="Style1"/>
              <w:spacing w:after="0" w:line="240" w:lineRule="auto"/>
              <w:ind w:firstLine="0"/>
              <w:rPr>
                <w:rFonts w:eastAsia="MS Mincho"/>
                <w:color w:val="auto"/>
                <w:sz w:val="18"/>
                <w:szCs w:val="18"/>
                <w:lang w:val="en-US" w:eastAsia="ja-JP"/>
              </w:rPr>
            </w:pPr>
            <w:r w:rsidRPr="009F0074">
              <w:rPr>
                <w:rFonts w:eastAsia="MS Mincho"/>
                <w:color w:val="auto"/>
                <w:sz w:val="18"/>
                <w:szCs w:val="18"/>
                <w:lang w:val="en-US" w:eastAsia="ja-JP"/>
              </w:rPr>
              <w:t>-Use case (2): Live Contents Production System (</w:t>
            </w:r>
            <w:r w:rsidRPr="009F0074">
              <w:rPr>
                <w:rFonts w:eastAsia="MS Mincho"/>
                <w:b/>
                <w:color w:val="auto"/>
                <w:sz w:val="18"/>
                <w:szCs w:val="18"/>
                <w:lang w:val="en-US" w:eastAsia="ja-JP"/>
              </w:rPr>
              <w:t>UL eMBB with very high reliability</w:t>
            </w:r>
            <w:r w:rsidRPr="009F0074">
              <w:rPr>
                <w:rFonts w:eastAsia="MS Mincho"/>
                <w:color w:val="auto"/>
                <w:sz w:val="18"/>
                <w:szCs w:val="18"/>
                <w:lang w:val="en-US" w:eastAsia="ja-JP"/>
              </w:rPr>
              <w:t>)</w:t>
            </w:r>
          </w:p>
          <w:p w14:paraId="64F6943E" w14:textId="77777777" w:rsidR="005E4ADA" w:rsidRPr="009F0074" w:rsidRDefault="001F7321">
            <w:pPr>
              <w:pStyle w:val="Style1"/>
              <w:spacing w:after="0" w:line="240" w:lineRule="auto"/>
              <w:ind w:firstLine="0"/>
              <w:rPr>
                <w:rFonts w:eastAsia="MS Mincho"/>
                <w:color w:val="auto"/>
                <w:sz w:val="18"/>
                <w:szCs w:val="18"/>
                <w:lang w:val="en-US" w:eastAsia="ja-JP"/>
              </w:rPr>
            </w:pPr>
            <w:r w:rsidRPr="009F0074">
              <w:rPr>
                <w:rFonts w:eastAsia="MS Mincho"/>
                <w:color w:val="auto"/>
                <w:sz w:val="18"/>
                <w:szCs w:val="18"/>
                <w:lang w:val="en-US" w:eastAsia="ja-JP"/>
              </w:rPr>
              <w:t xml:space="preserve"> Live Contents Production System consists of the following three steps.</w:t>
            </w:r>
          </w:p>
          <w:p w14:paraId="62A1EB48" w14:textId="77777777" w:rsidR="005E4ADA" w:rsidRPr="009F0074" w:rsidRDefault="005E4ADA">
            <w:pPr>
              <w:pStyle w:val="Style1"/>
              <w:spacing w:after="0" w:line="240" w:lineRule="auto"/>
              <w:ind w:firstLine="0"/>
              <w:rPr>
                <w:rFonts w:eastAsia="MS Mincho"/>
                <w:color w:val="auto"/>
                <w:sz w:val="18"/>
                <w:szCs w:val="18"/>
                <w:lang w:val="en-US" w:eastAsia="ja-JP"/>
              </w:rPr>
            </w:pPr>
          </w:p>
          <w:p w14:paraId="78CC2469" w14:textId="77777777" w:rsidR="005E4ADA" w:rsidRPr="009F0074" w:rsidRDefault="001F7321">
            <w:pPr>
              <w:pStyle w:val="Style1"/>
              <w:spacing w:after="0" w:line="240" w:lineRule="auto"/>
              <w:ind w:firstLine="0"/>
              <w:rPr>
                <w:rFonts w:eastAsia="MS Mincho"/>
                <w:color w:val="auto"/>
                <w:sz w:val="18"/>
                <w:szCs w:val="18"/>
                <w:lang w:val="en-US" w:eastAsia="ja-JP"/>
              </w:rPr>
            </w:pPr>
            <w:r w:rsidRPr="009F0074">
              <w:rPr>
                <w:rFonts w:eastAsia="MS Mincho"/>
                <w:color w:val="auto"/>
                <w:sz w:val="18"/>
                <w:szCs w:val="18"/>
                <w:lang w:val="en-US" w:eastAsia="ja-JP"/>
              </w:rPr>
              <w:t>Step1: Recording contents (e.g. football in a stadium, reporting from the scene of the incident) using a camcorder and transmitting the contents to a production system in the network using UL eMBB.</w:t>
            </w:r>
          </w:p>
          <w:p w14:paraId="4A9DC8A1" w14:textId="77777777" w:rsidR="005E4ADA" w:rsidRPr="009F0074" w:rsidRDefault="001F7321">
            <w:pPr>
              <w:pStyle w:val="Style1"/>
              <w:spacing w:after="0" w:line="240" w:lineRule="auto"/>
              <w:ind w:firstLine="0"/>
              <w:rPr>
                <w:rFonts w:eastAsia="MS Mincho"/>
                <w:color w:val="auto"/>
                <w:sz w:val="18"/>
                <w:szCs w:val="18"/>
                <w:lang w:val="en-US" w:eastAsia="ja-JP"/>
              </w:rPr>
            </w:pPr>
            <w:r w:rsidRPr="009F0074">
              <w:rPr>
                <w:rFonts w:eastAsia="MS Mincho"/>
                <w:color w:val="auto"/>
                <w:sz w:val="18"/>
                <w:szCs w:val="18"/>
                <w:lang w:val="en-US" w:eastAsia="ja-JP"/>
              </w:rPr>
              <w:t>Step2: Real time video authoring (Editing, Effect, Mixing, Switching, Graphics Insertion etc.) in the production.</w:t>
            </w:r>
          </w:p>
          <w:p w14:paraId="2226A554" w14:textId="77777777" w:rsidR="005E4ADA" w:rsidRPr="009F0074" w:rsidRDefault="001F7321">
            <w:pPr>
              <w:pStyle w:val="Style1"/>
              <w:spacing w:after="0" w:line="240" w:lineRule="auto"/>
              <w:ind w:firstLine="0"/>
              <w:rPr>
                <w:rFonts w:eastAsia="MS Mincho"/>
                <w:color w:val="auto"/>
                <w:sz w:val="18"/>
                <w:szCs w:val="18"/>
                <w:lang w:val="en-US" w:eastAsia="ja-JP"/>
              </w:rPr>
            </w:pPr>
            <w:r w:rsidRPr="009F0074">
              <w:rPr>
                <w:rFonts w:eastAsia="MS Mincho"/>
                <w:color w:val="auto"/>
                <w:sz w:val="18"/>
                <w:szCs w:val="18"/>
                <w:lang w:val="en-US" w:eastAsia="ja-JP"/>
              </w:rPr>
              <w:t>Step3: Live distribution to a huge number of content consumers using internet unicast/ legacy broadcast/ legacy satellite broadcast.</w:t>
            </w:r>
          </w:p>
          <w:p w14:paraId="3FA13D04" w14:textId="77777777" w:rsidR="005E4ADA" w:rsidRPr="009F0074" w:rsidRDefault="005E4ADA">
            <w:pPr>
              <w:pStyle w:val="Style1"/>
              <w:spacing w:after="0" w:line="240" w:lineRule="auto"/>
              <w:ind w:firstLine="0"/>
              <w:rPr>
                <w:color w:val="auto"/>
                <w:sz w:val="18"/>
                <w:szCs w:val="18"/>
                <w:lang w:val="en-US"/>
              </w:rPr>
            </w:pPr>
          </w:p>
          <w:p w14:paraId="27AE9075" w14:textId="77777777" w:rsidR="005E4ADA" w:rsidRPr="009F0074" w:rsidRDefault="001F7321">
            <w:pPr>
              <w:pStyle w:val="Style1"/>
              <w:spacing w:after="0" w:line="240" w:lineRule="auto"/>
              <w:ind w:firstLine="0"/>
              <w:rPr>
                <w:rFonts w:eastAsia="MS Mincho"/>
                <w:color w:val="auto"/>
                <w:sz w:val="18"/>
                <w:szCs w:val="18"/>
                <w:lang w:val="en-US" w:eastAsia="ja-JP"/>
              </w:rPr>
            </w:pPr>
            <w:r w:rsidRPr="009F0074">
              <w:rPr>
                <w:rFonts w:eastAsia="MS Mincho"/>
                <w:color w:val="auto"/>
                <w:sz w:val="18"/>
                <w:szCs w:val="18"/>
                <w:lang w:val="en-US" w:eastAsia="ja-JP"/>
              </w:rPr>
              <w:t>The step1 requires UL eMBB with very high reliability. When beam link failure happens on the UL eMBB for the Live Contents Production system, a huge number of content consumers would suffer from degraded video.</w:t>
            </w:r>
          </w:p>
          <w:p w14:paraId="6EE88F59" w14:textId="77777777" w:rsidR="005E4ADA" w:rsidRPr="009F0074" w:rsidRDefault="005E4ADA">
            <w:pPr>
              <w:pStyle w:val="Style1"/>
              <w:spacing w:after="0" w:line="240" w:lineRule="auto"/>
              <w:ind w:firstLine="0"/>
              <w:rPr>
                <w:color w:val="auto"/>
                <w:sz w:val="18"/>
                <w:szCs w:val="18"/>
                <w:lang w:val="en-US"/>
              </w:rPr>
            </w:pPr>
          </w:p>
          <w:p w14:paraId="6AD04809" w14:textId="77777777" w:rsidR="005E4ADA" w:rsidRPr="009F0074" w:rsidRDefault="001F7321">
            <w:pPr>
              <w:pStyle w:val="Style1"/>
              <w:spacing w:after="0" w:line="240" w:lineRule="auto"/>
              <w:ind w:firstLine="0"/>
              <w:rPr>
                <w:color w:val="auto"/>
                <w:sz w:val="18"/>
                <w:szCs w:val="18"/>
                <w:lang w:val="en-US"/>
              </w:rPr>
            </w:pPr>
            <w:r w:rsidRPr="009F0074">
              <w:rPr>
                <w:color w:val="auto"/>
                <w:sz w:val="18"/>
                <w:szCs w:val="18"/>
                <w:lang w:val="en-US"/>
              </w:rPr>
              <w:t xml:space="preserve">3.  Targeted improvement over Rel.15/16 for the associated deployment scenarios and/or use cases. </w:t>
            </w:r>
          </w:p>
          <w:p w14:paraId="5368611A" w14:textId="77777777" w:rsidR="005E4ADA" w:rsidRPr="009F0074" w:rsidRDefault="001F7321">
            <w:pPr>
              <w:pStyle w:val="Style1"/>
              <w:spacing w:after="0" w:line="240" w:lineRule="auto"/>
              <w:ind w:firstLine="0"/>
              <w:rPr>
                <w:color w:val="auto"/>
                <w:sz w:val="18"/>
                <w:szCs w:val="18"/>
                <w:lang w:val="en-US"/>
              </w:rPr>
            </w:pPr>
            <w:r w:rsidRPr="009F0074">
              <w:rPr>
                <w:color w:val="auto"/>
                <w:sz w:val="18"/>
                <w:szCs w:val="18"/>
                <w:lang w:val="en-US"/>
              </w:rPr>
              <w:t>(1) To improve indoor coverage, narrow beamforming is required which needs many beam candidates. During the beam management, such a large number of beam candidates requires many frequency/time resources, which cause resource overhead issues.</w:t>
            </w:r>
          </w:p>
          <w:p w14:paraId="66620892"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 xml:space="preserve">(2) As for the VR/AR application requirement (Use case (1)), in current specifications, the grant free UL transmission (for multi-view point switching) in conjunction with DL eMBB (Network side rendering of resulting video) in a bandwidth part can be supported well based on TDD and single beam management. The current solution is very limited to this. The solution needs to be expanded, e.g. FR2 FDD and beam management coordination for UL and DL for one application. </w:t>
            </w:r>
          </w:p>
          <w:p w14:paraId="59EFB8FB" w14:textId="77777777" w:rsidR="005E4ADA" w:rsidRPr="009F0074" w:rsidRDefault="001F7321">
            <w:pPr>
              <w:pStyle w:val="Style1"/>
              <w:spacing w:after="0" w:line="240" w:lineRule="auto"/>
              <w:ind w:firstLine="0"/>
              <w:jc w:val="left"/>
              <w:rPr>
                <w:color w:val="auto"/>
                <w:sz w:val="18"/>
                <w:szCs w:val="18"/>
                <w:lang w:eastAsia="zh-CN"/>
              </w:rPr>
            </w:pPr>
            <w:r w:rsidRPr="009F0074">
              <w:rPr>
                <w:rFonts w:eastAsia="MS Mincho"/>
                <w:color w:val="auto"/>
                <w:sz w:val="18"/>
                <w:szCs w:val="18"/>
                <w:lang w:val="en-US" w:eastAsia="ja-JP"/>
              </w:rPr>
              <w:t>(3) As for Live Contents Production</w:t>
            </w:r>
            <w:r w:rsidRPr="009F0074">
              <w:rPr>
                <w:color w:val="auto"/>
                <w:sz w:val="18"/>
                <w:szCs w:val="18"/>
                <w:lang w:val="en-US"/>
              </w:rPr>
              <w:t xml:space="preserve"> (Use case (2))</w:t>
            </w:r>
            <w:r w:rsidRPr="009F0074">
              <w:rPr>
                <w:rFonts w:eastAsia="MS Mincho"/>
                <w:color w:val="auto"/>
                <w:sz w:val="18"/>
                <w:szCs w:val="18"/>
                <w:lang w:val="en-US" w:eastAsia="ja-JP"/>
              </w:rPr>
              <w:t xml:space="preserve">, simultaneous multi UL eMBB using UE side multi-antenna panel is required to improve UL eMBB reliability. </w:t>
            </w:r>
          </w:p>
        </w:tc>
      </w:tr>
      <w:tr w:rsidR="009F0074" w:rsidRPr="009F0074" w14:paraId="266F1D0D" w14:textId="77777777" w:rsidTr="001D54BD">
        <w:tc>
          <w:tcPr>
            <w:tcW w:w="1516" w:type="dxa"/>
            <w:shd w:val="clear" w:color="auto" w:fill="auto"/>
            <w:tcMar>
              <w:left w:w="103" w:type="dxa"/>
            </w:tcMar>
          </w:tcPr>
          <w:p w14:paraId="5C3E9247"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lastRenderedPageBreak/>
              <w:t>Spreadtrum</w:t>
            </w:r>
          </w:p>
        </w:tc>
        <w:tc>
          <w:tcPr>
            <w:tcW w:w="8204" w:type="dxa"/>
            <w:shd w:val="clear" w:color="auto" w:fill="auto"/>
            <w:tcMar>
              <w:left w:w="103" w:type="dxa"/>
            </w:tcMar>
          </w:tcPr>
          <w:p w14:paraId="677E9DCF"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1.  MIMO enhancement for FR1 with utilizing partial reciprocity: including CSI enhancement to achieve lower complexity and feedback overhead and so on.</w:t>
            </w:r>
          </w:p>
          <w:p w14:paraId="7F78FD3D" w14:textId="7777777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2.  Furth</w:t>
            </w:r>
            <w:r w:rsidRPr="009F0074">
              <w:rPr>
                <w:color w:val="auto"/>
                <w:sz w:val="18"/>
                <w:szCs w:val="18"/>
                <w:lang w:eastAsia="zh-CN"/>
              </w:rPr>
              <w:t>er enhancements for multiple TRPs/</w:t>
            </w:r>
            <w:r w:rsidRPr="009F0074">
              <w:rPr>
                <w:rFonts w:eastAsiaTheme="minorEastAsia"/>
                <w:color w:val="auto"/>
                <w:sz w:val="18"/>
                <w:szCs w:val="18"/>
                <w:lang w:eastAsia="zh-CN"/>
              </w:rPr>
              <w:t>P</w:t>
            </w:r>
            <w:r w:rsidRPr="009F0074">
              <w:rPr>
                <w:color w:val="auto"/>
                <w:sz w:val="18"/>
                <w:szCs w:val="18"/>
                <w:lang w:eastAsia="zh-CN"/>
              </w:rPr>
              <w:t>anels for both FR1 and FR2: C</w:t>
            </w:r>
            <w:r w:rsidRPr="009F0074">
              <w:rPr>
                <w:rFonts w:eastAsiaTheme="minorEastAsia"/>
                <w:color w:val="auto"/>
                <w:sz w:val="18"/>
                <w:szCs w:val="18"/>
                <w:lang w:eastAsia="zh-CN"/>
              </w:rPr>
              <w:t>onsidering only PDSCH enhancement for reliability has been done in Rel-16, the remaining physical channels (PDCCH/PUCCH/PUSCH) enhancement for reliability should be done in Rel-17 to achieve all of the benefits. The remaining issues for multi-TRP+eMBB, if existing, should also be solved in Rel-17.</w:t>
            </w:r>
          </w:p>
          <w:p w14:paraId="5F9814B4" w14:textId="4AED3EA7" w:rsidR="005E4ADA" w:rsidRPr="009F0074" w:rsidRDefault="001F7321">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3.  Multi-beam enhancement for FR2:</w:t>
            </w:r>
            <w:r w:rsidR="00297351">
              <w:rPr>
                <w:rFonts w:eastAsiaTheme="minorEastAsia"/>
                <w:color w:val="auto"/>
                <w:sz w:val="18"/>
                <w:szCs w:val="18"/>
                <w:lang w:eastAsia="zh-CN"/>
              </w:rPr>
              <w:t xml:space="preserve"> </w:t>
            </w:r>
            <w:r w:rsidRPr="009F0074">
              <w:rPr>
                <w:rFonts w:eastAsiaTheme="minorEastAsia"/>
                <w:color w:val="auto"/>
                <w:sz w:val="18"/>
                <w:szCs w:val="18"/>
                <w:lang w:eastAsia="zh-CN"/>
              </w:rPr>
              <w:t>including UE event-driven beam reporting, enhancements for UE with multi-panel simultaneous transmission and reception.</w:t>
            </w:r>
          </w:p>
          <w:p w14:paraId="685F2DDB" w14:textId="77777777" w:rsidR="005E4ADA" w:rsidRPr="009F0074" w:rsidRDefault="001F7321">
            <w:pPr>
              <w:pStyle w:val="Style1"/>
              <w:spacing w:after="0" w:line="240" w:lineRule="auto"/>
              <w:ind w:firstLine="0"/>
              <w:jc w:val="left"/>
              <w:rPr>
                <w:rFonts w:eastAsiaTheme="minorEastAsia"/>
                <w:color w:val="auto"/>
                <w:sz w:val="18"/>
                <w:szCs w:val="18"/>
                <w:lang w:val="en-US" w:eastAsia="zh-CN"/>
              </w:rPr>
            </w:pPr>
            <w:r w:rsidRPr="009F0074">
              <w:rPr>
                <w:rFonts w:eastAsiaTheme="minorEastAsia"/>
                <w:color w:val="auto"/>
                <w:sz w:val="18"/>
                <w:szCs w:val="18"/>
                <w:lang w:eastAsia="zh-CN"/>
              </w:rPr>
              <w:t>4.  UL coverage and throughput enhancement for both FR1 and FR2: Potential enhancements include more flexibility mechanism for AP SRS, more symbols for SRS, frequency selective precoding and so on.</w:t>
            </w:r>
          </w:p>
        </w:tc>
      </w:tr>
      <w:tr w:rsidR="009F0074" w:rsidRPr="009F0074" w14:paraId="351F07F4" w14:textId="77777777" w:rsidTr="001D54BD">
        <w:tc>
          <w:tcPr>
            <w:tcW w:w="1516" w:type="dxa"/>
            <w:shd w:val="clear" w:color="auto" w:fill="auto"/>
            <w:tcMar>
              <w:left w:w="103" w:type="dxa"/>
            </w:tcMar>
          </w:tcPr>
          <w:p w14:paraId="0FBA442E" w14:textId="77777777" w:rsidR="005E4ADA" w:rsidRPr="00A15936" w:rsidRDefault="001F7321" w:rsidP="00A15936">
            <w:pPr>
              <w:pStyle w:val="Style1"/>
              <w:spacing w:after="0" w:line="240" w:lineRule="auto"/>
              <w:ind w:firstLine="0"/>
              <w:jc w:val="left"/>
              <w:rPr>
                <w:rFonts w:eastAsiaTheme="minorEastAsia"/>
                <w:color w:val="auto"/>
                <w:sz w:val="18"/>
                <w:szCs w:val="18"/>
                <w:lang w:eastAsia="zh-CN"/>
              </w:rPr>
            </w:pPr>
            <w:r w:rsidRPr="00A15936">
              <w:rPr>
                <w:color w:val="auto"/>
                <w:sz w:val="18"/>
                <w:szCs w:val="18"/>
              </w:rPr>
              <w:t>Sprint</w:t>
            </w:r>
          </w:p>
        </w:tc>
        <w:tc>
          <w:tcPr>
            <w:tcW w:w="8204" w:type="dxa"/>
            <w:shd w:val="clear" w:color="auto" w:fill="auto"/>
            <w:tcMar>
              <w:left w:w="103" w:type="dxa"/>
            </w:tcMar>
          </w:tcPr>
          <w:p w14:paraId="77D664FC" w14:textId="77777777" w:rsidR="005E4ADA" w:rsidRPr="00A15936" w:rsidRDefault="001F7321" w:rsidP="00A15936">
            <w:pPr>
              <w:spacing w:after="0"/>
              <w:rPr>
                <w:rFonts w:eastAsia="MS Mincho" w:cs="Batang"/>
                <w:color w:val="auto"/>
                <w:sz w:val="18"/>
                <w:szCs w:val="18"/>
                <w:lang w:eastAsia="ja-JP"/>
              </w:rPr>
            </w:pPr>
            <w:r w:rsidRPr="00A15936">
              <w:rPr>
                <w:rFonts w:eastAsia="MS Mincho" w:cs="Batang"/>
                <w:color w:val="auto"/>
                <w:sz w:val="18"/>
                <w:szCs w:val="18"/>
                <w:lang w:eastAsia="ja-JP"/>
              </w:rPr>
              <w:t>Priority scenarios for Rel-17 NR MIMO:</w:t>
            </w:r>
          </w:p>
          <w:p w14:paraId="76ED144D" w14:textId="77777777" w:rsidR="005E4ADA" w:rsidRPr="00A15936" w:rsidRDefault="001F7321" w:rsidP="00297351">
            <w:pPr>
              <w:pStyle w:val="ListParagraph"/>
              <w:numPr>
                <w:ilvl w:val="0"/>
                <w:numId w:val="23"/>
              </w:numPr>
              <w:spacing w:after="0"/>
              <w:rPr>
                <w:rFonts w:eastAsia="MS Mincho" w:cs="Batang"/>
                <w:color w:val="auto"/>
                <w:sz w:val="18"/>
                <w:szCs w:val="18"/>
                <w:lang w:eastAsia="ja-JP"/>
              </w:rPr>
            </w:pPr>
            <w:r w:rsidRPr="00A15936">
              <w:rPr>
                <w:rFonts w:eastAsia="MS Mincho" w:cs="Batang"/>
                <w:color w:val="auto"/>
                <w:sz w:val="18"/>
                <w:szCs w:val="18"/>
                <w:lang w:eastAsia="ja-JP"/>
              </w:rPr>
              <w:t xml:space="preserve">UL and DL MIMO enhancements for FR1 TDD. This should include MU-MIMO enhancements such as those suggested by Ericsson's scenario 2.  </w:t>
            </w:r>
          </w:p>
          <w:p w14:paraId="0030B873" w14:textId="77777777" w:rsidR="005E4ADA" w:rsidRPr="00A15936" w:rsidRDefault="001F7321" w:rsidP="00297351">
            <w:pPr>
              <w:pStyle w:val="ListParagraph"/>
              <w:numPr>
                <w:ilvl w:val="0"/>
                <w:numId w:val="23"/>
              </w:numPr>
              <w:spacing w:after="0"/>
              <w:rPr>
                <w:rFonts w:eastAsia="MS Mincho" w:cs="Batang"/>
                <w:color w:val="auto"/>
                <w:sz w:val="18"/>
                <w:szCs w:val="18"/>
                <w:lang w:eastAsia="ja-JP"/>
              </w:rPr>
            </w:pPr>
            <w:r w:rsidRPr="00A15936">
              <w:rPr>
                <w:rFonts w:eastAsia="MS Mincho" w:cs="Batang"/>
                <w:color w:val="auto"/>
                <w:sz w:val="18"/>
                <w:szCs w:val="18"/>
                <w:lang w:eastAsia="ja-JP"/>
              </w:rPr>
              <w:t>Agree with Deutsche Telekom scenario 2 regarding partial reciprocity</w:t>
            </w:r>
          </w:p>
          <w:p w14:paraId="4D2F92C9" w14:textId="52B205FD" w:rsidR="005E4ADA" w:rsidRPr="00A15936" w:rsidRDefault="001F7321" w:rsidP="00297351">
            <w:pPr>
              <w:pStyle w:val="ListParagraph"/>
              <w:numPr>
                <w:ilvl w:val="0"/>
                <w:numId w:val="23"/>
              </w:numPr>
              <w:spacing w:after="0"/>
              <w:rPr>
                <w:rFonts w:eastAsia="MS Mincho" w:cs="Batang"/>
                <w:color w:val="auto"/>
                <w:sz w:val="18"/>
                <w:szCs w:val="18"/>
                <w:lang w:eastAsia="ja-JP"/>
              </w:rPr>
            </w:pPr>
            <w:r w:rsidRPr="00A15936">
              <w:rPr>
                <w:rFonts w:eastAsia="MS Mincho" w:cs="Batang"/>
                <w:color w:val="auto"/>
                <w:sz w:val="18"/>
                <w:szCs w:val="18"/>
                <w:lang w:eastAsia="ja-JP"/>
              </w:rPr>
              <w:t>We also agree w/ CATT that UL is lagging behind DL and would like to see UL MIMO closer to DL MIMO performance.</w:t>
            </w:r>
          </w:p>
        </w:tc>
      </w:tr>
      <w:tr w:rsidR="009F0074" w:rsidRPr="009F0074" w14:paraId="5D4F689C" w14:textId="77777777" w:rsidTr="001D54BD">
        <w:tc>
          <w:tcPr>
            <w:tcW w:w="1516" w:type="dxa"/>
            <w:shd w:val="clear" w:color="auto" w:fill="auto"/>
            <w:tcMar>
              <w:left w:w="103" w:type="dxa"/>
            </w:tcMar>
          </w:tcPr>
          <w:p w14:paraId="0280FACE"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TIM</w:t>
            </w:r>
          </w:p>
        </w:tc>
        <w:tc>
          <w:tcPr>
            <w:tcW w:w="8204" w:type="dxa"/>
            <w:shd w:val="clear" w:color="auto" w:fill="auto"/>
            <w:tcMar>
              <w:left w:w="103" w:type="dxa"/>
            </w:tcMar>
          </w:tcPr>
          <w:p w14:paraId="2922582D"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Targeted scenarios for Rel. 17 MIMO enhancements:</w:t>
            </w:r>
          </w:p>
          <w:p w14:paraId="259D77B0"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1. MIMO performance improvements for FDD in the range 1.4-2.6 GHz</w:t>
            </w:r>
          </w:p>
          <w:p w14:paraId="25057467" w14:textId="77777777" w:rsidR="005E4ADA" w:rsidRPr="009F0074" w:rsidRDefault="001F7321">
            <w:pPr>
              <w:pStyle w:val="Style1"/>
              <w:spacing w:after="0" w:line="240" w:lineRule="auto"/>
              <w:ind w:firstLine="0"/>
              <w:jc w:val="left"/>
              <w:rPr>
                <w:color w:val="auto"/>
                <w:sz w:val="18"/>
                <w:szCs w:val="18"/>
                <w:lang w:val="en-US"/>
              </w:rPr>
            </w:pPr>
            <w:r w:rsidRPr="009F0074">
              <w:rPr>
                <w:color w:val="auto"/>
                <w:sz w:val="18"/>
                <w:szCs w:val="18"/>
                <w:lang w:val="en-US"/>
              </w:rPr>
              <w:t>2. improve UL performance (throughput, coverage) for TDD operation (focus on FR1, but also FR2)</w:t>
            </w:r>
          </w:p>
        </w:tc>
      </w:tr>
      <w:tr w:rsidR="00063EFB" w:rsidRPr="009F0074" w14:paraId="0C0E9D06" w14:textId="77777777" w:rsidTr="001D54BD">
        <w:tc>
          <w:tcPr>
            <w:tcW w:w="1516" w:type="dxa"/>
            <w:shd w:val="clear" w:color="auto" w:fill="auto"/>
            <w:tcMar>
              <w:left w:w="103" w:type="dxa"/>
            </w:tcMar>
          </w:tcPr>
          <w:p w14:paraId="2A782B89" w14:textId="15FFAB53" w:rsidR="00063EFB" w:rsidRPr="00063EFB" w:rsidRDefault="00063EFB" w:rsidP="00063EFB">
            <w:pPr>
              <w:pStyle w:val="Style1"/>
              <w:spacing w:after="0" w:line="240" w:lineRule="auto"/>
              <w:ind w:firstLine="0"/>
              <w:jc w:val="left"/>
              <w:rPr>
                <w:color w:val="auto"/>
                <w:sz w:val="18"/>
                <w:szCs w:val="18"/>
                <w:lang w:val="en-US"/>
              </w:rPr>
            </w:pPr>
            <w:r w:rsidRPr="00063EFB">
              <w:rPr>
                <w:sz w:val="18"/>
              </w:rPr>
              <w:t>UIC (International Union of the Railways)</w:t>
            </w:r>
          </w:p>
        </w:tc>
        <w:tc>
          <w:tcPr>
            <w:tcW w:w="8204" w:type="dxa"/>
            <w:shd w:val="clear" w:color="auto" w:fill="auto"/>
            <w:tcMar>
              <w:left w:w="103" w:type="dxa"/>
            </w:tcMar>
          </w:tcPr>
          <w:p w14:paraId="5F2AE7E1" w14:textId="0C5C4C13" w:rsidR="00063EFB" w:rsidRPr="00063EFB" w:rsidRDefault="00063EFB" w:rsidP="00063EFB">
            <w:pPr>
              <w:pStyle w:val="Style1"/>
              <w:spacing w:after="0" w:line="240" w:lineRule="auto"/>
              <w:ind w:firstLine="0"/>
              <w:jc w:val="left"/>
              <w:rPr>
                <w:color w:val="auto"/>
                <w:sz w:val="18"/>
                <w:szCs w:val="18"/>
                <w:lang w:val="en-US"/>
              </w:rPr>
            </w:pPr>
            <w:r w:rsidRPr="00063EFB">
              <w:rPr>
                <w:rFonts w:eastAsia="MS Mincho" w:hint="eastAsia"/>
                <w:sz w:val="18"/>
                <w:lang w:eastAsia="ja-JP"/>
              </w:rPr>
              <w:t xml:space="preserve">NR MIMO CSI enhancements for conventional train speed levels of </w:t>
            </w:r>
            <w:r w:rsidRPr="00063EFB">
              <w:rPr>
                <w:rFonts w:eastAsia="MS Mincho" w:hint="eastAsia"/>
                <w:sz w:val="18"/>
                <w:lang w:eastAsia="ja-JP"/>
              </w:rPr>
              <w:t>≤</w:t>
            </w:r>
            <w:r w:rsidRPr="00063EFB">
              <w:rPr>
                <w:rFonts w:eastAsia="MS Mincho" w:hint="eastAsia"/>
                <w:sz w:val="18"/>
                <w:lang w:eastAsia="ja-JP"/>
              </w:rPr>
              <w:t>120km/h, 160km/h, 200-249km/h and high train speed levels of 250-360km/h, 420km/h and 500km/h: Enhancements on robust channel estimation and its accuracy and CSI feedback for high train spee</w:t>
            </w:r>
            <w:r w:rsidRPr="00063EFB">
              <w:rPr>
                <w:rFonts w:eastAsia="MS Mincho"/>
                <w:sz w:val="18"/>
                <w:lang w:eastAsia="ja-JP"/>
              </w:rPr>
              <w:t>d scenarios to combat Doppler caused by multi-path propagation.</w:t>
            </w:r>
          </w:p>
        </w:tc>
      </w:tr>
      <w:tr w:rsidR="00063EFB" w:rsidRPr="009F0074" w14:paraId="3BCF8745" w14:textId="77777777" w:rsidTr="001D54BD">
        <w:tc>
          <w:tcPr>
            <w:tcW w:w="1516" w:type="dxa"/>
            <w:shd w:val="clear" w:color="auto" w:fill="auto"/>
            <w:tcMar>
              <w:left w:w="103" w:type="dxa"/>
            </w:tcMar>
          </w:tcPr>
          <w:p w14:paraId="4A6D16AB" w14:textId="77777777" w:rsidR="00063EFB" w:rsidRPr="009F0074" w:rsidRDefault="00063EFB" w:rsidP="00063EFB">
            <w:pPr>
              <w:pStyle w:val="Style1"/>
              <w:spacing w:after="0" w:line="240" w:lineRule="auto"/>
              <w:ind w:firstLine="0"/>
              <w:jc w:val="left"/>
              <w:rPr>
                <w:rFonts w:eastAsiaTheme="minorEastAsia"/>
                <w:color w:val="auto"/>
                <w:sz w:val="18"/>
                <w:szCs w:val="18"/>
                <w:lang w:eastAsia="zh-CN"/>
              </w:rPr>
            </w:pPr>
            <w:r w:rsidRPr="009F0074">
              <w:rPr>
                <w:rFonts w:eastAsiaTheme="minorEastAsia"/>
                <w:color w:val="auto"/>
                <w:sz w:val="18"/>
                <w:szCs w:val="18"/>
                <w:lang w:eastAsia="zh-CN"/>
              </w:rPr>
              <w:t>Verizon</w:t>
            </w:r>
          </w:p>
        </w:tc>
        <w:tc>
          <w:tcPr>
            <w:tcW w:w="8204" w:type="dxa"/>
            <w:shd w:val="clear" w:color="auto" w:fill="auto"/>
            <w:tcMar>
              <w:left w:w="103" w:type="dxa"/>
            </w:tcMar>
          </w:tcPr>
          <w:p w14:paraId="560B6A79" w14:textId="77777777" w:rsidR="00063EFB" w:rsidRPr="009F0074" w:rsidRDefault="00063EFB" w:rsidP="00063EFB">
            <w:pPr>
              <w:spacing w:after="0"/>
              <w:rPr>
                <w:color w:val="auto"/>
                <w:sz w:val="18"/>
                <w:szCs w:val="18"/>
              </w:rPr>
            </w:pPr>
            <w:r w:rsidRPr="009F0074">
              <w:rPr>
                <w:color w:val="auto"/>
                <w:sz w:val="18"/>
                <w:szCs w:val="18"/>
              </w:rPr>
              <w:t>Verizon deploys both FR1 and FR2 – without doubt, both of them are important to us. Based on our experience gained from commercial deployments and extensive lab/field trials so far, it is clear that FR2 MIMO has more urgent need for enhancement, i.e., compared to FR1 MIMO, FR2 MIMO has much more room to improve for the basic network performance – coverage, mobility, capacity and power saving. We believe FR2 was not treated thoroughly in R16 due to certain factors and we respectfully ask RAN1 to pay adequate attention to FR2 in R17 for the benefit of the whole industry. We appreciate the comments from many industry partners who also identified the need for FR2 MIMO enhancement.</w:t>
            </w:r>
          </w:p>
          <w:p w14:paraId="0F008152" w14:textId="77777777" w:rsidR="00063EFB" w:rsidRPr="009F0074" w:rsidRDefault="00063EFB" w:rsidP="00063EFB">
            <w:pPr>
              <w:pStyle w:val="0Maintext"/>
              <w:numPr>
                <w:ilvl w:val="0"/>
                <w:numId w:val="29"/>
              </w:numPr>
              <w:spacing w:after="0" w:afterAutospacing="0" w:line="240" w:lineRule="auto"/>
              <w:rPr>
                <w:rFonts w:cs="Times New Roman"/>
                <w:color w:val="auto"/>
                <w:sz w:val="18"/>
                <w:szCs w:val="18"/>
                <w:lang w:val="en-US"/>
              </w:rPr>
            </w:pPr>
            <w:r w:rsidRPr="009F0074">
              <w:rPr>
                <w:rFonts w:cs="Times New Roman"/>
                <w:color w:val="auto"/>
                <w:sz w:val="18"/>
                <w:szCs w:val="18"/>
                <w:lang w:val="en-US"/>
              </w:rPr>
              <w:t>Targeted commercial deployments (e.g. frequency band, duplexing scheme, cellular topography)</w:t>
            </w:r>
          </w:p>
          <w:p w14:paraId="216DE6B5" w14:textId="77777777" w:rsidR="00063EFB" w:rsidRPr="009F0074" w:rsidRDefault="00063EFB" w:rsidP="00063EFB">
            <w:pPr>
              <w:pStyle w:val="0Maintext"/>
              <w:spacing w:after="0" w:afterAutospacing="0" w:line="240" w:lineRule="auto"/>
              <w:ind w:firstLine="0"/>
              <w:rPr>
                <w:rFonts w:cs="Times New Roman"/>
                <w:color w:val="auto"/>
                <w:sz w:val="18"/>
                <w:szCs w:val="18"/>
                <w:lang w:val="en-US"/>
              </w:rPr>
            </w:pPr>
            <w:r w:rsidRPr="009F0074">
              <w:rPr>
                <w:rFonts w:cs="Times New Roman"/>
                <w:color w:val="auto"/>
                <w:sz w:val="18"/>
                <w:szCs w:val="18"/>
                <w:lang w:val="en-US"/>
              </w:rPr>
              <w:t>Both FR1 (FDD and TDD) and FR2. FR2 has more urgent need for further enhancement. Outdoor, outdoor to indoor and indoor.</w:t>
            </w:r>
          </w:p>
          <w:p w14:paraId="10385EE9" w14:textId="77777777" w:rsidR="00063EFB" w:rsidRPr="009F0074" w:rsidRDefault="00063EFB" w:rsidP="00063EFB">
            <w:pPr>
              <w:pStyle w:val="0Maintext"/>
              <w:numPr>
                <w:ilvl w:val="0"/>
                <w:numId w:val="29"/>
              </w:numPr>
              <w:spacing w:after="0" w:afterAutospacing="0" w:line="240" w:lineRule="auto"/>
              <w:rPr>
                <w:rFonts w:cs="Times New Roman"/>
                <w:color w:val="auto"/>
                <w:sz w:val="18"/>
                <w:szCs w:val="18"/>
                <w:lang w:val="en-US"/>
              </w:rPr>
            </w:pPr>
            <w:r w:rsidRPr="009F0074">
              <w:rPr>
                <w:rFonts w:cs="Times New Roman"/>
                <w:color w:val="auto"/>
                <w:sz w:val="18"/>
                <w:szCs w:val="18"/>
                <w:lang w:val="en-US"/>
              </w:rPr>
              <w:t xml:space="preserve">Targeted use cases (e.g. UE mobility assumption, vertical/application) </w:t>
            </w:r>
          </w:p>
          <w:p w14:paraId="5D9DCA1D" w14:textId="77777777" w:rsidR="00063EFB" w:rsidRPr="009F0074" w:rsidRDefault="00063EFB" w:rsidP="00063EFB">
            <w:pPr>
              <w:pStyle w:val="0Maintext"/>
              <w:spacing w:after="0" w:afterAutospacing="0" w:line="240" w:lineRule="auto"/>
              <w:ind w:firstLine="0"/>
              <w:rPr>
                <w:rFonts w:cs="Times New Roman"/>
                <w:color w:val="auto"/>
                <w:sz w:val="18"/>
                <w:szCs w:val="18"/>
                <w:lang w:val="en-US"/>
              </w:rPr>
            </w:pPr>
            <w:r w:rsidRPr="009F0074">
              <w:rPr>
                <w:rFonts w:cs="Times New Roman"/>
                <w:color w:val="auto"/>
                <w:sz w:val="18"/>
                <w:szCs w:val="18"/>
                <w:lang w:val="en-US"/>
              </w:rPr>
              <w:t>UE speed:  stationary UE &amp; FWA; pedestrian; 45mph (miles per hour) residential; 85mph typical highway with moderately optimized deployment; 120mph railway with optimized deployment.</w:t>
            </w:r>
          </w:p>
          <w:p w14:paraId="095FA097" w14:textId="77777777" w:rsidR="00063EFB" w:rsidRPr="009F0074" w:rsidRDefault="00063EFB" w:rsidP="00063EFB">
            <w:pPr>
              <w:pStyle w:val="0Maintext"/>
              <w:spacing w:after="0" w:afterAutospacing="0" w:line="240" w:lineRule="auto"/>
              <w:ind w:firstLine="0"/>
              <w:rPr>
                <w:rFonts w:cs="Times New Roman"/>
                <w:color w:val="auto"/>
                <w:sz w:val="18"/>
                <w:szCs w:val="18"/>
                <w:lang w:val="en-US"/>
              </w:rPr>
            </w:pPr>
            <w:r w:rsidRPr="009F0074">
              <w:rPr>
                <w:rFonts w:cs="Times New Roman"/>
                <w:color w:val="auto"/>
                <w:sz w:val="18"/>
                <w:szCs w:val="18"/>
                <w:lang w:val="en-US"/>
              </w:rPr>
              <w:t xml:space="preserve">FR2 for fundamental performance KPIs on coverage, mobility, efficiency/capacity and power saving. </w:t>
            </w:r>
          </w:p>
          <w:p w14:paraId="34A08378" w14:textId="77777777" w:rsidR="00063EFB" w:rsidRPr="009F0074" w:rsidRDefault="00063EFB" w:rsidP="00063EFB">
            <w:pPr>
              <w:pStyle w:val="0Maintext"/>
              <w:spacing w:after="0" w:afterAutospacing="0" w:line="240" w:lineRule="auto"/>
              <w:ind w:firstLine="0"/>
              <w:rPr>
                <w:rFonts w:cs="Times New Roman"/>
                <w:color w:val="auto"/>
                <w:sz w:val="18"/>
                <w:szCs w:val="18"/>
                <w:lang w:val="en-US"/>
              </w:rPr>
            </w:pPr>
            <w:r w:rsidRPr="009F0074">
              <w:rPr>
                <w:rFonts w:cs="Times New Roman"/>
                <w:color w:val="auto"/>
                <w:sz w:val="18"/>
                <w:szCs w:val="18"/>
                <w:lang w:val="en-US"/>
              </w:rPr>
              <w:t>FR1 targeting efficiency.</w:t>
            </w:r>
          </w:p>
          <w:p w14:paraId="0CE0586E" w14:textId="77777777" w:rsidR="00063EFB" w:rsidRPr="009F0074" w:rsidRDefault="00063EFB" w:rsidP="00063EFB">
            <w:pPr>
              <w:pStyle w:val="0Maintext"/>
              <w:numPr>
                <w:ilvl w:val="0"/>
                <w:numId w:val="29"/>
              </w:numPr>
              <w:spacing w:after="0" w:afterAutospacing="0" w:line="240" w:lineRule="auto"/>
              <w:rPr>
                <w:rFonts w:cs="Times New Roman"/>
                <w:color w:val="auto"/>
                <w:sz w:val="18"/>
                <w:szCs w:val="18"/>
                <w:lang w:val="en-US"/>
              </w:rPr>
            </w:pPr>
            <w:r w:rsidRPr="009F0074">
              <w:rPr>
                <w:rFonts w:cs="Times New Roman"/>
                <w:color w:val="auto"/>
                <w:sz w:val="18"/>
                <w:szCs w:val="18"/>
                <w:lang w:val="en-US"/>
              </w:rPr>
              <w:t>(If applicable) Targeted improvement over Rel.15/16 for the associated deployment scenarios and/or use cases</w:t>
            </w:r>
          </w:p>
          <w:p w14:paraId="15AD3287" w14:textId="77777777" w:rsidR="00063EFB" w:rsidRPr="009F0074" w:rsidRDefault="00063EFB" w:rsidP="00063EFB">
            <w:pPr>
              <w:pStyle w:val="0Maintext"/>
              <w:spacing w:after="0" w:afterAutospacing="0" w:line="240" w:lineRule="auto"/>
              <w:ind w:firstLine="0"/>
              <w:rPr>
                <w:rFonts w:cs="Times New Roman"/>
                <w:color w:val="auto"/>
                <w:sz w:val="18"/>
                <w:szCs w:val="18"/>
                <w:lang w:val="en-US"/>
              </w:rPr>
            </w:pPr>
            <w:r w:rsidRPr="009F0074">
              <w:rPr>
                <w:rFonts w:cs="Times New Roman"/>
                <w:color w:val="auto"/>
                <w:sz w:val="18"/>
                <w:szCs w:val="18"/>
                <w:u w:val="single"/>
                <w:lang w:val="en-US"/>
              </w:rPr>
              <w:t>The following is our view on FR2</w:t>
            </w:r>
            <w:r w:rsidRPr="009F0074">
              <w:rPr>
                <w:rFonts w:cs="Times New Roman"/>
                <w:color w:val="auto"/>
                <w:sz w:val="18"/>
                <w:szCs w:val="18"/>
                <w:lang w:val="en-US"/>
              </w:rPr>
              <w:t>:</w:t>
            </w:r>
          </w:p>
          <w:p w14:paraId="30783238" w14:textId="77777777" w:rsidR="00063EFB" w:rsidRPr="009F0074" w:rsidRDefault="00063EFB" w:rsidP="00063EFB">
            <w:pPr>
              <w:pStyle w:val="0Maintext"/>
              <w:spacing w:after="0" w:afterAutospacing="0" w:line="240" w:lineRule="auto"/>
              <w:ind w:firstLine="0"/>
              <w:rPr>
                <w:rFonts w:cs="Times New Roman"/>
                <w:color w:val="auto"/>
                <w:sz w:val="18"/>
                <w:szCs w:val="18"/>
                <w:lang w:val="en-US"/>
              </w:rPr>
            </w:pPr>
            <w:r w:rsidRPr="009F0074">
              <w:rPr>
                <w:rFonts w:cs="Times New Roman"/>
                <w:color w:val="auto"/>
                <w:sz w:val="18"/>
                <w:szCs w:val="18"/>
                <w:lang w:val="en-US"/>
              </w:rPr>
              <w:lastRenderedPageBreak/>
              <w:t>Generic view:</w:t>
            </w:r>
          </w:p>
          <w:p w14:paraId="0E2B6BA2" w14:textId="77777777" w:rsidR="00063EFB" w:rsidRPr="009F0074" w:rsidRDefault="00063EFB" w:rsidP="00063EFB">
            <w:pPr>
              <w:pStyle w:val="ListParagraph"/>
              <w:numPr>
                <w:ilvl w:val="0"/>
                <w:numId w:val="26"/>
              </w:numPr>
              <w:spacing w:after="0"/>
              <w:rPr>
                <w:color w:val="auto"/>
                <w:sz w:val="18"/>
                <w:szCs w:val="18"/>
              </w:rPr>
            </w:pPr>
            <w:r w:rsidRPr="009F0074">
              <w:rPr>
                <w:color w:val="auto"/>
                <w:sz w:val="18"/>
                <w:szCs w:val="18"/>
              </w:rPr>
              <w:t>UE speed –  we would like R17 MIMO being designed to meet a set of targets (see above). These are based on customer expectations and are critical for achieving commercial success using mmWave.</w:t>
            </w:r>
          </w:p>
          <w:p w14:paraId="32CCDECC" w14:textId="77777777" w:rsidR="00063EFB" w:rsidRPr="009F0074" w:rsidRDefault="00063EFB" w:rsidP="00063EFB">
            <w:pPr>
              <w:pStyle w:val="ListParagraph"/>
              <w:numPr>
                <w:ilvl w:val="0"/>
                <w:numId w:val="26"/>
              </w:numPr>
              <w:spacing w:after="0"/>
              <w:rPr>
                <w:color w:val="auto"/>
                <w:sz w:val="18"/>
                <w:szCs w:val="18"/>
              </w:rPr>
            </w:pPr>
            <w:r w:rsidRPr="009F0074">
              <w:rPr>
                <w:color w:val="auto"/>
                <w:sz w:val="18"/>
                <w:szCs w:val="18"/>
              </w:rPr>
              <w:t>Coverage – while DL coverage also needs enhancement, FR2 UL is clearly short by many dBs compared to DL. We have observed many coverage problems due to MIMO operation and we don’t believe R16 fixed enough of them. We would like to see the coverage extended for high throughput users (e.g., HD video, XR etc.) and for lower data rate (e.g., 20kbps) to be able to maintain the connection at a distance closer to LTE level. It is not easy for us to share information at this point because it takes time to distinguish public vs. proprietary information – it should be easier when we start to discuss specifics. But the message is clear – there is no question that MIMO must be enhanced for better coverage, especially for UL.</w:t>
            </w:r>
          </w:p>
          <w:p w14:paraId="788C13BE" w14:textId="77777777" w:rsidR="00063EFB" w:rsidRPr="009F0074" w:rsidRDefault="00063EFB" w:rsidP="00063EFB">
            <w:pPr>
              <w:pStyle w:val="ListParagraph"/>
              <w:numPr>
                <w:ilvl w:val="0"/>
                <w:numId w:val="26"/>
              </w:numPr>
              <w:spacing w:after="0"/>
              <w:rPr>
                <w:color w:val="auto"/>
                <w:sz w:val="18"/>
                <w:szCs w:val="18"/>
              </w:rPr>
            </w:pPr>
            <w:r w:rsidRPr="009F0074">
              <w:rPr>
                <w:color w:val="auto"/>
                <w:sz w:val="18"/>
                <w:szCs w:val="18"/>
              </w:rPr>
              <w:t>Efficiency – we have many FWA devices which are practically “stronger” than typical UEs. For example, we would like to have real 4-layer DL via 2 concurrent beams. We also want to a strong MIMO solution for IAB.</w:t>
            </w:r>
          </w:p>
          <w:p w14:paraId="30DE65D9" w14:textId="77777777" w:rsidR="00063EFB" w:rsidRPr="009F0074" w:rsidRDefault="00063EFB" w:rsidP="00063EFB">
            <w:pPr>
              <w:pStyle w:val="ListParagraph"/>
              <w:numPr>
                <w:ilvl w:val="0"/>
                <w:numId w:val="26"/>
              </w:numPr>
              <w:spacing w:after="0"/>
              <w:rPr>
                <w:color w:val="auto"/>
                <w:sz w:val="18"/>
                <w:szCs w:val="18"/>
              </w:rPr>
            </w:pPr>
            <w:r w:rsidRPr="009F0074">
              <w:rPr>
                <w:color w:val="auto"/>
                <w:sz w:val="18"/>
                <w:szCs w:val="18"/>
              </w:rPr>
              <w:t>Handover with multiple beam operation need to be considered</w:t>
            </w:r>
          </w:p>
          <w:p w14:paraId="5EF5F931" w14:textId="77777777" w:rsidR="00063EFB" w:rsidRPr="009F0074" w:rsidRDefault="00063EFB" w:rsidP="00063EFB">
            <w:pPr>
              <w:spacing w:after="0"/>
              <w:rPr>
                <w:color w:val="auto"/>
                <w:sz w:val="18"/>
                <w:szCs w:val="18"/>
              </w:rPr>
            </w:pPr>
            <w:r w:rsidRPr="009F0074">
              <w:rPr>
                <w:color w:val="auto"/>
                <w:sz w:val="18"/>
                <w:szCs w:val="18"/>
              </w:rPr>
              <w:t>Some specific technical view</w:t>
            </w:r>
          </w:p>
          <w:p w14:paraId="1D65B1F5" w14:textId="77777777" w:rsidR="00063EFB" w:rsidRPr="009F0074" w:rsidRDefault="00063EFB" w:rsidP="00063EFB">
            <w:pPr>
              <w:pStyle w:val="ListParagraph"/>
              <w:numPr>
                <w:ilvl w:val="0"/>
                <w:numId w:val="27"/>
              </w:numPr>
              <w:spacing w:after="0"/>
              <w:rPr>
                <w:color w:val="auto"/>
                <w:sz w:val="18"/>
                <w:szCs w:val="18"/>
              </w:rPr>
            </w:pPr>
            <w:r w:rsidRPr="009F0074">
              <w:rPr>
                <w:color w:val="auto"/>
                <w:sz w:val="18"/>
                <w:szCs w:val="18"/>
              </w:rPr>
              <w:t>R15 beam management is very cumbersome, especially UL. We don’t believe R16 will be enough. For example, we feel the level of change it made is not sufficient. We would like to see some more fundamental changes e.g., in UL beam management (mainly to simplify). E.g., we like to see UE given more responsibilities in UL beam management. We also like to see UL QCL more directly configured, much like DL. MIMO for those access messages may need to be revisited. In short, we want fast and robust beam management and it should address both data transmission (during transmission and link setup) and access. We believe there are a lot of things can be done in this area to further significantly reduce the gap between what is achieved and what should be achieved for FR2.</w:t>
            </w:r>
          </w:p>
          <w:p w14:paraId="6168BFB8" w14:textId="77777777" w:rsidR="00063EFB" w:rsidRPr="009F0074" w:rsidRDefault="00063EFB" w:rsidP="00063EFB">
            <w:pPr>
              <w:pStyle w:val="ListParagraph"/>
              <w:numPr>
                <w:ilvl w:val="0"/>
                <w:numId w:val="27"/>
              </w:numPr>
              <w:spacing w:after="0"/>
              <w:rPr>
                <w:color w:val="auto"/>
                <w:sz w:val="18"/>
                <w:szCs w:val="18"/>
              </w:rPr>
            </w:pPr>
            <w:r w:rsidRPr="009F0074">
              <w:rPr>
                <w:color w:val="auto"/>
                <w:sz w:val="18"/>
                <w:szCs w:val="18"/>
              </w:rPr>
              <w:t>We have doubt how well multiple TRP/multiple panel defined in R16 works for FR2, if at all. We would really like to make sure R17 taking a serious look at them. For example, for FR2, TRP and panels are inherently related. It may be a good idea to sometimes consider them together instead of always being considered separately in 2 different sessions.</w:t>
            </w:r>
          </w:p>
          <w:p w14:paraId="0A8FED22" w14:textId="77777777" w:rsidR="00063EFB" w:rsidRPr="009F0074" w:rsidRDefault="00063EFB" w:rsidP="00063EFB">
            <w:pPr>
              <w:pStyle w:val="ListParagraph"/>
              <w:numPr>
                <w:ilvl w:val="0"/>
                <w:numId w:val="27"/>
              </w:numPr>
              <w:spacing w:after="0"/>
              <w:rPr>
                <w:color w:val="auto"/>
                <w:sz w:val="18"/>
                <w:szCs w:val="18"/>
              </w:rPr>
            </w:pPr>
            <w:r w:rsidRPr="009F0074">
              <w:rPr>
                <w:color w:val="auto"/>
                <w:sz w:val="18"/>
                <w:szCs w:val="18"/>
              </w:rPr>
              <w:t>We need to consider the combinations of things – e.g., with CA/DC, multi-panel/multi-TRP with mobility, etc.</w:t>
            </w:r>
          </w:p>
          <w:p w14:paraId="4E88EB6C" w14:textId="77777777" w:rsidR="00063EFB" w:rsidRPr="009F0074" w:rsidRDefault="00063EFB" w:rsidP="00063EFB">
            <w:pPr>
              <w:pStyle w:val="ListParagraph"/>
              <w:numPr>
                <w:ilvl w:val="0"/>
                <w:numId w:val="27"/>
              </w:numPr>
              <w:spacing w:after="0"/>
              <w:rPr>
                <w:color w:val="auto"/>
                <w:sz w:val="18"/>
                <w:szCs w:val="18"/>
              </w:rPr>
            </w:pPr>
            <w:r w:rsidRPr="009F0074">
              <w:rPr>
                <w:color w:val="auto"/>
                <w:sz w:val="18"/>
                <w:szCs w:val="18"/>
              </w:rPr>
              <w:t xml:space="preserve">We need to make sure URLLC performance is adequate for FR2 </w:t>
            </w:r>
          </w:p>
          <w:p w14:paraId="75BC5F4E" w14:textId="77777777" w:rsidR="00063EFB" w:rsidRPr="009F0074" w:rsidRDefault="00063EFB" w:rsidP="00063EFB">
            <w:pPr>
              <w:pStyle w:val="ListParagraph"/>
              <w:numPr>
                <w:ilvl w:val="0"/>
                <w:numId w:val="27"/>
              </w:numPr>
              <w:spacing w:after="0"/>
              <w:rPr>
                <w:color w:val="auto"/>
                <w:sz w:val="18"/>
                <w:szCs w:val="18"/>
              </w:rPr>
            </w:pPr>
            <w:r w:rsidRPr="009F0074">
              <w:rPr>
                <w:color w:val="auto"/>
                <w:sz w:val="18"/>
                <w:szCs w:val="18"/>
              </w:rPr>
              <w:t xml:space="preserve">CSI-based MIMO setup may need improvement. </w:t>
            </w:r>
          </w:p>
          <w:p w14:paraId="56A121B4" w14:textId="77777777" w:rsidR="00063EFB" w:rsidRPr="009F0074" w:rsidRDefault="00063EFB" w:rsidP="00063EFB">
            <w:pPr>
              <w:spacing w:after="0"/>
              <w:rPr>
                <w:color w:val="auto"/>
                <w:sz w:val="18"/>
                <w:szCs w:val="18"/>
                <w:u w:val="single"/>
              </w:rPr>
            </w:pPr>
            <w:r w:rsidRPr="009F0074">
              <w:rPr>
                <w:color w:val="auto"/>
                <w:sz w:val="18"/>
                <w:szCs w:val="18"/>
                <w:u w:val="single"/>
              </w:rPr>
              <w:t>The following is what we are looking for @FR1:</w:t>
            </w:r>
          </w:p>
          <w:p w14:paraId="7E96E5A8" w14:textId="77777777" w:rsidR="00063EFB" w:rsidRPr="009F0074" w:rsidRDefault="00063EFB" w:rsidP="00063EFB">
            <w:pPr>
              <w:spacing w:after="0"/>
              <w:rPr>
                <w:color w:val="auto"/>
                <w:sz w:val="18"/>
                <w:szCs w:val="18"/>
              </w:rPr>
            </w:pPr>
            <w:r w:rsidRPr="009F0074">
              <w:rPr>
                <w:color w:val="auto"/>
                <w:sz w:val="18"/>
                <w:szCs w:val="18"/>
              </w:rPr>
              <w:t>Our biggest need for FR1 mimo enhancement is efficiency enhancement</w:t>
            </w:r>
          </w:p>
          <w:p w14:paraId="7DF5541D" w14:textId="77777777" w:rsidR="00063EFB" w:rsidRPr="009F0074" w:rsidRDefault="00063EFB" w:rsidP="00063EFB">
            <w:pPr>
              <w:pStyle w:val="ListParagraph"/>
              <w:numPr>
                <w:ilvl w:val="0"/>
                <w:numId w:val="28"/>
              </w:numPr>
              <w:spacing w:after="0"/>
              <w:rPr>
                <w:color w:val="auto"/>
                <w:sz w:val="18"/>
                <w:szCs w:val="18"/>
              </w:rPr>
            </w:pPr>
            <w:r w:rsidRPr="009F0074">
              <w:rPr>
                <w:color w:val="auto"/>
                <w:sz w:val="18"/>
                <w:szCs w:val="18"/>
              </w:rPr>
              <w:t>Dynamic spectrum sharing with LTE</w:t>
            </w:r>
          </w:p>
          <w:p w14:paraId="47A8E6ED" w14:textId="77777777" w:rsidR="00063EFB" w:rsidRPr="009F0074" w:rsidRDefault="00063EFB" w:rsidP="00063EFB">
            <w:pPr>
              <w:pStyle w:val="ListParagraph"/>
              <w:numPr>
                <w:ilvl w:val="0"/>
                <w:numId w:val="28"/>
              </w:numPr>
              <w:spacing w:after="0"/>
              <w:rPr>
                <w:color w:val="auto"/>
                <w:sz w:val="18"/>
                <w:szCs w:val="18"/>
              </w:rPr>
            </w:pPr>
            <w:r w:rsidRPr="009F0074">
              <w:rPr>
                <w:color w:val="auto"/>
                <w:sz w:val="18"/>
                <w:szCs w:val="18"/>
              </w:rPr>
              <w:t>Leveraging channel reciprocity to improve FDD MIMO</w:t>
            </w:r>
          </w:p>
          <w:p w14:paraId="35AFFED2" w14:textId="77777777" w:rsidR="00063EFB" w:rsidRPr="009F0074" w:rsidRDefault="00063EFB" w:rsidP="00063EFB">
            <w:pPr>
              <w:pStyle w:val="ListParagraph"/>
              <w:numPr>
                <w:ilvl w:val="0"/>
                <w:numId w:val="28"/>
              </w:numPr>
              <w:spacing w:after="0"/>
              <w:rPr>
                <w:color w:val="auto"/>
                <w:sz w:val="18"/>
                <w:szCs w:val="18"/>
              </w:rPr>
            </w:pPr>
            <w:r w:rsidRPr="009F0074">
              <w:rPr>
                <w:color w:val="auto"/>
                <w:sz w:val="18"/>
                <w:szCs w:val="18"/>
              </w:rPr>
              <w:t>URLLC related enhancement – e.g., overhead reduction</w:t>
            </w:r>
          </w:p>
        </w:tc>
      </w:tr>
      <w:tr w:rsidR="00063EFB" w:rsidRPr="009F0074" w14:paraId="569BD0B7" w14:textId="77777777" w:rsidTr="001D54BD">
        <w:tc>
          <w:tcPr>
            <w:tcW w:w="1516" w:type="dxa"/>
            <w:shd w:val="clear" w:color="auto" w:fill="auto"/>
            <w:tcMar>
              <w:left w:w="103" w:type="dxa"/>
            </w:tcMar>
          </w:tcPr>
          <w:p w14:paraId="238538C3" w14:textId="77777777" w:rsidR="00063EFB" w:rsidRPr="009F0074" w:rsidRDefault="00063EFB" w:rsidP="00063EFB">
            <w:pPr>
              <w:pStyle w:val="Style1"/>
              <w:spacing w:after="0" w:line="240" w:lineRule="auto"/>
              <w:ind w:firstLine="0"/>
              <w:jc w:val="left"/>
              <w:rPr>
                <w:color w:val="auto"/>
                <w:sz w:val="18"/>
                <w:szCs w:val="18"/>
                <w:lang w:eastAsia="zh-CN"/>
              </w:rPr>
            </w:pPr>
            <w:r w:rsidRPr="009F0074">
              <w:rPr>
                <w:color w:val="auto"/>
                <w:sz w:val="18"/>
                <w:szCs w:val="18"/>
                <w:lang w:eastAsia="zh-CN"/>
              </w:rPr>
              <w:lastRenderedPageBreak/>
              <w:t>vivo</w:t>
            </w:r>
          </w:p>
        </w:tc>
        <w:tc>
          <w:tcPr>
            <w:tcW w:w="8204" w:type="dxa"/>
            <w:shd w:val="clear" w:color="auto" w:fill="auto"/>
            <w:tcMar>
              <w:left w:w="103" w:type="dxa"/>
            </w:tcMar>
          </w:tcPr>
          <w:p w14:paraId="48DF4A62" w14:textId="77777777" w:rsidR="00063EFB" w:rsidRPr="009F0074" w:rsidRDefault="00063EFB" w:rsidP="00063EFB">
            <w:pPr>
              <w:pStyle w:val="Style1"/>
              <w:numPr>
                <w:ilvl w:val="0"/>
                <w:numId w:val="23"/>
              </w:numPr>
              <w:spacing w:after="0" w:line="240" w:lineRule="auto"/>
              <w:jc w:val="left"/>
              <w:rPr>
                <w:color w:val="auto"/>
                <w:sz w:val="18"/>
                <w:szCs w:val="18"/>
                <w:lang w:eastAsia="zh-CN"/>
              </w:rPr>
            </w:pPr>
            <w:r w:rsidRPr="009F0074">
              <w:rPr>
                <w:color w:val="auto"/>
                <w:sz w:val="18"/>
                <w:szCs w:val="18"/>
                <w:lang w:eastAsia="zh-CN"/>
              </w:rPr>
              <w:t>Reliability, latency and throughput improvement, multi-TRP@FR1: Enhancement of other physical channels than PDSCH for multi TRP+URLLC; intra-cell mobility enhancement with multi-TRP;</w:t>
            </w:r>
          </w:p>
          <w:p w14:paraId="39357E9F" w14:textId="77777777" w:rsidR="00063EFB" w:rsidRPr="009F0074" w:rsidRDefault="00063EFB" w:rsidP="00063EFB">
            <w:pPr>
              <w:pStyle w:val="Style1"/>
              <w:numPr>
                <w:ilvl w:val="0"/>
                <w:numId w:val="23"/>
              </w:numPr>
              <w:spacing w:after="0" w:line="240" w:lineRule="auto"/>
              <w:jc w:val="left"/>
              <w:rPr>
                <w:color w:val="auto"/>
                <w:sz w:val="18"/>
                <w:szCs w:val="18"/>
                <w:lang w:eastAsia="zh-CN"/>
              </w:rPr>
            </w:pPr>
            <w:r w:rsidRPr="009F0074">
              <w:rPr>
                <w:color w:val="auto"/>
                <w:sz w:val="18"/>
                <w:szCs w:val="18"/>
                <w:lang w:eastAsia="zh-CN"/>
              </w:rPr>
              <w:t xml:space="preserve">Reliability, latency and throughput improvement, multi-TRP+multi-beam@FR2: Efficient support of URLLC, intra-/inter-cell mobility enhancement using multi-TRP+multi-beam operation, exploiting multiple panels at UE </w:t>
            </w:r>
          </w:p>
          <w:p w14:paraId="54477E9D" w14:textId="77777777" w:rsidR="00063EFB" w:rsidRPr="009F0074" w:rsidRDefault="00063EFB" w:rsidP="00063EFB">
            <w:pPr>
              <w:pStyle w:val="Style1"/>
              <w:numPr>
                <w:ilvl w:val="0"/>
                <w:numId w:val="23"/>
              </w:numPr>
              <w:spacing w:after="0" w:line="240" w:lineRule="auto"/>
              <w:jc w:val="left"/>
              <w:rPr>
                <w:color w:val="auto"/>
                <w:sz w:val="18"/>
                <w:szCs w:val="18"/>
                <w:lang w:eastAsia="zh-CN"/>
              </w:rPr>
            </w:pPr>
            <w:r w:rsidRPr="009F0074">
              <w:rPr>
                <w:color w:val="auto"/>
                <w:sz w:val="18"/>
                <w:szCs w:val="18"/>
                <w:lang w:eastAsia="zh-CN"/>
              </w:rPr>
              <w:t xml:space="preserve">UL enhancement including coverage and throughput/efficiency @FR1/FR2: Enhancement of UL MIMO taking real deployment issues including coverage, power imbalance, efficiency (interference mitigation), types of terminals into account </w:t>
            </w:r>
          </w:p>
          <w:p w14:paraId="55D1399B" w14:textId="77777777" w:rsidR="00063EFB" w:rsidRPr="009F0074" w:rsidRDefault="00063EFB" w:rsidP="00063EFB">
            <w:pPr>
              <w:pStyle w:val="Style1"/>
              <w:numPr>
                <w:ilvl w:val="0"/>
                <w:numId w:val="23"/>
              </w:numPr>
              <w:spacing w:after="0" w:line="240" w:lineRule="auto"/>
              <w:jc w:val="left"/>
              <w:rPr>
                <w:color w:val="auto"/>
                <w:sz w:val="18"/>
                <w:szCs w:val="18"/>
                <w:lang w:eastAsia="zh-CN"/>
              </w:rPr>
            </w:pPr>
            <w:r w:rsidRPr="009F0074">
              <w:rPr>
                <w:color w:val="auto"/>
                <w:sz w:val="18"/>
                <w:szCs w:val="18"/>
                <w:lang w:eastAsia="zh-CN"/>
              </w:rPr>
              <w:t>Reciprocity/partial-reciprocity @FR1: Enhancement of sub-6 GHz including TDD/FDD reciprocity, partial reciprocity to lower complexity and feedback overhead.</w:t>
            </w:r>
          </w:p>
        </w:tc>
      </w:tr>
      <w:tr w:rsidR="00063EFB" w:rsidRPr="009F0074" w14:paraId="5249FB1E" w14:textId="77777777" w:rsidTr="001D54BD">
        <w:tc>
          <w:tcPr>
            <w:tcW w:w="1516" w:type="dxa"/>
            <w:shd w:val="clear" w:color="auto" w:fill="auto"/>
            <w:tcMar>
              <w:left w:w="103" w:type="dxa"/>
            </w:tcMar>
          </w:tcPr>
          <w:p w14:paraId="32A2DB6A" w14:textId="77777777" w:rsidR="00063EFB" w:rsidRPr="009F0074" w:rsidRDefault="00063EFB" w:rsidP="00063EFB">
            <w:pPr>
              <w:pStyle w:val="Style1"/>
              <w:spacing w:after="0" w:line="240" w:lineRule="auto"/>
              <w:ind w:firstLine="0"/>
              <w:jc w:val="left"/>
              <w:rPr>
                <w:rFonts w:eastAsiaTheme="minorEastAsia"/>
                <w:color w:val="auto"/>
                <w:sz w:val="18"/>
                <w:szCs w:val="18"/>
                <w:lang w:val="en-US" w:eastAsia="zh-CN"/>
              </w:rPr>
            </w:pPr>
            <w:r w:rsidRPr="009F0074">
              <w:rPr>
                <w:rFonts w:eastAsiaTheme="minorEastAsia"/>
                <w:color w:val="auto"/>
                <w:sz w:val="18"/>
                <w:szCs w:val="18"/>
                <w:lang w:val="en-US" w:eastAsia="zh-CN"/>
              </w:rPr>
              <w:t>Vodafone</w:t>
            </w:r>
          </w:p>
        </w:tc>
        <w:tc>
          <w:tcPr>
            <w:tcW w:w="8204" w:type="dxa"/>
            <w:shd w:val="clear" w:color="auto" w:fill="auto"/>
            <w:tcMar>
              <w:left w:w="103" w:type="dxa"/>
            </w:tcMar>
          </w:tcPr>
          <w:p w14:paraId="2CC850AB" w14:textId="77777777" w:rsidR="00063EFB" w:rsidRPr="009F0074" w:rsidRDefault="00063EFB" w:rsidP="00063EFB">
            <w:pPr>
              <w:spacing w:after="0"/>
              <w:rPr>
                <w:rFonts w:eastAsia="MS Mincho" w:cs="Batang"/>
                <w:color w:val="auto"/>
                <w:sz w:val="18"/>
                <w:szCs w:val="18"/>
                <w:lang w:eastAsia="ja-JP"/>
              </w:rPr>
            </w:pPr>
            <w:r w:rsidRPr="009F0074">
              <w:rPr>
                <w:rFonts w:eastAsia="MS Mincho" w:cs="Batang"/>
                <w:color w:val="auto"/>
                <w:sz w:val="18"/>
                <w:szCs w:val="18"/>
                <w:lang w:eastAsia="ja-JP"/>
              </w:rPr>
              <w:t>Target scenarios:</w:t>
            </w:r>
          </w:p>
          <w:p w14:paraId="1BCB7DD3" w14:textId="77777777" w:rsidR="00063EFB" w:rsidRPr="009F0074" w:rsidRDefault="00063EFB" w:rsidP="00063EFB">
            <w:pPr>
              <w:pStyle w:val="ListParagraph"/>
              <w:numPr>
                <w:ilvl w:val="0"/>
                <w:numId w:val="32"/>
              </w:numPr>
              <w:spacing w:after="0"/>
              <w:rPr>
                <w:rFonts w:eastAsia="MS Mincho" w:cs="Batang"/>
                <w:color w:val="auto"/>
                <w:sz w:val="18"/>
                <w:szCs w:val="18"/>
                <w:lang w:eastAsia="ja-JP"/>
              </w:rPr>
            </w:pPr>
            <w:r w:rsidRPr="009F0074">
              <w:rPr>
                <w:rFonts w:eastAsia="MS Mincho" w:cs="Batang"/>
                <w:color w:val="auto"/>
                <w:sz w:val="18"/>
                <w:szCs w:val="18"/>
                <w:lang w:eastAsia="ja-JP"/>
              </w:rPr>
              <w:t>FDD in FR1 – we should study enhancements sub-3GHz bands) – urban and suburban macro for bands around 2GHz in particular</w:t>
            </w:r>
          </w:p>
          <w:p w14:paraId="68A6C8FD" w14:textId="77777777" w:rsidR="00063EFB" w:rsidRPr="009F0074" w:rsidRDefault="00063EFB" w:rsidP="00063EFB">
            <w:pPr>
              <w:pStyle w:val="ListParagraph"/>
              <w:numPr>
                <w:ilvl w:val="0"/>
                <w:numId w:val="32"/>
              </w:numPr>
              <w:spacing w:after="0"/>
              <w:rPr>
                <w:rFonts w:eastAsia="MS Mincho" w:cs="Batang"/>
                <w:color w:val="auto"/>
                <w:sz w:val="18"/>
                <w:szCs w:val="18"/>
                <w:lang w:eastAsia="ja-JP"/>
              </w:rPr>
            </w:pPr>
            <w:r w:rsidRPr="009F0074">
              <w:rPr>
                <w:rFonts w:eastAsia="MS Mincho" w:cs="Batang"/>
                <w:color w:val="auto"/>
                <w:sz w:val="18"/>
                <w:szCs w:val="18"/>
                <w:lang w:eastAsia="ja-JP"/>
              </w:rPr>
              <w:t>Reduced overhead to enhance UL coverage.</w:t>
            </w:r>
          </w:p>
          <w:p w14:paraId="61797ABC" w14:textId="77777777" w:rsidR="00063EFB" w:rsidRPr="009F0074" w:rsidRDefault="00063EFB" w:rsidP="00063EFB">
            <w:pPr>
              <w:pStyle w:val="ListParagraph"/>
              <w:numPr>
                <w:ilvl w:val="0"/>
                <w:numId w:val="32"/>
              </w:numPr>
              <w:spacing w:after="0"/>
              <w:rPr>
                <w:rFonts w:eastAsia="MS Mincho" w:cs="Batang"/>
                <w:color w:val="auto"/>
                <w:sz w:val="18"/>
                <w:szCs w:val="18"/>
                <w:lang w:eastAsia="ja-JP"/>
              </w:rPr>
            </w:pPr>
            <w:r w:rsidRPr="009F0074">
              <w:rPr>
                <w:rFonts w:eastAsia="MS Mincho" w:cs="Batang"/>
                <w:color w:val="auto"/>
                <w:sz w:val="18"/>
                <w:szCs w:val="18"/>
                <w:lang w:eastAsia="ja-JP"/>
              </w:rPr>
              <w:t xml:space="preserve">Vehicular mobility enhancement for FR1 to improve </w:t>
            </w:r>
          </w:p>
          <w:p w14:paraId="0C665C8F" w14:textId="77777777" w:rsidR="00063EFB" w:rsidRPr="009F0074" w:rsidRDefault="00063EFB" w:rsidP="00063EFB">
            <w:pPr>
              <w:pStyle w:val="ListParagraph"/>
              <w:numPr>
                <w:ilvl w:val="0"/>
                <w:numId w:val="32"/>
              </w:numPr>
              <w:spacing w:after="0"/>
              <w:rPr>
                <w:rFonts w:eastAsia="MS Mincho" w:cs="Batang"/>
                <w:color w:val="auto"/>
                <w:sz w:val="18"/>
                <w:szCs w:val="18"/>
                <w:lang w:eastAsia="ja-JP"/>
              </w:rPr>
            </w:pPr>
            <w:r w:rsidRPr="009F0074">
              <w:rPr>
                <w:rFonts w:eastAsia="MS Mincho" w:cs="Batang"/>
                <w:color w:val="auto"/>
                <w:sz w:val="18"/>
                <w:szCs w:val="18"/>
                <w:lang w:eastAsia="ja-JP"/>
              </w:rPr>
              <w:t xml:space="preserve">URLLC: </w:t>
            </w:r>
          </w:p>
          <w:p w14:paraId="4DF9A0C2" w14:textId="77777777" w:rsidR="00063EFB" w:rsidRPr="009F0074" w:rsidRDefault="00063EFB" w:rsidP="00063EFB">
            <w:pPr>
              <w:pStyle w:val="ListParagraph"/>
              <w:numPr>
                <w:ilvl w:val="1"/>
                <w:numId w:val="32"/>
              </w:numPr>
              <w:spacing w:after="0"/>
              <w:rPr>
                <w:rFonts w:eastAsia="MS Mincho" w:cs="Batang"/>
                <w:color w:val="auto"/>
                <w:sz w:val="18"/>
                <w:szCs w:val="18"/>
                <w:lang w:eastAsia="ja-JP"/>
              </w:rPr>
            </w:pPr>
            <w:r w:rsidRPr="009F0074">
              <w:rPr>
                <w:rFonts w:eastAsia="MS Mincho" w:cs="Batang"/>
                <w:color w:val="auto"/>
                <w:sz w:val="18"/>
                <w:szCs w:val="18"/>
                <w:lang w:eastAsia="ja-JP"/>
              </w:rPr>
              <w:t>Reliability enhancement for multi-TRP other channels in FR1</w:t>
            </w:r>
          </w:p>
          <w:p w14:paraId="7C98FEE6" w14:textId="77777777" w:rsidR="00063EFB" w:rsidRPr="009F0074" w:rsidRDefault="00063EFB" w:rsidP="00063EFB">
            <w:pPr>
              <w:pStyle w:val="ListParagraph"/>
              <w:numPr>
                <w:ilvl w:val="1"/>
                <w:numId w:val="32"/>
              </w:numPr>
              <w:spacing w:after="0"/>
              <w:rPr>
                <w:rFonts w:eastAsia="MS Mincho" w:cs="Batang"/>
                <w:color w:val="auto"/>
                <w:sz w:val="18"/>
                <w:szCs w:val="18"/>
                <w:lang w:eastAsia="ja-JP"/>
              </w:rPr>
            </w:pPr>
            <w:r w:rsidRPr="009F0074">
              <w:rPr>
                <w:rFonts w:eastAsia="MS Mincho" w:cs="Batang"/>
                <w:color w:val="auto"/>
                <w:sz w:val="18"/>
                <w:szCs w:val="18"/>
                <w:lang w:eastAsia="ja-JP"/>
              </w:rPr>
              <w:t>At least making sure that there are not unnecessary scheduling restrictions blocking transmission of URLLC traffic.</w:t>
            </w:r>
          </w:p>
          <w:p w14:paraId="1477C840" w14:textId="77777777" w:rsidR="00063EFB" w:rsidRPr="009F0074" w:rsidRDefault="00063EFB" w:rsidP="00063EFB">
            <w:pPr>
              <w:spacing w:after="0"/>
              <w:ind w:left="360"/>
              <w:rPr>
                <w:rFonts w:eastAsia="MS Mincho" w:cs="Batang"/>
                <w:color w:val="auto"/>
                <w:sz w:val="18"/>
                <w:szCs w:val="18"/>
                <w:lang w:eastAsia="ja-JP"/>
              </w:rPr>
            </w:pPr>
          </w:p>
        </w:tc>
      </w:tr>
      <w:tr w:rsidR="00063EFB" w:rsidRPr="009F0074" w14:paraId="79453DE9" w14:textId="77777777" w:rsidTr="001D54BD">
        <w:tc>
          <w:tcPr>
            <w:tcW w:w="1516" w:type="dxa"/>
            <w:shd w:val="clear" w:color="auto" w:fill="auto"/>
            <w:tcMar>
              <w:left w:w="103" w:type="dxa"/>
            </w:tcMar>
          </w:tcPr>
          <w:p w14:paraId="7B338CC1" w14:textId="77777777" w:rsidR="00063EFB" w:rsidRPr="009F0074" w:rsidRDefault="00063EFB" w:rsidP="00063EFB">
            <w:pPr>
              <w:pStyle w:val="Style1"/>
              <w:spacing w:after="0" w:line="240" w:lineRule="auto"/>
              <w:ind w:firstLine="0"/>
              <w:jc w:val="left"/>
              <w:rPr>
                <w:color w:val="auto"/>
                <w:sz w:val="18"/>
                <w:szCs w:val="18"/>
                <w:lang w:eastAsia="zh-CN"/>
              </w:rPr>
            </w:pPr>
            <w:r w:rsidRPr="009F0074">
              <w:rPr>
                <w:rFonts w:eastAsiaTheme="minorEastAsia"/>
                <w:color w:val="auto"/>
                <w:sz w:val="18"/>
                <w:szCs w:val="18"/>
                <w:lang w:val="en-US" w:eastAsia="zh-CN"/>
              </w:rPr>
              <w:t>Volkswagen AG</w:t>
            </w:r>
          </w:p>
        </w:tc>
        <w:tc>
          <w:tcPr>
            <w:tcW w:w="8204" w:type="dxa"/>
            <w:shd w:val="clear" w:color="auto" w:fill="auto"/>
            <w:tcMar>
              <w:left w:w="103" w:type="dxa"/>
            </w:tcMar>
          </w:tcPr>
          <w:p w14:paraId="03ABC6AC" w14:textId="77777777" w:rsidR="00063EFB" w:rsidRPr="009F0074" w:rsidRDefault="00063EFB" w:rsidP="00063EFB">
            <w:pPr>
              <w:spacing w:after="0"/>
              <w:rPr>
                <w:rFonts w:eastAsia="MS Mincho" w:cs="Batang"/>
                <w:color w:val="auto"/>
                <w:sz w:val="18"/>
                <w:szCs w:val="18"/>
                <w:lang w:eastAsia="ja-JP"/>
              </w:rPr>
            </w:pPr>
            <w:r w:rsidRPr="009F0074">
              <w:rPr>
                <w:rFonts w:eastAsia="MS Mincho" w:cs="Batang"/>
                <w:color w:val="auto"/>
                <w:sz w:val="18"/>
                <w:szCs w:val="18"/>
                <w:lang w:eastAsia="ja-JP"/>
              </w:rPr>
              <w:t>Target scenarios for Rel.17 MIMO enhancements:</w:t>
            </w:r>
          </w:p>
          <w:p w14:paraId="6FF16004" w14:textId="77777777" w:rsidR="00063EFB" w:rsidRPr="009F0074" w:rsidRDefault="00063EFB" w:rsidP="00063EFB">
            <w:pPr>
              <w:pStyle w:val="Style1"/>
              <w:numPr>
                <w:ilvl w:val="0"/>
                <w:numId w:val="66"/>
              </w:numPr>
              <w:spacing w:after="0" w:line="240" w:lineRule="auto"/>
              <w:jc w:val="left"/>
              <w:rPr>
                <w:rFonts w:eastAsiaTheme="minorEastAsia"/>
                <w:color w:val="auto"/>
                <w:sz w:val="18"/>
                <w:szCs w:val="18"/>
                <w:lang w:eastAsia="zh-CN"/>
              </w:rPr>
            </w:pPr>
            <w:r w:rsidRPr="009F0074">
              <w:rPr>
                <w:rFonts w:eastAsiaTheme="minorEastAsia"/>
                <w:color w:val="auto"/>
                <w:sz w:val="18"/>
                <w:szCs w:val="18"/>
                <w:lang w:eastAsia="zh-CN"/>
              </w:rPr>
              <w:t>FR1</w:t>
            </w:r>
          </w:p>
          <w:p w14:paraId="19FD67C0" w14:textId="77777777" w:rsidR="00063EFB" w:rsidRPr="009F0074" w:rsidRDefault="00063EFB" w:rsidP="00063EFB">
            <w:pPr>
              <w:pStyle w:val="Style1"/>
              <w:numPr>
                <w:ilvl w:val="0"/>
                <w:numId w:val="66"/>
              </w:numPr>
              <w:spacing w:after="0" w:line="240" w:lineRule="auto"/>
              <w:jc w:val="left"/>
              <w:rPr>
                <w:rFonts w:eastAsiaTheme="minorEastAsia"/>
                <w:color w:val="auto"/>
                <w:sz w:val="18"/>
                <w:szCs w:val="18"/>
                <w:lang w:eastAsia="zh-CN"/>
              </w:rPr>
            </w:pPr>
            <w:r w:rsidRPr="009F0074">
              <w:rPr>
                <w:rFonts w:eastAsiaTheme="minorEastAsia"/>
                <w:color w:val="auto"/>
                <w:sz w:val="18"/>
                <w:szCs w:val="18"/>
                <w:lang w:eastAsia="zh-CN"/>
              </w:rPr>
              <w:t>Reliability improvements especially for Doppler shift / spread compensation</w:t>
            </w:r>
          </w:p>
          <w:p w14:paraId="2981F29D" w14:textId="77777777" w:rsidR="00063EFB" w:rsidRPr="009F0074" w:rsidRDefault="00063EFB" w:rsidP="00063EFB">
            <w:pPr>
              <w:pStyle w:val="Style1"/>
              <w:numPr>
                <w:ilvl w:val="0"/>
                <w:numId w:val="66"/>
              </w:numPr>
              <w:spacing w:after="0" w:line="240" w:lineRule="auto"/>
              <w:jc w:val="left"/>
              <w:rPr>
                <w:rFonts w:eastAsiaTheme="minorEastAsia"/>
                <w:color w:val="auto"/>
                <w:sz w:val="18"/>
                <w:szCs w:val="18"/>
                <w:lang w:eastAsia="zh-CN"/>
              </w:rPr>
            </w:pPr>
            <w:r w:rsidRPr="009F0074">
              <w:rPr>
                <w:rFonts w:eastAsiaTheme="minorEastAsia"/>
                <w:color w:val="auto"/>
                <w:sz w:val="18"/>
                <w:szCs w:val="18"/>
                <w:lang w:eastAsia="zh-CN"/>
              </w:rPr>
              <w:t>Vehicular UE (2RX only) need to be considered</w:t>
            </w:r>
          </w:p>
        </w:tc>
      </w:tr>
      <w:tr w:rsidR="00063EFB" w:rsidRPr="009F0074" w14:paraId="4DB6D447" w14:textId="77777777" w:rsidTr="001D54BD">
        <w:tc>
          <w:tcPr>
            <w:tcW w:w="1516" w:type="dxa"/>
            <w:shd w:val="clear" w:color="auto" w:fill="auto"/>
            <w:tcMar>
              <w:left w:w="103" w:type="dxa"/>
            </w:tcMar>
          </w:tcPr>
          <w:p w14:paraId="7064FB6B" w14:textId="77777777" w:rsidR="00063EFB" w:rsidRPr="009F0074" w:rsidRDefault="00063EFB" w:rsidP="00063EFB">
            <w:pPr>
              <w:pStyle w:val="Style1"/>
              <w:spacing w:after="0" w:line="240" w:lineRule="auto"/>
              <w:ind w:firstLine="0"/>
              <w:jc w:val="left"/>
              <w:rPr>
                <w:rFonts w:eastAsiaTheme="minorEastAsia"/>
                <w:color w:val="auto"/>
                <w:sz w:val="18"/>
                <w:szCs w:val="18"/>
                <w:lang w:val="en-US" w:eastAsia="zh-CN"/>
              </w:rPr>
            </w:pPr>
            <w:r w:rsidRPr="009F0074">
              <w:rPr>
                <w:rFonts w:eastAsiaTheme="minorEastAsia"/>
                <w:color w:val="auto"/>
                <w:sz w:val="18"/>
                <w:szCs w:val="18"/>
                <w:lang w:val="en-US" w:eastAsia="zh-CN"/>
              </w:rPr>
              <w:t>ZTE</w:t>
            </w:r>
          </w:p>
        </w:tc>
        <w:tc>
          <w:tcPr>
            <w:tcW w:w="8204" w:type="dxa"/>
            <w:shd w:val="clear" w:color="auto" w:fill="auto"/>
            <w:tcMar>
              <w:left w:w="103" w:type="dxa"/>
            </w:tcMar>
          </w:tcPr>
          <w:p w14:paraId="6D0E27BD" w14:textId="77777777" w:rsidR="00063EFB" w:rsidRPr="009F0074" w:rsidRDefault="00063EFB" w:rsidP="00063EFB">
            <w:pPr>
              <w:pStyle w:val="Style1"/>
              <w:spacing w:after="0" w:line="240" w:lineRule="auto"/>
              <w:ind w:firstLine="0"/>
              <w:jc w:val="left"/>
              <w:rPr>
                <w:rFonts w:eastAsiaTheme="minorEastAsia"/>
                <w:color w:val="auto"/>
                <w:sz w:val="18"/>
                <w:szCs w:val="18"/>
                <w:lang w:val="en-US" w:eastAsia="zh-CN"/>
              </w:rPr>
            </w:pPr>
            <w:r w:rsidRPr="009F0074">
              <w:rPr>
                <w:rFonts w:eastAsiaTheme="minorEastAsia"/>
                <w:color w:val="auto"/>
                <w:sz w:val="18"/>
                <w:szCs w:val="18"/>
                <w:lang w:val="en-US" w:eastAsia="zh-CN"/>
              </w:rPr>
              <w:t>Target scenarios, use cases and potential enhancements for Rel-17 MIMO are listed as follows:</w:t>
            </w:r>
          </w:p>
          <w:p w14:paraId="53175ED7" w14:textId="77777777" w:rsidR="00063EFB" w:rsidRPr="009F0074" w:rsidRDefault="00063EFB" w:rsidP="00063EFB">
            <w:pPr>
              <w:numPr>
                <w:ilvl w:val="0"/>
                <w:numId w:val="15"/>
              </w:numPr>
              <w:spacing w:after="0"/>
              <w:rPr>
                <w:rFonts w:eastAsia="Times New Roman"/>
                <w:color w:val="auto"/>
                <w:sz w:val="18"/>
                <w:szCs w:val="18"/>
                <w:lang w:val="en-US"/>
              </w:rPr>
            </w:pPr>
            <w:r w:rsidRPr="009F0074">
              <w:rPr>
                <w:rFonts w:eastAsiaTheme="minorEastAsia"/>
                <w:color w:val="auto"/>
                <w:sz w:val="18"/>
                <w:szCs w:val="18"/>
                <w:lang w:val="en-US" w:eastAsia="zh-CN"/>
              </w:rPr>
              <w:t>UL coverage/throughput enhancement for FR1 (both FDD and TDD)</w:t>
            </w:r>
          </w:p>
          <w:p w14:paraId="429E4E93" w14:textId="77777777" w:rsidR="00063EFB" w:rsidRPr="009F0074" w:rsidRDefault="00063EFB" w:rsidP="00063EFB">
            <w:pPr>
              <w:numPr>
                <w:ilvl w:val="1"/>
                <w:numId w:val="15"/>
              </w:numPr>
              <w:spacing w:after="0"/>
              <w:rPr>
                <w:rFonts w:eastAsia="Times New Roman"/>
                <w:color w:val="auto"/>
                <w:sz w:val="18"/>
                <w:szCs w:val="18"/>
                <w:lang w:val="en-US"/>
              </w:rPr>
            </w:pPr>
            <w:r w:rsidRPr="009F0074">
              <w:rPr>
                <w:rFonts w:eastAsiaTheme="minorEastAsia"/>
                <w:color w:val="auto"/>
                <w:sz w:val="18"/>
                <w:szCs w:val="18"/>
                <w:lang w:val="en-US" w:eastAsia="zh-CN"/>
              </w:rPr>
              <w:t xml:space="preserve">Enhancement on UL transmission scheme: UL coverage is lower than DL in general. There is strong need of enhancing UL transmission schemes to improve UL coverage and throughput especially considering standalone NR deployment in FR1. </w:t>
            </w:r>
          </w:p>
          <w:p w14:paraId="4E392987" w14:textId="77777777" w:rsidR="00063EFB" w:rsidRPr="009F0074" w:rsidRDefault="00063EFB" w:rsidP="00063EFB">
            <w:pPr>
              <w:numPr>
                <w:ilvl w:val="1"/>
                <w:numId w:val="15"/>
              </w:numPr>
              <w:spacing w:after="0"/>
              <w:rPr>
                <w:rFonts w:eastAsia="Times New Roman"/>
                <w:color w:val="auto"/>
                <w:sz w:val="18"/>
                <w:szCs w:val="18"/>
                <w:lang w:val="en-US"/>
              </w:rPr>
            </w:pPr>
            <w:r w:rsidRPr="009F0074">
              <w:rPr>
                <w:rFonts w:eastAsiaTheme="minorEastAsia"/>
                <w:color w:val="auto"/>
                <w:sz w:val="18"/>
                <w:szCs w:val="18"/>
                <w:lang w:val="en-US" w:eastAsia="zh-CN"/>
              </w:rPr>
              <w:t xml:space="preserve">Enhancement on SRS: SRS coverage and capacity enhancement for both TDD and FDD, especially for cell-edge UEs in FR1. Better flexibility for aperiodic SRS triggering can </w:t>
            </w:r>
            <w:r w:rsidRPr="009F0074">
              <w:rPr>
                <w:rFonts w:eastAsiaTheme="minorEastAsia"/>
                <w:color w:val="auto"/>
                <w:sz w:val="18"/>
                <w:szCs w:val="18"/>
                <w:lang w:val="en-US" w:eastAsia="zh-CN"/>
              </w:rPr>
              <w:lastRenderedPageBreak/>
              <w:t xml:space="preserve">also be considered. SRS enhancement is important to both UL and DL transmission considering partial/full channel reciprocity in FDD/TDD.  </w:t>
            </w:r>
          </w:p>
          <w:p w14:paraId="01FB0EDE" w14:textId="77777777" w:rsidR="00063EFB" w:rsidRPr="009F0074" w:rsidRDefault="00063EFB" w:rsidP="00063EFB">
            <w:pPr>
              <w:numPr>
                <w:ilvl w:val="0"/>
                <w:numId w:val="15"/>
              </w:numPr>
              <w:spacing w:after="0"/>
              <w:rPr>
                <w:rFonts w:eastAsia="Times New Roman"/>
                <w:color w:val="auto"/>
                <w:sz w:val="18"/>
                <w:szCs w:val="18"/>
                <w:lang w:val="en-US"/>
              </w:rPr>
            </w:pPr>
            <w:r w:rsidRPr="009F0074">
              <w:rPr>
                <w:rFonts w:eastAsia="Times New Roman"/>
                <w:color w:val="auto"/>
                <w:sz w:val="18"/>
                <w:szCs w:val="18"/>
                <w:lang w:val="en-US"/>
              </w:rPr>
              <w:t>Reliability and throughput enhancement for multi-panel use cases in FR2 and MU-MIMO use cases in both FR1 and FR2</w:t>
            </w:r>
          </w:p>
          <w:p w14:paraId="17760091" w14:textId="77777777" w:rsidR="00063EFB" w:rsidRPr="009F0074" w:rsidRDefault="00063EFB" w:rsidP="00063EFB">
            <w:pPr>
              <w:numPr>
                <w:ilvl w:val="1"/>
                <w:numId w:val="15"/>
              </w:numPr>
              <w:spacing w:after="0"/>
              <w:rPr>
                <w:rFonts w:eastAsia="Times New Roman"/>
                <w:color w:val="auto"/>
                <w:sz w:val="18"/>
                <w:szCs w:val="18"/>
                <w:lang w:val="en-US"/>
              </w:rPr>
            </w:pPr>
            <w:r w:rsidRPr="009F0074">
              <w:rPr>
                <w:rFonts w:eastAsia="Times New Roman"/>
                <w:color w:val="auto"/>
                <w:sz w:val="18"/>
                <w:szCs w:val="18"/>
                <w:lang w:val="en-US"/>
              </w:rPr>
              <w:t>Improvement of DL simultaneous reception: Rel-15/16 prohibits the NW to realize the gain from UEs operating with multi-panel modes. This gain should be realized in Rel-17 by enabling UE to have simultaneous DL reception across multiple panels.</w:t>
            </w:r>
          </w:p>
          <w:p w14:paraId="25006AB6" w14:textId="77777777" w:rsidR="00063EFB" w:rsidRPr="009F0074" w:rsidRDefault="00063EFB" w:rsidP="00063EFB">
            <w:pPr>
              <w:numPr>
                <w:ilvl w:val="1"/>
                <w:numId w:val="15"/>
              </w:numPr>
              <w:spacing w:after="0"/>
              <w:rPr>
                <w:rFonts w:eastAsia="Times New Roman"/>
                <w:color w:val="auto"/>
                <w:sz w:val="18"/>
                <w:szCs w:val="18"/>
                <w:lang w:val="en-US"/>
              </w:rPr>
            </w:pPr>
            <w:r w:rsidRPr="009F0074">
              <w:rPr>
                <w:rFonts w:eastAsia="Times New Roman"/>
                <w:color w:val="auto"/>
                <w:sz w:val="18"/>
                <w:szCs w:val="18"/>
                <w:lang w:val="en-US"/>
              </w:rPr>
              <w:t xml:space="preserve">Improvement of UL simultaneous transmission: </w:t>
            </w:r>
            <w:r w:rsidRPr="009F0074">
              <w:rPr>
                <w:rFonts w:eastAsiaTheme="minorEastAsia"/>
                <w:color w:val="auto"/>
                <w:sz w:val="18"/>
                <w:szCs w:val="18"/>
                <w:lang w:val="en-US" w:eastAsia="zh-CN"/>
              </w:rPr>
              <w:t xml:space="preserve">Enabling multi-beam simultaneous transmission across multiple UE panels should be supported in Rel-17 to improve UL coverage in FR2, which is essential. </w:t>
            </w:r>
          </w:p>
          <w:p w14:paraId="1C0A7CCB" w14:textId="77777777" w:rsidR="00063EFB" w:rsidRPr="009F0074" w:rsidRDefault="00063EFB" w:rsidP="00063EFB">
            <w:pPr>
              <w:numPr>
                <w:ilvl w:val="1"/>
                <w:numId w:val="15"/>
              </w:numPr>
              <w:spacing w:after="0"/>
              <w:rPr>
                <w:rFonts w:eastAsia="Times New Roman"/>
                <w:color w:val="auto"/>
                <w:sz w:val="18"/>
                <w:szCs w:val="18"/>
                <w:lang w:val="en-US"/>
              </w:rPr>
            </w:pPr>
            <w:r w:rsidRPr="009F0074">
              <w:rPr>
                <w:rFonts w:eastAsia="Times New Roman"/>
                <w:color w:val="auto"/>
                <w:sz w:val="18"/>
                <w:szCs w:val="18"/>
                <w:lang w:val="en-US"/>
              </w:rPr>
              <w:t xml:space="preserve">Improvement of NW throughput from MU-MIMO in both FR1 and FR2: The gain of SINR based beam reporting in Rel-16 is limited by poor support of MU case. This gain can be realized in Rel-17 by enhancing the interference-aware BM targeting for MU-MIMO. </w:t>
            </w:r>
          </w:p>
          <w:p w14:paraId="596245D2" w14:textId="77777777" w:rsidR="00063EFB" w:rsidRPr="009F0074" w:rsidRDefault="00063EFB" w:rsidP="00063EFB">
            <w:pPr>
              <w:numPr>
                <w:ilvl w:val="0"/>
                <w:numId w:val="15"/>
              </w:numPr>
              <w:spacing w:after="0"/>
              <w:rPr>
                <w:rFonts w:eastAsia="SimSun"/>
                <w:color w:val="auto"/>
                <w:sz w:val="18"/>
                <w:szCs w:val="18"/>
                <w:lang w:val="en-US" w:eastAsia="zh-CN"/>
              </w:rPr>
            </w:pPr>
            <w:r w:rsidRPr="009F0074">
              <w:rPr>
                <w:rFonts w:eastAsia="SimSun"/>
                <w:color w:val="auto"/>
                <w:sz w:val="18"/>
                <w:szCs w:val="18"/>
                <w:lang w:val="en-US" w:eastAsia="zh-CN"/>
              </w:rPr>
              <w:t>Reliability and throughput enhancement with multi-TRP and multi-panel transmission for both FR1 and FR2</w:t>
            </w:r>
          </w:p>
          <w:p w14:paraId="2A1D6D78" w14:textId="77777777" w:rsidR="00063EFB" w:rsidRPr="009F0074" w:rsidRDefault="00063EFB" w:rsidP="00063EFB">
            <w:pPr>
              <w:numPr>
                <w:ilvl w:val="1"/>
                <w:numId w:val="15"/>
              </w:numPr>
              <w:spacing w:after="0"/>
              <w:rPr>
                <w:rFonts w:eastAsia="Times New Roman"/>
                <w:color w:val="auto"/>
                <w:sz w:val="18"/>
                <w:szCs w:val="18"/>
                <w:lang w:val="en-US" w:eastAsia="zh-CN"/>
              </w:rPr>
            </w:pPr>
            <w:r w:rsidRPr="009F0074">
              <w:rPr>
                <w:rFonts w:eastAsia="Times New Roman"/>
                <w:color w:val="auto"/>
                <w:sz w:val="18"/>
                <w:szCs w:val="18"/>
                <w:lang w:val="en-US" w:eastAsia="zh-CN"/>
              </w:rPr>
              <w:t>Enhancement on PDCCH, PUCCH, PUSCH reliability for URLLC, where ideal backhaul among coordinated TRP/panels are assumed. Both FR1 and FR2 should be included. In FR2, blockage should be considered. In FR1, high speed scenarios should be considered.</w:t>
            </w:r>
          </w:p>
          <w:p w14:paraId="45FD68D0" w14:textId="77777777" w:rsidR="00063EFB" w:rsidRPr="009F0074" w:rsidRDefault="00063EFB" w:rsidP="00063EFB">
            <w:pPr>
              <w:numPr>
                <w:ilvl w:val="1"/>
                <w:numId w:val="15"/>
              </w:numPr>
              <w:spacing w:after="0"/>
              <w:rPr>
                <w:rFonts w:eastAsia="Times New Roman"/>
                <w:color w:val="auto"/>
                <w:sz w:val="18"/>
                <w:szCs w:val="18"/>
                <w:lang w:val="en-US"/>
              </w:rPr>
            </w:pPr>
            <w:r w:rsidRPr="009F0074">
              <w:rPr>
                <w:rFonts w:eastAsia="Times New Roman"/>
                <w:color w:val="auto"/>
                <w:sz w:val="18"/>
                <w:szCs w:val="18"/>
                <w:lang w:val="en-US" w:eastAsia="zh-CN"/>
              </w:rPr>
              <w:t>Further enhancement for single PDCCH based Multi-TRP/panel transmission in FR2. Phase noise for the coordinated TRP/panels should be considered.</w:t>
            </w:r>
          </w:p>
          <w:p w14:paraId="25AAD3B3" w14:textId="77777777" w:rsidR="00063EFB" w:rsidRPr="009F0074" w:rsidRDefault="00063EFB" w:rsidP="00063EFB">
            <w:pPr>
              <w:numPr>
                <w:ilvl w:val="0"/>
                <w:numId w:val="15"/>
              </w:numPr>
              <w:spacing w:after="0"/>
              <w:rPr>
                <w:rFonts w:eastAsia="Times New Roman"/>
                <w:color w:val="auto"/>
                <w:sz w:val="18"/>
                <w:szCs w:val="18"/>
                <w:lang w:val="en-US"/>
              </w:rPr>
            </w:pPr>
            <w:r w:rsidRPr="009F0074">
              <w:rPr>
                <w:rFonts w:eastAsiaTheme="minorEastAsia"/>
                <w:color w:val="auto"/>
                <w:sz w:val="18"/>
                <w:szCs w:val="18"/>
                <w:lang w:val="en-US" w:eastAsia="zh-CN"/>
              </w:rPr>
              <w:t xml:space="preserve">Resolve the issues which </w:t>
            </w:r>
            <w:r w:rsidRPr="009F0074">
              <w:rPr>
                <w:rFonts w:eastAsiaTheme="minorEastAsia"/>
                <w:color w:val="auto"/>
                <w:sz w:val="18"/>
                <w:szCs w:val="18"/>
                <w:lang w:eastAsia="zh-CN"/>
              </w:rPr>
              <w:t>restricts achievement of good performance in diversified use cases like eMBB or URLLC.</w:t>
            </w:r>
          </w:p>
          <w:p w14:paraId="25882F3A" w14:textId="77777777" w:rsidR="00063EFB" w:rsidRPr="009F0074" w:rsidRDefault="00063EFB" w:rsidP="00063EFB">
            <w:pPr>
              <w:numPr>
                <w:ilvl w:val="1"/>
                <w:numId w:val="15"/>
              </w:numPr>
              <w:spacing w:after="0"/>
              <w:rPr>
                <w:rFonts w:eastAsia="Times New Roman"/>
                <w:color w:val="auto"/>
                <w:sz w:val="18"/>
                <w:szCs w:val="18"/>
                <w:lang w:val="en-US"/>
              </w:rPr>
            </w:pPr>
            <w:r w:rsidRPr="009F0074">
              <w:rPr>
                <w:rFonts w:eastAsiaTheme="minorEastAsia"/>
                <w:color w:val="auto"/>
                <w:sz w:val="18"/>
                <w:szCs w:val="18"/>
                <w:lang w:eastAsia="zh-CN"/>
              </w:rPr>
              <w:t>Enhancements on UE processing timeline/CPU for fast CSI reporting, esp. considering intra-UE multiplexing of eMBB and URLLC.</w:t>
            </w:r>
          </w:p>
          <w:p w14:paraId="74889C8F" w14:textId="77777777" w:rsidR="00063EFB" w:rsidRPr="009F0074" w:rsidRDefault="00063EFB" w:rsidP="00063EFB">
            <w:pPr>
              <w:numPr>
                <w:ilvl w:val="0"/>
                <w:numId w:val="15"/>
              </w:numPr>
              <w:spacing w:after="0"/>
              <w:rPr>
                <w:color w:val="auto"/>
                <w:sz w:val="18"/>
                <w:szCs w:val="18"/>
                <w:lang w:val="en-US"/>
              </w:rPr>
            </w:pPr>
            <w:r w:rsidRPr="009F0074">
              <w:rPr>
                <w:rFonts w:eastAsiaTheme="minorEastAsia"/>
                <w:color w:val="auto"/>
                <w:sz w:val="18"/>
                <w:szCs w:val="18"/>
                <w:lang w:val="en-US" w:eastAsia="zh-CN"/>
              </w:rPr>
              <w:t>UE mobility related enhancements considering up to 500km/h UE speed.</w:t>
            </w:r>
          </w:p>
          <w:p w14:paraId="37EB07A5" w14:textId="77777777" w:rsidR="00063EFB" w:rsidRPr="009F0074" w:rsidRDefault="00063EFB" w:rsidP="00063EFB">
            <w:pPr>
              <w:numPr>
                <w:ilvl w:val="1"/>
                <w:numId w:val="15"/>
              </w:numPr>
              <w:spacing w:after="0"/>
              <w:rPr>
                <w:color w:val="auto"/>
                <w:sz w:val="18"/>
                <w:szCs w:val="18"/>
                <w:lang w:val="en-US"/>
              </w:rPr>
            </w:pPr>
            <w:r w:rsidRPr="009F0074">
              <w:rPr>
                <w:rFonts w:eastAsiaTheme="minorEastAsia"/>
                <w:color w:val="auto"/>
                <w:sz w:val="18"/>
                <w:szCs w:val="18"/>
                <w:lang w:val="en-US" w:eastAsia="zh-CN"/>
              </w:rPr>
              <w:t>5G application in high-speed train scenario is important to operators. Details of enhancements can include CSI feedback/prediction, channel/beam tracking, QCL update, etc.</w:t>
            </w:r>
          </w:p>
          <w:p w14:paraId="4E911BC8" w14:textId="77777777" w:rsidR="00063EFB" w:rsidRPr="009F0074" w:rsidRDefault="00063EFB" w:rsidP="00063EFB">
            <w:pPr>
              <w:numPr>
                <w:ilvl w:val="0"/>
                <w:numId w:val="15"/>
              </w:numPr>
              <w:spacing w:after="0"/>
              <w:rPr>
                <w:color w:val="auto"/>
                <w:sz w:val="18"/>
                <w:szCs w:val="18"/>
                <w:lang w:val="en-US"/>
              </w:rPr>
            </w:pPr>
            <w:r w:rsidRPr="009F0074">
              <w:rPr>
                <w:rFonts w:eastAsiaTheme="minorEastAsia"/>
                <w:color w:val="auto"/>
                <w:sz w:val="18"/>
                <w:szCs w:val="18"/>
                <w:lang w:val="en-US" w:eastAsia="zh-CN"/>
              </w:rPr>
              <w:t>CSI feedback/prediction which can bring significant performance gain or overhead reduction in scenarios with partial channel reciprocity for both FDD and TDD in FR1</w:t>
            </w:r>
          </w:p>
          <w:p w14:paraId="2FE3B581" w14:textId="77777777" w:rsidR="00063EFB" w:rsidRPr="009F0074" w:rsidRDefault="00063EFB" w:rsidP="00063EFB">
            <w:pPr>
              <w:numPr>
                <w:ilvl w:val="1"/>
                <w:numId w:val="15"/>
              </w:numPr>
              <w:spacing w:after="0"/>
              <w:ind w:firstLine="400"/>
              <w:rPr>
                <w:rFonts w:cs="Batang"/>
                <w:color w:val="auto"/>
                <w:sz w:val="18"/>
                <w:szCs w:val="18"/>
                <w:lang w:val="en-US"/>
              </w:rPr>
            </w:pPr>
            <w:r w:rsidRPr="009F0074">
              <w:rPr>
                <w:rFonts w:eastAsiaTheme="minorEastAsia"/>
                <w:color w:val="auto"/>
                <w:sz w:val="18"/>
                <w:szCs w:val="18"/>
                <w:lang w:val="en-US" w:eastAsia="zh-CN"/>
              </w:rPr>
              <w:t>Aspects like FDD channel reciprocity and machine learning based techniques can be taken into account.</w:t>
            </w:r>
          </w:p>
        </w:tc>
      </w:tr>
    </w:tbl>
    <w:p w14:paraId="79FA8D64" w14:textId="77777777" w:rsidR="005E4ADA" w:rsidRPr="009F0074" w:rsidRDefault="005E4ADA">
      <w:pPr>
        <w:spacing w:after="0"/>
        <w:rPr>
          <w:color w:val="auto"/>
          <w:sz w:val="20"/>
        </w:rPr>
      </w:pPr>
    </w:p>
    <w:p w14:paraId="1C0F4139" w14:textId="0F61E02A" w:rsidR="005E4ADA" w:rsidRPr="009F0074" w:rsidRDefault="001F7321">
      <w:pPr>
        <w:spacing w:after="0"/>
        <w:jc w:val="both"/>
        <w:rPr>
          <w:color w:val="auto"/>
        </w:rPr>
      </w:pPr>
      <w:r w:rsidRPr="009F0074">
        <w:rPr>
          <w:color w:val="auto"/>
          <w:sz w:val="20"/>
        </w:rPr>
        <w:t xml:space="preserve">In addition, some discussion on FR1 and FR2 took place later where three operators expressed their views. The discussion is summarized in </w:t>
      </w:r>
      <w:r w:rsidRPr="009F0074">
        <w:rPr>
          <w:color w:val="auto"/>
          <w:sz w:val="20"/>
        </w:rPr>
        <w:fldChar w:fldCharType="begin"/>
      </w:r>
      <w:r w:rsidRPr="009F0074">
        <w:rPr>
          <w:color w:val="auto"/>
        </w:rPr>
        <w:instrText>REF _Ref22415768 \h</w:instrText>
      </w:r>
      <w:r w:rsidRPr="009F0074">
        <w:rPr>
          <w:color w:val="auto"/>
          <w:sz w:val="20"/>
        </w:rPr>
      </w:r>
      <w:r w:rsidRPr="009F0074">
        <w:rPr>
          <w:color w:val="auto"/>
        </w:rPr>
        <w:fldChar w:fldCharType="separate"/>
      </w:r>
      <w:r w:rsidR="0084306E" w:rsidRPr="009F0074">
        <w:rPr>
          <w:color w:val="auto"/>
          <w:sz w:val="20"/>
        </w:rPr>
        <w:t xml:space="preserve">Table </w:t>
      </w:r>
      <w:r w:rsidR="0084306E">
        <w:rPr>
          <w:noProof/>
          <w:color w:val="auto"/>
        </w:rPr>
        <w:t>4</w:t>
      </w:r>
      <w:r w:rsidRPr="009F0074">
        <w:rPr>
          <w:color w:val="auto"/>
        </w:rPr>
        <w:fldChar w:fldCharType="end"/>
      </w:r>
      <w:r w:rsidRPr="009F0074">
        <w:rPr>
          <w:color w:val="auto"/>
          <w:sz w:val="20"/>
        </w:rPr>
        <w:t xml:space="preserve">.    </w:t>
      </w:r>
    </w:p>
    <w:p w14:paraId="1045DFFB" w14:textId="77777777" w:rsidR="005E4ADA" w:rsidRPr="009F0074" w:rsidRDefault="005E4ADA">
      <w:pPr>
        <w:spacing w:after="0"/>
        <w:rPr>
          <w:color w:val="auto"/>
          <w:sz w:val="20"/>
        </w:rPr>
      </w:pPr>
    </w:p>
    <w:p w14:paraId="63AE6378" w14:textId="033BF978" w:rsidR="005E4ADA" w:rsidRPr="009F0074" w:rsidRDefault="001F7321">
      <w:pPr>
        <w:pStyle w:val="Caption"/>
        <w:spacing w:after="0"/>
        <w:jc w:val="center"/>
        <w:rPr>
          <w:color w:val="auto"/>
        </w:rPr>
      </w:pPr>
      <w:bookmarkStart w:id="9" w:name="_Ref22415768"/>
      <w:r w:rsidRPr="009F0074">
        <w:rPr>
          <w:color w:val="auto"/>
          <w:sz w:val="20"/>
        </w:rPr>
        <w:t xml:space="preserve">Table </w:t>
      </w:r>
      <w:r w:rsidRPr="009F0074">
        <w:rPr>
          <w:color w:val="auto"/>
          <w:sz w:val="20"/>
        </w:rPr>
        <w:fldChar w:fldCharType="begin"/>
      </w:r>
      <w:r w:rsidRPr="009F0074">
        <w:rPr>
          <w:color w:val="auto"/>
        </w:rPr>
        <w:instrText>SEQ Table \* ARABIC</w:instrText>
      </w:r>
      <w:r w:rsidRPr="009F0074">
        <w:rPr>
          <w:color w:val="auto"/>
        </w:rPr>
        <w:fldChar w:fldCharType="separate"/>
      </w:r>
      <w:r w:rsidR="0084306E">
        <w:rPr>
          <w:noProof/>
          <w:color w:val="auto"/>
        </w:rPr>
        <w:t>4</w:t>
      </w:r>
      <w:r w:rsidRPr="009F0074">
        <w:rPr>
          <w:color w:val="auto"/>
        </w:rPr>
        <w:fldChar w:fldCharType="end"/>
      </w:r>
      <w:bookmarkEnd w:id="9"/>
      <w:r w:rsidRPr="009F0074">
        <w:rPr>
          <w:color w:val="auto"/>
          <w:sz w:val="20"/>
        </w:rPr>
        <w:t xml:space="preserve"> Operator’s view on FR1 and FR2</w:t>
      </w:r>
    </w:p>
    <w:tbl>
      <w:tblPr>
        <w:tblStyle w:val="TableGrid"/>
        <w:tblW w:w="9715" w:type="dxa"/>
        <w:tblInd w:w="-5" w:type="dxa"/>
        <w:tblCellMar>
          <w:left w:w="103" w:type="dxa"/>
        </w:tblCellMar>
        <w:tblLook w:val="04A0" w:firstRow="1" w:lastRow="0" w:firstColumn="1" w:lastColumn="0" w:noHBand="0" w:noVBand="1"/>
      </w:tblPr>
      <w:tblGrid>
        <w:gridCol w:w="1514"/>
        <w:gridCol w:w="8201"/>
      </w:tblGrid>
      <w:tr w:rsidR="009F0074" w:rsidRPr="009F0074" w14:paraId="122200B0" w14:textId="77777777">
        <w:tc>
          <w:tcPr>
            <w:tcW w:w="1514" w:type="dxa"/>
            <w:shd w:val="clear" w:color="auto" w:fill="D9D9D9" w:themeFill="background1" w:themeFillShade="D9"/>
            <w:tcMar>
              <w:left w:w="103" w:type="dxa"/>
            </w:tcMar>
          </w:tcPr>
          <w:p w14:paraId="342AD0C8" w14:textId="77777777" w:rsidR="005E4ADA" w:rsidRPr="009F0074" w:rsidRDefault="001F7321">
            <w:pPr>
              <w:pStyle w:val="Style1"/>
              <w:spacing w:after="0" w:line="240" w:lineRule="auto"/>
              <w:ind w:firstLine="0"/>
              <w:rPr>
                <w:rFonts w:cs="Times New Roman"/>
                <w:b/>
                <w:color w:val="auto"/>
                <w:sz w:val="18"/>
                <w:szCs w:val="18"/>
                <w:lang w:val="en-US"/>
              </w:rPr>
            </w:pPr>
            <w:r w:rsidRPr="009F0074">
              <w:rPr>
                <w:rFonts w:cs="Times New Roman"/>
                <w:b/>
                <w:color w:val="auto"/>
                <w:sz w:val="18"/>
                <w:szCs w:val="18"/>
                <w:lang w:val="en-US"/>
              </w:rPr>
              <w:t>Company</w:t>
            </w:r>
          </w:p>
        </w:tc>
        <w:tc>
          <w:tcPr>
            <w:tcW w:w="8200" w:type="dxa"/>
            <w:shd w:val="clear" w:color="auto" w:fill="D9D9D9" w:themeFill="background1" w:themeFillShade="D9"/>
            <w:tcMar>
              <w:left w:w="103" w:type="dxa"/>
            </w:tcMar>
          </w:tcPr>
          <w:p w14:paraId="6998487E" w14:textId="77777777" w:rsidR="005E4ADA" w:rsidRPr="009F0074" w:rsidRDefault="001F7321">
            <w:pPr>
              <w:pStyle w:val="Style1"/>
              <w:spacing w:after="0" w:line="240" w:lineRule="auto"/>
              <w:ind w:firstLine="0"/>
              <w:rPr>
                <w:rFonts w:cs="Times New Roman"/>
                <w:b/>
                <w:color w:val="auto"/>
                <w:sz w:val="18"/>
                <w:szCs w:val="18"/>
                <w:lang w:val="en-US"/>
              </w:rPr>
            </w:pPr>
            <w:r w:rsidRPr="009F0074">
              <w:rPr>
                <w:rFonts w:cs="Times New Roman"/>
                <w:b/>
                <w:color w:val="auto"/>
                <w:sz w:val="18"/>
                <w:szCs w:val="18"/>
                <w:lang w:val="en-US"/>
              </w:rPr>
              <w:t xml:space="preserve">View </w:t>
            </w:r>
          </w:p>
        </w:tc>
      </w:tr>
      <w:tr w:rsidR="009F0074" w:rsidRPr="009F0074" w14:paraId="1679B80C" w14:textId="77777777">
        <w:tc>
          <w:tcPr>
            <w:tcW w:w="1514" w:type="dxa"/>
            <w:shd w:val="clear" w:color="auto" w:fill="auto"/>
            <w:tcMar>
              <w:left w:w="103" w:type="dxa"/>
            </w:tcMar>
          </w:tcPr>
          <w:p w14:paraId="3D811D87" w14:textId="77777777" w:rsidR="005E4ADA" w:rsidRPr="009F0074" w:rsidRDefault="001F7321">
            <w:pPr>
              <w:pStyle w:val="Style1"/>
              <w:spacing w:after="0" w:line="240" w:lineRule="auto"/>
              <w:ind w:firstLine="0"/>
              <w:jc w:val="left"/>
              <w:rPr>
                <w:rFonts w:eastAsiaTheme="minorEastAsia" w:cs="Times New Roman"/>
                <w:color w:val="auto"/>
                <w:sz w:val="18"/>
                <w:szCs w:val="18"/>
                <w:lang w:eastAsia="zh-CN"/>
              </w:rPr>
            </w:pPr>
            <w:r w:rsidRPr="009F0074">
              <w:rPr>
                <w:rFonts w:eastAsiaTheme="minorEastAsia" w:cs="Times New Roman"/>
                <w:color w:val="auto"/>
                <w:sz w:val="18"/>
                <w:szCs w:val="18"/>
                <w:lang w:eastAsia="zh-CN"/>
              </w:rPr>
              <w:t>China Unicom</w:t>
            </w:r>
          </w:p>
        </w:tc>
        <w:tc>
          <w:tcPr>
            <w:tcW w:w="8200" w:type="dxa"/>
            <w:shd w:val="clear" w:color="auto" w:fill="auto"/>
            <w:tcMar>
              <w:left w:w="103" w:type="dxa"/>
            </w:tcMar>
          </w:tcPr>
          <w:p w14:paraId="1D56A9B9" w14:textId="77777777" w:rsidR="005E4ADA" w:rsidRPr="009F0074" w:rsidRDefault="001F7321">
            <w:pPr>
              <w:pStyle w:val="Style1"/>
              <w:tabs>
                <w:tab w:val="left" w:pos="1334"/>
              </w:tabs>
              <w:spacing w:after="0" w:line="240" w:lineRule="auto"/>
              <w:ind w:firstLine="0"/>
              <w:jc w:val="left"/>
              <w:rPr>
                <w:rFonts w:cs="Times New Roman"/>
                <w:color w:val="auto"/>
                <w:sz w:val="18"/>
                <w:szCs w:val="18"/>
              </w:rPr>
            </w:pPr>
            <w:r w:rsidRPr="009F0074">
              <w:rPr>
                <w:rFonts w:cs="Times New Roman"/>
                <w:color w:val="auto"/>
                <w:sz w:val="18"/>
                <w:szCs w:val="18"/>
              </w:rPr>
              <w:t>FR1 TDD and FR1 FDD bands in sub-6GHz (e.g. n78, n1) are very important scenarios for our network deployment and evolution. So we have submit(ted) these scenarios in previous email discussion, and we think these scenarios should be considered in higher priority for R17.</w:t>
            </w:r>
          </w:p>
          <w:p w14:paraId="20B9E458" w14:textId="77777777" w:rsidR="005E4ADA" w:rsidRPr="009F0074" w:rsidRDefault="001F7321">
            <w:pPr>
              <w:pStyle w:val="Style1"/>
              <w:tabs>
                <w:tab w:val="left" w:pos="1334"/>
              </w:tabs>
              <w:spacing w:after="0" w:line="240" w:lineRule="auto"/>
              <w:ind w:firstLine="0"/>
              <w:jc w:val="left"/>
              <w:rPr>
                <w:rFonts w:eastAsia="SimSun" w:cs="Times New Roman"/>
                <w:color w:val="auto"/>
                <w:sz w:val="18"/>
                <w:szCs w:val="18"/>
                <w:lang w:val="en-US" w:eastAsia="zh-CN"/>
              </w:rPr>
            </w:pPr>
            <w:r w:rsidRPr="009F0074">
              <w:rPr>
                <w:rFonts w:eastAsia="SimSun" w:cs="Times New Roman"/>
                <w:color w:val="auto"/>
                <w:sz w:val="18"/>
                <w:szCs w:val="18"/>
                <w:lang w:val="en-US" w:eastAsia="zh-CN"/>
              </w:rPr>
              <w:t>Later, responding to NTT Docomo and Verizon, China Unicom retracted the earlier, saying that they “</w:t>
            </w:r>
            <w:r w:rsidRPr="009F0074">
              <w:rPr>
                <w:rFonts w:cs="Times New Roman"/>
                <w:color w:val="auto"/>
                <w:sz w:val="18"/>
                <w:szCs w:val="18"/>
              </w:rPr>
              <w:t>do not have intention to deprioritize any scenario</w:t>
            </w:r>
            <w:r w:rsidRPr="009F0074">
              <w:rPr>
                <w:rFonts w:eastAsia="SimSun" w:cs="Times New Roman"/>
                <w:color w:val="auto"/>
                <w:sz w:val="18"/>
                <w:szCs w:val="18"/>
                <w:lang w:val="en-US" w:eastAsia="zh-CN"/>
              </w:rPr>
              <w:t xml:space="preserve">” </w:t>
            </w:r>
          </w:p>
        </w:tc>
      </w:tr>
      <w:tr w:rsidR="009F0074" w:rsidRPr="009F0074" w14:paraId="03376274" w14:textId="77777777">
        <w:tc>
          <w:tcPr>
            <w:tcW w:w="1514" w:type="dxa"/>
            <w:shd w:val="clear" w:color="auto" w:fill="auto"/>
            <w:tcMar>
              <w:left w:w="103" w:type="dxa"/>
            </w:tcMar>
          </w:tcPr>
          <w:p w14:paraId="5696610D" w14:textId="77777777" w:rsidR="005E4ADA" w:rsidRPr="009F0074" w:rsidRDefault="001F7321">
            <w:pPr>
              <w:pStyle w:val="Style1"/>
              <w:spacing w:after="0" w:line="240" w:lineRule="auto"/>
              <w:ind w:firstLine="0"/>
              <w:jc w:val="left"/>
              <w:rPr>
                <w:rFonts w:eastAsiaTheme="minorEastAsia" w:cs="Times New Roman"/>
                <w:color w:val="auto"/>
                <w:sz w:val="18"/>
                <w:szCs w:val="18"/>
                <w:lang w:eastAsia="zh-CN"/>
              </w:rPr>
            </w:pPr>
            <w:r w:rsidRPr="009F0074">
              <w:rPr>
                <w:rFonts w:eastAsiaTheme="minorEastAsia" w:cs="Times New Roman"/>
                <w:color w:val="auto"/>
                <w:sz w:val="18"/>
                <w:szCs w:val="18"/>
                <w:lang w:eastAsia="zh-CN"/>
              </w:rPr>
              <w:t>NTT Docomo</w:t>
            </w:r>
          </w:p>
        </w:tc>
        <w:tc>
          <w:tcPr>
            <w:tcW w:w="8200" w:type="dxa"/>
            <w:shd w:val="clear" w:color="auto" w:fill="auto"/>
            <w:tcMar>
              <w:left w:w="103" w:type="dxa"/>
            </w:tcMar>
          </w:tcPr>
          <w:p w14:paraId="62160E81" w14:textId="77777777" w:rsidR="005E4ADA" w:rsidRPr="009F0074" w:rsidRDefault="001F7321">
            <w:pPr>
              <w:pStyle w:val="Style1"/>
              <w:tabs>
                <w:tab w:val="left" w:pos="1334"/>
              </w:tabs>
              <w:spacing w:after="0" w:line="240" w:lineRule="auto"/>
              <w:ind w:firstLine="0"/>
              <w:jc w:val="left"/>
              <w:rPr>
                <w:rFonts w:eastAsia="SimSun" w:cs="Times New Roman"/>
                <w:color w:val="auto"/>
                <w:sz w:val="18"/>
                <w:szCs w:val="18"/>
                <w:lang w:val="en-US" w:eastAsia="zh-CN"/>
              </w:rPr>
            </w:pPr>
            <w:r w:rsidRPr="009F0074">
              <w:rPr>
                <w:rFonts w:cs="Times New Roman"/>
                <w:color w:val="auto"/>
                <w:sz w:val="18"/>
                <w:szCs w:val="18"/>
              </w:rPr>
              <w:t>Both FR1 and FR2 are very important for the targeted scenarios/use cases of Rel.17 MIMO</w:t>
            </w:r>
          </w:p>
        </w:tc>
      </w:tr>
      <w:tr w:rsidR="009F0074" w:rsidRPr="009F0074" w14:paraId="187B2763" w14:textId="77777777">
        <w:tc>
          <w:tcPr>
            <w:tcW w:w="1514" w:type="dxa"/>
            <w:shd w:val="clear" w:color="auto" w:fill="auto"/>
            <w:tcMar>
              <w:left w:w="103" w:type="dxa"/>
            </w:tcMar>
          </w:tcPr>
          <w:p w14:paraId="7EC8ABB7" w14:textId="77777777" w:rsidR="005E4ADA" w:rsidRPr="009F0074" w:rsidRDefault="001F7321">
            <w:pPr>
              <w:pStyle w:val="Style1"/>
              <w:spacing w:after="0" w:line="240" w:lineRule="auto"/>
              <w:ind w:firstLine="0"/>
              <w:jc w:val="left"/>
              <w:rPr>
                <w:rFonts w:eastAsiaTheme="minorEastAsia" w:cs="Times New Roman"/>
                <w:color w:val="auto"/>
                <w:sz w:val="18"/>
                <w:szCs w:val="18"/>
                <w:lang w:eastAsia="zh-CN"/>
              </w:rPr>
            </w:pPr>
            <w:r w:rsidRPr="009F0074">
              <w:rPr>
                <w:rFonts w:eastAsiaTheme="minorEastAsia" w:cs="Times New Roman"/>
                <w:color w:val="auto"/>
                <w:sz w:val="18"/>
                <w:szCs w:val="18"/>
                <w:lang w:eastAsia="zh-CN"/>
              </w:rPr>
              <w:t>Verizon</w:t>
            </w:r>
          </w:p>
        </w:tc>
        <w:tc>
          <w:tcPr>
            <w:tcW w:w="8200" w:type="dxa"/>
            <w:shd w:val="clear" w:color="auto" w:fill="auto"/>
            <w:tcMar>
              <w:left w:w="103" w:type="dxa"/>
            </w:tcMar>
          </w:tcPr>
          <w:p w14:paraId="737098CB" w14:textId="77777777" w:rsidR="005E4ADA" w:rsidRPr="009F0074" w:rsidRDefault="001F7321">
            <w:pPr>
              <w:pStyle w:val="Style1"/>
              <w:tabs>
                <w:tab w:val="left" w:pos="1334"/>
              </w:tabs>
              <w:spacing w:after="0" w:line="240" w:lineRule="auto"/>
              <w:ind w:firstLine="0"/>
              <w:jc w:val="left"/>
              <w:rPr>
                <w:rFonts w:cs="Times New Roman"/>
                <w:color w:val="auto"/>
                <w:sz w:val="18"/>
                <w:szCs w:val="18"/>
              </w:rPr>
            </w:pPr>
            <w:r w:rsidRPr="009F0074">
              <w:rPr>
                <w:rFonts w:cs="Times New Roman"/>
                <w:color w:val="auto"/>
                <w:sz w:val="18"/>
                <w:szCs w:val="18"/>
              </w:rPr>
              <w:t>Agree with DOCOMO and consider any notion of one of them being more important than the other at this stage ill-informed and against 3GPP principle.</w:t>
            </w:r>
          </w:p>
          <w:p w14:paraId="41A2AAB1" w14:textId="77777777" w:rsidR="005E4ADA" w:rsidRPr="009F0074" w:rsidRDefault="001F7321">
            <w:pPr>
              <w:pStyle w:val="Style1"/>
              <w:tabs>
                <w:tab w:val="left" w:pos="1334"/>
              </w:tabs>
              <w:spacing w:after="0" w:line="240" w:lineRule="auto"/>
              <w:ind w:firstLine="0"/>
              <w:jc w:val="left"/>
              <w:rPr>
                <w:rFonts w:cs="Times New Roman"/>
                <w:color w:val="auto"/>
                <w:sz w:val="18"/>
                <w:szCs w:val="18"/>
              </w:rPr>
            </w:pPr>
            <w:r w:rsidRPr="009F0074">
              <w:rPr>
                <w:rFonts w:cs="Times New Roman"/>
                <w:color w:val="auto"/>
                <w:sz w:val="18"/>
                <w:szCs w:val="18"/>
              </w:rPr>
              <w:t xml:space="preserve">It is materially obvious that FR2 MIMO needs further enhancement to improve the basic coverage (/throughput) and mobility. It is a fundamental network performance issue that applies to all uses and scenarios. </w:t>
            </w:r>
          </w:p>
        </w:tc>
      </w:tr>
      <w:tr w:rsidR="009F0074" w:rsidRPr="009F0074" w14:paraId="3DCAF47F" w14:textId="77777777">
        <w:tc>
          <w:tcPr>
            <w:tcW w:w="1514" w:type="dxa"/>
            <w:shd w:val="clear" w:color="auto" w:fill="auto"/>
            <w:tcMar>
              <w:left w:w="103" w:type="dxa"/>
            </w:tcMar>
          </w:tcPr>
          <w:p w14:paraId="47A2C7B2" w14:textId="77777777" w:rsidR="005E4ADA" w:rsidRPr="009F0074" w:rsidRDefault="001F7321">
            <w:pPr>
              <w:pStyle w:val="Style1"/>
              <w:spacing w:after="0" w:line="240" w:lineRule="auto"/>
              <w:ind w:firstLine="0"/>
              <w:jc w:val="left"/>
              <w:rPr>
                <w:rFonts w:eastAsiaTheme="minorEastAsia" w:cs="Times New Roman"/>
                <w:color w:val="auto"/>
                <w:sz w:val="18"/>
                <w:szCs w:val="18"/>
                <w:lang w:eastAsia="zh-CN"/>
              </w:rPr>
            </w:pPr>
            <w:r w:rsidRPr="009F0074">
              <w:rPr>
                <w:rFonts w:eastAsiaTheme="minorEastAsia" w:cs="Times New Roman"/>
                <w:color w:val="auto"/>
                <w:sz w:val="18"/>
                <w:szCs w:val="18"/>
                <w:lang w:eastAsia="zh-CN"/>
              </w:rPr>
              <w:t>AT&amp;T</w:t>
            </w:r>
          </w:p>
        </w:tc>
        <w:tc>
          <w:tcPr>
            <w:tcW w:w="8200" w:type="dxa"/>
            <w:shd w:val="clear" w:color="auto" w:fill="auto"/>
            <w:tcMar>
              <w:left w:w="103" w:type="dxa"/>
            </w:tcMar>
          </w:tcPr>
          <w:p w14:paraId="4AD3E37C" w14:textId="77777777" w:rsidR="005E4ADA" w:rsidRPr="009F0074" w:rsidRDefault="001F7321">
            <w:pPr>
              <w:spacing w:after="0"/>
              <w:rPr>
                <w:color w:val="auto"/>
                <w:sz w:val="18"/>
                <w:szCs w:val="18"/>
              </w:rPr>
            </w:pPr>
            <w:r w:rsidRPr="009F0074">
              <w:rPr>
                <w:color w:val="auto"/>
                <w:sz w:val="18"/>
                <w:szCs w:val="18"/>
              </w:rPr>
              <w:t>Both FR1 and FR2 are important. Enhancements to operations in both bands are needed and essential to be considered in Rel. 17. There is no reason or need to prioritize one over the other. The phase 2 proposals on features will definitely help cement the importance of the enhancements to both bands.</w:t>
            </w:r>
          </w:p>
        </w:tc>
      </w:tr>
    </w:tbl>
    <w:p w14:paraId="2E128DEB" w14:textId="77777777" w:rsidR="005E4ADA" w:rsidRPr="009F0074" w:rsidRDefault="005E4ADA">
      <w:pPr>
        <w:spacing w:after="0"/>
        <w:rPr>
          <w:color w:val="auto"/>
          <w:sz w:val="20"/>
        </w:rPr>
      </w:pPr>
    </w:p>
    <w:p w14:paraId="18DB4BC9" w14:textId="77777777" w:rsidR="005E4ADA" w:rsidRPr="009F0074" w:rsidRDefault="001F7321">
      <w:pPr>
        <w:spacing w:after="0"/>
        <w:rPr>
          <w:color w:val="auto"/>
          <w:sz w:val="20"/>
        </w:rPr>
      </w:pPr>
      <w:r w:rsidRPr="009F0074">
        <w:rPr>
          <w:color w:val="auto"/>
          <w:sz w:val="20"/>
        </w:rPr>
        <w:t>In addition, Qualcomm also shared the view voiced by NTT Docomo, Verizon, and AT&amp;T (that both FR1 and FR2 are equally important).</w:t>
      </w:r>
    </w:p>
    <w:p w14:paraId="2FF72893" w14:textId="77777777" w:rsidR="005E4ADA" w:rsidRPr="009F0074" w:rsidRDefault="005E4ADA">
      <w:pPr>
        <w:spacing w:after="0"/>
        <w:rPr>
          <w:color w:val="auto"/>
          <w:sz w:val="20"/>
        </w:rPr>
      </w:pPr>
    </w:p>
    <w:p w14:paraId="37DC5EFA" w14:textId="77777777" w:rsidR="005E4ADA" w:rsidRPr="009F0074" w:rsidRDefault="005E4ADA">
      <w:pPr>
        <w:spacing w:after="0"/>
        <w:rPr>
          <w:color w:val="auto"/>
          <w:sz w:val="20"/>
        </w:rPr>
      </w:pPr>
    </w:p>
    <w:p w14:paraId="1C3472EA" w14:textId="77777777" w:rsidR="005E4ADA" w:rsidRPr="009F0074" w:rsidRDefault="001F7321">
      <w:pPr>
        <w:pStyle w:val="01Section1"/>
        <w:numPr>
          <w:ilvl w:val="1"/>
          <w:numId w:val="2"/>
        </w:numPr>
        <w:spacing w:before="0" w:after="0" w:line="240" w:lineRule="auto"/>
        <w:rPr>
          <w:i/>
          <w:color w:val="auto"/>
          <w:sz w:val="24"/>
          <w:lang w:val="en-US"/>
        </w:rPr>
      </w:pPr>
      <w:bookmarkStart w:id="10" w:name="_Ref24515293"/>
      <w:r w:rsidRPr="009F0074">
        <w:rPr>
          <w:i/>
          <w:color w:val="auto"/>
          <w:sz w:val="24"/>
          <w:lang w:val="en-US"/>
        </w:rPr>
        <w:t>Phase II</w:t>
      </w:r>
      <w:bookmarkEnd w:id="10"/>
      <w:r w:rsidRPr="009F0074">
        <w:rPr>
          <w:i/>
          <w:color w:val="auto"/>
          <w:sz w:val="24"/>
          <w:lang w:val="en-US"/>
        </w:rPr>
        <w:t xml:space="preserve"> </w:t>
      </w:r>
    </w:p>
    <w:p w14:paraId="23294989" w14:textId="77777777" w:rsidR="005E4ADA" w:rsidRPr="009F0074" w:rsidRDefault="005E4ADA">
      <w:pPr>
        <w:spacing w:after="0"/>
        <w:rPr>
          <w:color w:val="auto"/>
          <w:sz w:val="20"/>
        </w:rPr>
      </w:pPr>
    </w:p>
    <w:p w14:paraId="01F6CE09" w14:textId="77777777" w:rsidR="005E4ADA" w:rsidRPr="009F0074" w:rsidRDefault="001F7321">
      <w:pPr>
        <w:pStyle w:val="Style1"/>
        <w:tabs>
          <w:tab w:val="left" w:pos="6030"/>
        </w:tabs>
        <w:spacing w:after="0" w:line="240" w:lineRule="auto"/>
        <w:ind w:firstLine="0"/>
        <w:rPr>
          <w:color w:val="auto"/>
          <w:lang w:val="en-US"/>
        </w:rPr>
      </w:pPr>
      <w:r w:rsidRPr="009F0074">
        <w:rPr>
          <w:color w:val="auto"/>
          <w:lang w:val="en-US"/>
        </w:rPr>
        <w:t>The detailed inputs from different companies are captured in the following table.</w:t>
      </w:r>
    </w:p>
    <w:p w14:paraId="744AEAC2" w14:textId="77777777" w:rsidR="005E4ADA" w:rsidRPr="009F0074" w:rsidRDefault="005E4ADA">
      <w:pPr>
        <w:pStyle w:val="Style1"/>
        <w:spacing w:after="0" w:line="240" w:lineRule="auto"/>
        <w:ind w:firstLine="0"/>
        <w:rPr>
          <w:color w:val="auto"/>
          <w:lang w:val="en-US"/>
        </w:rPr>
      </w:pPr>
    </w:p>
    <w:p w14:paraId="791D1D38" w14:textId="12AEF642" w:rsidR="005E4ADA" w:rsidRPr="009F0074" w:rsidRDefault="001F7321">
      <w:pPr>
        <w:pStyle w:val="Caption"/>
        <w:spacing w:after="0"/>
        <w:jc w:val="center"/>
        <w:rPr>
          <w:color w:val="auto"/>
        </w:rPr>
      </w:pPr>
      <w:r w:rsidRPr="009F0074">
        <w:rPr>
          <w:color w:val="auto"/>
          <w:sz w:val="20"/>
        </w:rPr>
        <w:t xml:space="preserve">Table </w:t>
      </w:r>
      <w:r w:rsidRPr="009F0074">
        <w:rPr>
          <w:color w:val="auto"/>
          <w:sz w:val="20"/>
        </w:rPr>
        <w:fldChar w:fldCharType="begin"/>
      </w:r>
      <w:r w:rsidRPr="009F0074">
        <w:rPr>
          <w:color w:val="auto"/>
        </w:rPr>
        <w:instrText>SEQ Table \* ARABIC</w:instrText>
      </w:r>
      <w:r w:rsidRPr="009F0074">
        <w:rPr>
          <w:color w:val="auto"/>
        </w:rPr>
        <w:fldChar w:fldCharType="separate"/>
      </w:r>
      <w:r w:rsidR="0084306E">
        <w:rPr>
          <w:noProof/>
          <w:color w:val="auto"/>
        </w:rPr>
        <w:t>5</w:t>
      </w:r>
      <w:r w:rsidRPr="009F0074">
        <w:rPr>
          <w:color w:val="auto"/>
        </w:rPr>
        <w:fldChar w:fldCharType="end"/>
      </w:r>
      <w:r w:rsidRPr="009F0074">
        <w:rPr>
          <w:color w:val="auto"/>
          <w:sz w:val="20"/>
        </w:rPr>
        <w:t xml:space="preserve"> Features for Rel.17 NR MIMO enhancements</w:t>
      </w:r>
    </w:p>
    <w:tbl>
      <w:tblPr>
        <w:tblStyle w:val="TableGrid"/>
        <w:tblW w:w="9720" w:type="dxa"/>
        <w:tblInd w:w="-5" w:type="dxa"/>
        <w:tblCellMar>
          <w:left w:w="103" w:type="dxa"/>
        </w:tblCellMar>
        <w:tblLook w:val="04A0" w:firstRow="1" w:lastRow="0" w:firstColumn="1" w:lastColumn="0" w:noHBand="0" w:noVBand="1"/>
      </w:tblPr>
      <w:tblGrid>
        <w:gridCol w:w="2005"/>
        <w:gridCol w:w="7715"/>
      </w:tblGrid>
      <w:tr w:rsidR="009F0074" w:rsidRPr="0066215A" w14:paraId="55C0267E" w14:textId="77777777" w:rsidTr="001D54BD">
        <w:tc>
          <w:tcPr>
            <w:tcW w:w="2005" w:type="dxa"/>
            <w:shd w:val="clear" w:color="auto" w:fill="D9D9D9" w:themeFill="background1" w:themeFillShade="D9"/>
            <w:tcMar>
              <w:left w:w="103" w:type="dxa"/>
            </w:tcMar>
          </w:tcPr>
          <w:p w14:paraId="6CF6F124" w14:textId="77777777" w:rsidR="005E4ADA" w:rsidRPr="0066215A" w:rsidRDefault="001F7321" w:rsidP="0066215A">
            <w:pPr>
              <w:pStyle w:val="Style1"/>
              <w:spacing w:after="0" w:line="240" w:lineRule="auto"/>
              <w:ind w:firstLine="0"/>
              <w:rPr>
                <w:rFonts w:cs="Times New Roman"/>
                <w:b/>
                <w:color w:val="auto"/>
                <w:sz w:val="18"/>
                <w:szCs w:val="18"/>
                <w:lang w:val="en-US"/>
              </w:rPr>
            </w:pPr>
            <w:r w:rsidRPr="0066215A">
              <w:rPr>
                <w:rFonts w:cs="Times New Roman"/>
                <w:b/>
                <w:color w:val="auto"/>
                <w:sz w:val="18"/>
                <w:szCs w:val="18"/>
                <w:lang w:val="en-US"/>
              </w:rPr>
              <w:t>Company</w:t>
            </w:r>
          </w:p>
        </w:tc>
        <w:tc>
          <w:tcPr>
            <w:tcW w:w="7715" w:type="dxa"/>
            <w:shd w:val="clear" w:color="auto" w:fill="D9D9D9" w:themeFill="background1" w:themeFillShade="D9"/>
            <w:tcMar>
              <w:left w:w="103" w:type="dxa"/>
            </w:tcMar>
          </w:tcPr>
          <w:p w14:paraId="588DDF66" w14:textId="77777777" w:rsidR="005E4ADA" w:rsidRPr="0066215A" w:rsidRDefault="001F7321" w:rsidP="0066215A">
            <w:pPr>
              <w:pStyle w:val="Style1"/>
              <w:spacing w:after="0" w:line="240" w:lineRule="auto"/>
              <w:ind w:firstLine="0"/>
              <w:rPr>
                <w:rFonts w:cs="Times New Roman"/>
                <w:b/>
                <w:color w:val="auto"/>
                <w:sz w:val="18"/>
                <w:szCs w:val="18"/>
                <w:lang w:val="en-US"/>
              </w:rPr>
            </w:pPr>
            <w:r w:rsidRPr="0066215A">
              <w:rPr>
                <w:rFonts w:cs="Times New Roman"/>
                <w:b/>
                <w:color w:val="auto"/>
                <w:sz w:val="18"/>
                <w:szCs w:val="18"/>
                <w:lang w:val="en-US"/>
              </w:rPr>
              <w:t xml:space="preserve">View </w:t>
            </w:r>
          </w:p>
        </w:tc>
      </w:tr>
      <w:tr w:rsidR="009F0074" w:rsidRPr="0066215A" w14:paraId="561DE15D" w14:textId="77777777" w:rsidTr="001D54BD">
        <w:tc>
          <w:tcPr>
            <w:tcW w:w="2005" w:type="dxa"/>
            <w:shd w:val="clear" w:color="auto" w:fill="auto"/>
            <w:tcMar>
              <w:left w:w="103" w:type="dxa"/>
            </w:tcMar>
          </w:tcPr>
          <w:p w14:paraId="479192D4"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BatangChe" w:cs="Times New Roman"/>
                <w:color w:val="auto"/>
                <w:sz w:val="18"/>
                <w:szCs w:val="18"/>
                <w:lang w:eastAsia="ko-KR"/>
              </w:rPr>
              <w:t>Samsung</w:t>
            </w:r>
          </w:p>
        </w:tc>
        <w:tc>
          <w:tcPr>
            <w:tcW w:w="7715" w:type="dxa"/>
            <w:shd w:val="clear" w:color="auto" w:fill="auto"/>
            <w:tcMar>
              <w:left w:w="103" w:type="dxa"/>
            </w:tcMar>
          </w:tcPr>
          <w:p w14:paraId="36BAADCD"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1:</w:t>
            </w:r>
          </w:p>
          <w:p w14:paraId="32AA62B2"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Investigate the possibility and, if needed, specify streamlining of Rel.15/16 basic components for beam management to facilitate more efficient DL/UL beam selection, including common QCL framework for DL and UL beam indication using TCI-based framework</w:t>
            </w:r>
          </w:p>
          <w:p w14:paraId="4D991C9B"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 xml:space="preserve">Specify mechanism(s) to enable beam management for aiding inter-cell mobility </w:t>
            </w:r>
          </w:p>
          <w:p w14:paraId="05EB4D44"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2:</w:t>
            </w:r>
          </w:p>
          <w:p w14:paraId="2EFFCCD9"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Investigate the benefit and, if needed, specify features to enable simultaneous transmission across multiple panels (STxMP) for UL coverage enhancements </w:t>
            </w:r>
          </w:p>
          <w:p w14:paraId="26625B94"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mechanism(s) to enable fast UL panel selection </w:t>
            </w:r>
          </w:p>
          <w:p w14:paraId="265FFFD4"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4BE6314C"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enhancement(s) on PDCCH/PUCCH/PUSCH reliability and latency by using multiple panels at gNB and/or UE as well as multiple TRPs, including </w:t>
            </w:r>
          </w:p>
          <w:p w14:paraId="58FDFCCF"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Reception/transmission across multiple panels/TRPs of multiple PDCCHs or PUCCHs or PUSCHs with different QCL assumptions, focusing on repetition-based scheme and low-overhead beam sweeping mechanism</w:t>
            </w:r>
          </w:p>
          <w:p w14:paraId="22D886FD" w14:textId="77777777" w:rsidR="005E4ADA" w:rsidRPr="0066215A" w:rsidRDefault="001F7321" w:rsidP="0066215A">
            <w:pPr>
              <w:pStyle w:val="Style1"/>
              <w:numPr>
                <w:ilvl w:val="1"/>
                <w:numId w:val="43"/>
              </w:numPr>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Investigate the benefit and, if needed, specify CSI and beam management enhancements for two or more TRPs/panels</w:t>
            </w:r>
          </w:p>
          <w:p w14:paraId="67BF6010"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w:t>
            </w:r>
          </w:p>
          <w:p w14:paraId="33D542F2"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DL control signaling enhancement for UL frequency-selective precoding (frequency selective TPMI)</w:t>
            </w:r>
          </w:p>
          <w:p w14:paraId="1775FE6E"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Investigate the benefit and, if needed, specify dual-stage codebook for 4TX and 8TX</w:t>
            </w:r>
          </w:p>
          <w:p w14:paraId="24AE8480"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DL control signaling and SRS enhancement to enable reciprocity-based high-resolution precoding</w:t>
            </w:r>
          </w:p>
        </w:tc>
      </w:tr>
      <w:tr w:rsidR="009F0074" w:rsidRPr="0066215A" w14:paraId="1D3B63E2" w14:textId="77777777" w:rsidTr="001D54BD">
        <w:tc>
          <w:tcPr>
            <w:tcW w:w="2005" w:type="dxa"/>
            <w:shd w:val="clear" w:color="auto" w:fill="auto"/>
            <w:tcMar>
              <w:left w:w="103" w:type="dxa"/>
            </w:tcMar>
          </w:tcPr>
          <w:p w14:paraId="535B95D5"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ko-KR"/>
              </w:rPr>
            </w:pPr>
            <w:r w:rsidRPr="0066215A">
              <w:rPr>
                <w:rFonts w:eastAsia="BatangChe" w:cs="Times New Roman"/>
                <w:color w:val="auto"/>
                <w:sz w:val="18"/>
                <w:szCs w:val="18"/>
                <w:lang w:eastAsia="ko-KR"/>
              </w:rPr>
              <w:lastRenderedPageBreak/>
              <w:t>LGE</w:t>
            </w:r>
          </w:p>
        </w:tc>
        <w:tc>
          <w:tcPr>
            <w:tcW w:w="7715" w:type="dxa"/>
            <w:shd w:val="clear" w:color="auto" w:fill="auto"/>
            <w:tcMar>
              <w:left w:w="103" w:type="dxa"/>
            </w:tcMar>
          </w:tcPr>
          <w:p w14:paraId="7B8FFF8A"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1:</w:t>
            </w:r>
          </w:p>
          <w:p w14:paraId="5E4B584D"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Support beam sweeping based DL/UL transmission for achieving beam-level diversity</w:t>
            </w:r>
          </w:p>
          <w:p w14:paraId="0B8775E4"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Study and potential support UE-event driven/based beam management for faster and more efficient DL beam management</w:t>
            </w:r>
          </w:p>
          <w:p w14:paraId="66C25F3A"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Scenario 2: </w:t>
            </w:r>
          </w:p>
          <w:p w14:paraId="49CC2523"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Support UL simultaneous transmission across multiple UE Tx panels (STxMP)</w:t>
            </w:r>
          </w:p>
          <w:p w14:paraId="37B98D3A"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Support UE Tx panel-specific UL power and timing control </w:t>
            </w:r>
          </w:p>
          <w:p w14:paraId="646BB7EB"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Study and potential enhancement for UEs with non-co-located panels</w:t>
            </w:r>
          </w:p>
          <w:p w14:paraId="137BA803"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09E93550"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Support enhancement on PUCCH/PUSCH/PDCCH reliability by considering multi-TRP/panel at gNB and multi-panel at UE</w:t>
            </w:r>
          </w:p>
          <w:p w14:paraId="52AEF6B5"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Support further enhancement on PDSCH for multi-TRP/panel transmission including CSI feedback, CW-layer mapping, BFR/BM enhancement</w:t>
            </w:r>
          </w:p>
        </w:tc>
      </w:tr>
      <w:tr w:rsidR="009F0074" w:rsidRPr="0066215A" w14:paraId="28A5C3CA" w14:textId="77777777" w:rsidTr="001D54BD">
        <w:tc>
          <w:tcPr>
            <w:tcW w:w="2005" w:type="dxa"/>
            <w:shd w:val="clear" w:color="auto" w:fill="auto"/>
            <w:tcMar>
              <w:left w:w="103" w:type="dxa"/>
            </w:tcMar>
          </w:tcPr>
          <w:p w14:paraId="0A739EAF"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ZTE</w:t>
            </w:r>
          </w:p>
        </w:tc>
        <w:tc>
          <w:tcPr>
            <w:tcW w:w="7715" w:type="dxa"/>
            <w:shd w:val="clear" w:color="auto" w:fill="auto"/>
            <w:tcMar>
              <w:left w:w="103" w:type="dxa"/>
            </w:tcMar>
          </w:tcPr>
          <w:p w14:paraId="109B614A"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Our interested features are as follows.</w:t>
            </w:r>
          </w:p>
          <w:p w14:paraId="33F012D3"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w:t>
            </w:r>
          </w:p>
          <w:p w14:paraId="1C0EF24F" w14:textId="77777777" w:rsidR="005E4ADA" w:rsidRPr="0066215A" w:rsidRDefault="001F7321" w:rsidP="0066215A">
            <w:pPr>
              <w:pStyle w:val="Style1"/>
              <w:numPr>
                <w:ilvl w:val="0"/>
                <w:numId w:val="39"/>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Enhancement on UL Tx schemes (codebook and non-codebook) for increasing coverage/throughput, targeted for FR1, incl. frequency selective precoding, and related control signaling enhancement</w:t>
            </w:r>
          </w:p>
          <w:p w14:paraId="04728962" w14:textId="77777777" w:rsidR="005E4ADA" w:rsidRPr="0066215A" w:rsidRDefault="001F7321" w:rsidP="0066215A">
            <w:pPr>
              <w:pStyle w:val="Style1"/>
              <w:numPr>
                <w:ilvl w:val="0"/>
                <w:numId w:val="39"/>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SRS coverage and capacity enhancements targeted for FR1, incl. more flexible aperiodic SRS triggering, more SRS ports, sounding partial frequency resources and simultaneous transmission between SRS and other UL channels</w:t>
            </w:r>
          </w:p>
          <w:p w14:paraId="390D2F6C"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49E10C43" w14:textId="77777777" w:rsidR="005E4ADA" w:rsidRPr="0066215A" w:rsidRDefault="001F7321" w:rsidP="0066215A">
            <w:pPr>
              <w:pStyle w:val="Style1"/>
              <w:numPr>
                <w:ilvl w:val="0"/>
                <w:numId w:val="39"/>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Enhancement on multi-TRP/panel transmission for URLLC, incl. PDCCH, PUSCH, PUCCH reliability enhancement</w:t>
            </w:r>
          </w:p>
          <w:p w14:paraId="59A051DC"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6:</w:t>
            </w:r>
          </w:p>
          <w:p w14:paraId="767157DC" w14:textId="77777777" w:rsidR="005E4ADA" w:rsidRPr="0066215A" w:rsidRDefault="001F7321" w:rsidP="0066215A">
            <w:pPr>
              <w:pStyle w:val="Style1"/>
              <w:numPr>
                <w:ilvl w:val="0"/>
                <w:numId w:val="39"/>
              </w:numPr>
              <w:tabs>
                <w:tab w:val="left" w:pos="1334"/>
              </w:tabs>
              <w:spacing w:after="0" w:line="240" w:lineRule="auto"/>
              <w:jc w:val="left"/>
              <w:rPr>
                <w:rFonts w:eastAsia="SimSun" w:cs="Times New Roman"/>
                <w:color w:val="auto"/>
                <w:sz w:val="18"/>
                <w:szCs w:val="18"/>
                <w:lang w:val="en-US" w:eastAsia="zh-CN"/>
              </w:rPr>
            </w:pPr>
            <w:r w:rsidRPr="0066215A">
              <w:rPr>
                <w:rFonts w:eastAsiaTheme="minorEastAsia" w:cs="Times New Roman"/>
                <w:color w:val="auto"/>
                <w:sz w:val="18"/>
                <w:szCs w:val="18"/>
                <w:lang w:val="en-US" w:eastAsia="zh-CN"/>
              </w:rPr>
              <w:t>High-speed train enhancement incl. CSI feedback/prediction, channel/beam tracking, QCL update, etc. M-TRP based reliability enhancement can also be considered. It may also be applied to mobility scenarios other than high-speed train.</w:t>
            </w:r>
          </w:p>
          <w:p w14:paraId="7544852F"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2:</w:t>
            </w:r>
          </w:p>
          <w:p w14:paraId="60B65C6D" w14:textId="77777777" w:rsidR="005E4ADA" w:rsidRPr="0066215A" w:rsidRDefault="001F7321" w:rsidP="0066215A">
            <w:pPr>
              <w:pStyle w:val="Style1"/>
              <w:numPr>
                <w:ilvl w:val="0"/>
                <w:numId w:val="39"/>
              </w:numPr>
              <w:tabs>
                <w:tab w:val="left" w:pos="1334"/>
              </w:tabs>
              <w:spacing w:after="0" w:line="240" w:lineRule="auto"/>
              <w:jc w:val="left"/>
              <w:rPr>
                <w:rFonts w:eastAsia="SimSun" w:cs="Times New Roman"/>
                <w:color w:val="auto"/>
                <w:sz w:val="18"/>
                <w:szCs w:val="18"/>
                <w:lang w:val="en-US" w:eastAsia="zh-CN"/>
              </w:rPr>
            </w:pPr>
            <w:r w:rsidRPr="0066215A">
              <w:rPr>
                <w:rFonts w:eastAsiaTheme="minorEastAsia" w:cs="Times New Roman"/>
                <w:color w:val="auto"/>
                <w:sz w:val="18"/>
                <w:szCs w:val="18"/>
                <w:lang w:val="en-US" w:eastAsia="zh-CN"/>
              </w:rPr>
              <w:t>Enabling multi-beam simultaneous transmission across multiple UE panels, incl. related UL power control and panel/antenna group-specific beam reporting.  Although this feature is primarily for FR2, some of enhancements may be applicable to FR1 as well.</w:t>
            </w:r>
          </w:p>
          <w:p w14:paraId="4F04A148" w14:textId="77777777" w:rsidR="005E4ADA" w:rsidRPr="0066215A" w:rsidRDefault="001F7321" w:rsidP="0066215A">
            <w:pPr>
              <w:pStyle w:val="Style1"/>
              <w:tabs>
                <w:tab w:val="left" w:pos="1334"/>
              </w:tabs>
              <w:spacing w:after="0" w:line="240" w:lineRule="auto"/>
              <w:ind w:firstLine="0"/>
              <w:jc w:val="left"/>
              <w:rPr>
                <w:rFonts w:eastAsiaTheme="minorEastAsia" w:cs="Times New Roman"/>
                <w:color w:val="auto"/>
                <w:sz w:val="18"/>
                <w:szCs w:val="18"/>
                <w:lang w:val="en-US" w:eastAsia="zh-CN"/>
              </w:rPr>
            </w:pPr>
            <w:r w:rsidRPr="0066215A">
              <w:rPr>
                <w:rFonts w:eastAsiaTheme="minorEastAsia" w:cs="Times New Roman"/>
                <w:color w:val="auto"/>
                <w:sz w:val="18"/>
                <w:szCs w:val="18"/>
                <w:lang w:val="en-US" w:eastAsia="zh-CN"/>
              </w:rPr>
              <w:t xml:space="preserve">Scenario 5: </w:t>
            </w:r>
          </w:p>
          <w:p w14:paraId="7FAC1F45" w14:textId="77777777" w:rsidR="005E4ADA" w:rsidRPr="0066215A" w:rsidRDefault="001F7321" w:rsidP="0066215A">
            <w:pPr>
              <w:pStyle w:val="Style1"/>
              <w:numPr>
                <w:ilvl w:val="0"/>
                <w:numId w:val="39"/>
              </w:numPr>
              <w:tabs>
                <w:tab w:val="left" w:pos="1334"/>
              </w:tabs>
              <w:spacing w:after="0" w:line="240" w:lineRule="auto"/>
              <w:jc w:val="left"/>
              <w:rPr>
                <w:rFonts w:eastAsia="SimSun" w:cs="Times New Roman"/>
                <w:color w:val="auto"/>
                <w:sz w:val="18"/>
                <w:szCs w:val="18"/>
                <w:lang w:val="en-US" w:eastAsia="zh-CN"/>
              </w:rPr>
            </w:pPr>
            <w:r w:rsidRPr="0066215A">
              <w:rPr>
                <w:rFonts w:eastAsiaTheme="minorEastAsia" w:cs="Times New Roman"/>
                <w:color w:val="auto"/>
                <w:sz w:val="18"/>
                <w:szCs w:val="18"/>
                <w:lang w:val="en-US" w:eastAsia="zh-CN"/>
              </w:rPr>
              <w:t xml:space="preserve">Study partial reciprocity based enhancements, target for FR1, incl. CSI measurement and reporting enhancement and related SRS/CSI-RS enhancements. ML/AI aspects can also be considered in the study. The schemes should be applicable to both FDD and TDD when full reciprocity is not available. </w:t>
            </w:r>
          </w:p>
          <w:p w14:paraId="09388B49"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7:</w:t>
            </w:r>
          </w:p>
          <w:p w14:paraId="594434AD" w14:textId="77777777" w:rsidR="005E4ADA" w:rsidRPr="0066215A" w:rsidRDefault="001F7321" w:rsidP="0066215A">
            <w:pPr>
              <w:pStyle w:val="Style1"/>
              <w:numPr>
                <w:ilvl w:val="0"/>
                <w:numId w:val="39"/>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Enhancement of CSI processing timeline for fast CSI feedback, target for FR1, incl. enhancement on CPU occupation for fast CSI report, esp. considering intra-UE multiplexing</w:t>
            </w:r>
          </w:p>
        </w:tc>
      </w:tr>
      <w:tr w:rsidR="009F0074" w:rsidRPr="0066215A" w14:paraId="11D1BAE5" w14:textId="77777777" w:rsidTr="001D54BD">
        <w:tc>
          <w:tcPr>
            <w:tcW w:w="2005" w:type="dxa"/>
            <w:shd w:val="clear" w:color="auto" w:fill="auto"/>
            <w:tcMar>
              <w:left w:w="103" w:type="dxa"/>
            </w:tcMar>
          </w:tcPr>
          <w:p w14:paraId="7A54E848"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Ericsson</w:t>
            </w:r>
          </w:p>
        </w:tc>
        <w:tc>
          <w:tcPr>
            <w:tcW w:w="7715" w:type="dxa"/>
            <w:shd w:val="clear" w:color="auto" w:fill="auto"/>
            <w:tcMar>
              <w:left w:w="103" w:type="dxa"/>
            </w:tcMar>
          </w:tcPr>
          <w:p w14:paraId="2660126F" w14:textId="77777777" w:rsidR="005E4ADA"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The five scenarios and features we see the highest potential for enhancements are listed in the following, in order of priority. Note that these are mainly related to issues found in product implementation and network deployments. The main scope of Rel.17 is in our view to deal with those “real life” issues as NR is now being deployed and such inefficiencies are being reported. Please also note that all enhancements are equally applicable to FR1 and FR2, and these bands are equally important from business and deployment perspective. It should be noted that if specifications are enhanced with FR2 in mind, the applicability to FR1 often comes as a degenerate, “special case”.  </w:t>
            </w:r>
          </w:p>
          <w:p w14:paraId="4EB004F7" w14:textId="77777777" w:rsidR="005E4ADA" w:rsidRPr="0066215A" w:rsidRDefault="005E4ADA" w:rsidP="0066215A">
            <w:pPr>
              <w:pStyle w:val="Style1"/>
              <w:tabs>
                <w:tab w:val="left" w:pos="1334"/>
              </w:tabs>
              <w:spacing w:after="0" w:line="240" w:lineRule="auto"/>
              <w:ind w:firstLine="0"/>
              <w:rPr>
                <w:rFonts w:eastAsia="SimSun" w:cs="Times New Roman"/>
                <w:color w:val="auto"/>
                <w:sz w:val="18"/>
                <w:szCs w:val="18"/>
                <w:lang w:val="en-US" w:eastAsia="zh-CN"/>
              </w:rPr>
            </w:pPr>
          </w:p>
          <w:p w14:paraId="51BB4D00" w14:textId="77777777" w:rsidR="005E4ADA" w:rsidRPr="0066215A" w:rsidRDefault="001F7321" w:rsidP="0066215A">
            <w:pPr>
              <w:pStyle w:val="Style1"/>
              <w:numPr>
                <w:ilvl w:val="0"/>
                <w:numId w:val="44"/>
              </w:numPr>
              <w:tabs>
                <w:tab w:val="left" w:pos="1334"/>
              </w:tabs>
              <w:spacing w:after="0" w:line="240" w:lineRule="auto"/>
              <w:rPr>
                <w:rFonts w:eastAsia="SimSun" w:cs="Times New Roman"/>
                <w:color w:val="auto"/>
                <w:sz w:val="18"/>
                <w:szCs w:val="18"/>
                <w:u w:val="single"/>
                <w:lang w:val="en-US" w:eastAsia="zh-CN"/>
              </w:rPr>
            </w:pPr>
            <w:r w:rsidRPr="0066215A">
              <w:rPr>
                <w:rFonts w:eastAsia="SimSun" w:cs="Times New Roman"/>
                <w:color w:val="auto"/>
                <w:sz w:val="18"/>
                <w:szCs w:val="18"/>
                <w:u w:val="single"/>
                <w:lang w:val="en-US" w:eastAsia="zh-CN"/>
              </w:rPr>
              <w:t>Scenario 1 (FR2 (applicable also for FR1), general scenario)</w:t>
            </w:r>
          </w:p>
          <w:p w14:paraId="1985C79A" w14:textId="77777777" w:rsidR="005E4ADA" w:rsidRPr="0066215A" w:rsidRDefault="001F7321" w:rsidP="0066215A">
            <w:pPr>
              <w:pStyle w:val="Style1"/>
              <w:numPr>
                <w:ilvl w:val="1"/>
                <w:numId w:val="44"/>
              </w:numPr>
              <w:tabs>
                <w:tab w:val="left" w:pos="1334"/>
              </w:tabs>
              <w:spacing w:after="0" w:line="240" w:lineRule="auto"/>
              <w:rPr>
                <w:rFonts w:eastAsia="SimSun" w:cs="Times New Roman"/>
                <w:b/>
                <w:color w:val="auto"/>
                <w:sz w:val="18"/>
                <w:szCs w:val="18"/>
                <w:lang w:val="en-US" w:eastAsia="zh-CN"/>
              </w:rPr>
            </w:pPr>
            <w:r w:rsidRPr="0066215A">
              <w:rPr>
                <w:rFonts w:eastAsia="SimSun" w:cs="Times New Roman"/>
                <w:b/>
                <w:color w:val="auto"/>
                <w:sz w:val="18"/>
                <w:szCs w:val="18"/>
                <w:lang w:val="en-US" w:eastAsia="zh-CN"/>
              </w:rPr>
              <w:t xml:space="preserve">Justification: </w:t>
            </w:r>
            <w:r w:rsidRPr="0066215A">
              <w:rPr>
                <w:rFonts w:eastAsia="SimSun" w:cs="Times New Roman"/>
                <w:color w:val="auto"/>
                <w:sz w:val="18"/>
                <w:szCs w:val="18"/>
                <w:lang w:val="en-US" w:eastAsia="zh-CN"/>
              </w:rPr>
              <w:t xml:space="preserve">Mobility in a beam based network is challenging and requires RRC reconfigurations when UE moves across cells Another issue is beam selection for the </w:t>
            </w:r>
            <w:r w:rsidRPr="0066215A">
              <w:rPr>
                <w:rFonts w:eastAsia="SimSun" w:cs="Times New Roman"/>
                <w:color w:val="auto"/>
                <w:sz w:val="18"/>
                <w:szCs w:val="18"/>
                <w:lang w:val="en-US" w:eastAsia="zh-CN"/>
              </w:rPr>
              <w:lastRenderedPageBreak/>
              <w:t xml:space="preserve">UE in FR2. Currently, the </w:t>
            </w:r>
            <w:r w:rsidRPr="0066215A">
              <w:rPr>
                <w:rFonts w:cs="Times New Roman"/>
                <w:color w:val="auto"/>
                <w:sz w:val="18"/>
                <w:szCs w:val="18"/>
              </w:rPr>
              <w:t xml:space="preserve">UE TX beam selection can follow the RX beam selection but not vice versa, which may lead to excessive latency in beam based operation. Currently, long DRX cycles may be difficult to use in FR2, due to abrupt channel changes, e.g. blocking, around the corner effects etc. Enhancements of beam management in association with DRX would be useful.    </w:t>
            </w:r>
            <w:r w:rsidRPr="0066215A">
              <w:rPr>
                <w:rFonts w:eastAsia="SimSun" w:cs="Times New Roman"/>
                <w:color w:val="auto"/>
                <w:sz w:val="18"/>
                <w:szCs w:val="18"/>
                <w:lang w:val="en-US" w:eastAsia="zh-CN"/>
              </w:rPr>
              <w:t xml:space="preserve"> </w:t>
            </w:r>
          </w:p>
          <w:p w14:paraId="3C47272D" w14:textId="77777777" w:rsidR="005E4ADA" w:rsidRPr="0066215A" w:rsidRDefault="001F7321" w:rsidP="0066215A">
            <w:pPr>
              <w:pStyle w:val="Style1"/>
              <w:numPr>
                <w:ilvl w:val="1"/>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b/>
                <w:color w:val="auto"/>
                <w:sz w:val="18"/>
                <w:szCs w:val="18"/>
                <w:lang w:val="en-US" w:eastAsia="zh-CN"/>
              </w:rPr>
              <w:t xml:space="preserve">Scope: </w:t>
            </w:r>
          </w:p>
          <w:p w14:paraId="10B6C716"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mechanism(s) (applicable to both FR1 and FR2) to enable beam management for aiding seamless inter-cell mobility across different cells using primarily MAC CE. As this involves inter-cell operation, the work is performed in close cooperation with RAN2 and RAN4. </w:t>
            </w:r>
          </w:p>
          <w:p w14:paraId="4F005362"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E</w:t>
            </w:r>
            <w:r w:rsidRPr="0066215A">
              <w:rPr>
                <w:rFonts w:eastAsia="SimSun" w:cs="Times New Roman"/>
                <w:color w:val="auto"/>
                <w:sz w:val="18"/>
                <w:szCs w:val="18"/>
                <w:lang w:eastAsia="zh-CN"/>
              </w:rPr>
              <w:t xml:space="preserve">xtend TCI framework so that UL measurements can also be used for indicating a UE RX beam. </w:t>
            </w:r>
          </w:p>
          <w:p w14:paraId="5A8BBFE0"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Increase the use of aperiodic RSs: introduce standalone aperiodic TRS and specify “action times” for QCL/spatial relations based on aperiodic RS.</w:t>
            </w:r>
          </w:p>
          <w:p w14:paraId="3E4CD615"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Investigate performance improvements for UEs in DRX, e.g., related to beam failure detection</w:t>
            </w:r>
          </w:p>
          <w:p w14:paraId="24BDB813" w14:textId="77777777" w:rsidR="005E4ADA" w:rsidRPr="0066215A" w:rsidRDefault="005E4ADA" w:rsidP="0066215A">
            <w:pPr>
              <w:pStyle w:val="Style1"/>
              <w:tabs>
                <w:tab w:val="left" w:pos="1334"/>
              </w:tabs>
              <w:spacing w:after="0" w:line="240" w:lineRule="auto"/>
              <w:ind w:left="1440" w:firstLine="0"/>
              <w:rPr>
                <w:rFonts w:eastAsia="SimSun" w:cs="Times New Roman"/>
                <w:b/>
                <w:color w:val="auto"/>
                <w:sz w:val="18"/>
                <w:szCs w:val="18"/>
                <w:lang w:val="en-US" w:eastAsia="zh-CN"/>
              </w:rPr>
            </w:pPr>
          </w:p>
          <w:p w14:paraId="1D4B7F94" w14:textId="77777777" w:rsidR="005E4ADA" w:rsidRPr="0066215A" w:rsidRDefault="001F7321" w:rsidP="0066215A">
            <w:pPr>
              <w:pStyle w:val="Style1"/>
              <w:numPr>
                <w:ilvl w:val="0"/>
                <w:numId w:val="44"/>
              </w:numPr>
              <w:tabs>
                <w:tab w:val="left" w:pos="1334"/>
              </w:tabs>
              <w:spacing w:after="0" w:line="240" w:lineRule="auto"/>
              <w:rPr>
                <w:rFonts w:eastAsia="SimSun" w:cs="Times New Roman"/>
                <w:color w:val="auto"/>
                <w:sz w:val="18"/>
                <w:szCs w:val="18"/>
                <w:u w:val="single"/>
                <w:lang w:val="en-US" w:eastAsia="zh-CN"/>
              </w:rPr>
            </w:pPr>
            <w:r w:rsidRPr="0066215A">
              <w:rPr>
                <w:rFonts w:eastAsia="SimSun" w:cs="Times New Roman"/>
                <w:color w:val="auto"/>
                <w:sz w:val="18"/>
                <w:szCs w:val="18"/>
                <w:u w:val="single"/>
                <w:lang w:val="en-US" w:eastAsia="zh-CN"/>
              </w:rPr>
              <w:t>Scenario 4 (FR1 and FR2 uplink, general)</w:t>
            </w:r>
          </w:p>
          <w:p w14:paraId="746A1FF6" w14:textId="77777777" w:rsidR="005E4ADA" w:rsidRPr="0066215A" w:rsidRDefault="001F7321" w:rsidP="0066215A">
            <w:pPr>
              <w:pStyle w:val="Style1"/>
              <w:numPr>
                <w:ilvl w:val="1"/>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b/>
                <w:color w:val="auto"/>
                <w:sz w:val="18"/>
                <w:szCs w:val="18"/>
                <w:lang w:val="en-US" w:eastAsia="zh-CN"/>
              </w:rPr>
              <w:t>Justification:</w:t>
            </w:r>
            <w:r w:rsidRPr="0066215A">
              <w:rPr>
                <w:rFonts w:eastAsia="SimSun" w:cs="Times New Roman"/>
                <w:color w:val="auto"/>
                <w:sz w:val="18"/>
                <w:szCs w:val="18"/>
                <w:lang w:val="en-US" w:eastAsia="zh-CN"/>
              </w:rPr>
              <w:t xml:space="preserve"> Uplink coverage for SRS and DMRS is a bottleneck for NR and a limiting factor to UL operation and DL reciprocity-based operation. In addition, the use of SRS is cumbersome, and leads to inefficient use of double configured SRS resources and congestion in PDCCH to trigger aperiodic SRS. </w:t>
            </w:r>
          </w:p>
          <w:p w14:paraId="26592059" w14:textId="77777777" w:rsidR="005E4ADA" w:rsidRPr="0066215A" w:rsidRDefault="001F7321" w:rsidP="0066215A">
            <w:pPr>
              <w:pStyle w:val="Style1"/>
              <w:numPr>
                <w:ilvl w:val="1"/>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b/>
                <w:color w:val="auto"/>
                <w:sz w:val="18"/>
                <w:szCs w:val="18"/>
                <w:lang w:val="en-US" w:eastAsia="zh-CN"/>
              </w:rPr>
              <w:t>Scope:</w:t>
            </w:r>
            <w:r w:rsidRPr="0066215A">
              <w:rPr>
                <w:rFonts w:eastAsia="Times New Roman" w:cs="Times New Roman"/>
                <w:color w:val="auto"/>
                <w:sz w:val="18"/>
                <w:szCs w:val="18"/>
                <w:lang w:val="en-US"/>
              </w:rPr>
              <w:t xml:space="preserve"> </w:t>
            </w:r>
          </w:p>
          <w:p w14:paraId="443AB319"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Enhance SRS to be at least on par with LTE functionality, e.g. extend an SRS resource for up to 14 symbols, for improved coverage and faster frequency hopping or antenna switching. </w:t>
            </w:r>
          </w:p>
          <w:p w14:paraId="1AF5ABD6"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Consider more flexible aperiodic SRS (e.g. in frequency resource allocation) for dedicated uplink band soundingConsider time bundling across slots for channel estimation of SRS and DMRS to improve UL RS coverage. </w:t>
            </w:r>
          </w:p>
          <w:p w14:paraId="5DCDFDD8"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the re-use of an SRS resource set configured for usage=’codebook’ also for UL channel sounding purposes (i.e. currently “antennaswitching” is needed for this purpose, even for xT=yR case) to avoid double configuration and overhead of SRS resources. </w:t>
            </w:r>
          </w:p>
          <w:p w14:paraId="42901DC9" w14:textId="77777777" w:rsidR="005E4ADA" w:rsidRPr="0066215A" w:rsidRDefault="001F7321" w:rsidP="0066215A">
            <w:pPr>
              <w:pStyle w:val="Style1"/>
              <w:numPr>
                <w:ilvl w:val="2"/>
                <w:numId w:val="44"/>
              </w:numPr>
              <w:tabs>
                <w:tab w:val="left" w:pos="1334"/>
              </w:tabs>
              <w:spacing w:after="0" w:line="240" w:lineRule="auto"/>
              <w:rPr>
                <w:rFonts w:eastAsia="SimSun" w:cs="Times New Roman"/>
                <w:b/>
                <w:color w:val="auto"/>
                <w:sz w:val="18"/>
                <w:szCs w:val="18"/>
                <w:lang w:val="en-US" w:eastAsia="zh-CN"/>
              </w:rPr>
            </w:pPr>
            <w:r w:rsidRPr="0066215A">
              <w:rPr>
                <w:rFonts w:eastAsia="SimSun" w:cs="Times New Roman"/>
                <w:color w:val="auto"/>
                <w:sz w:val="18"/>
                <w:szCs w:val="18"/>
                <w:lang w:val="en-US" w:eastAsia="zh-CN"/>
              </w:rPr>
              <w:t>Enhance the triggering offset flexibility of SRS (e.g. DCI indicated delay) in order to avoid PDCCH congestion</w:t>
            </w:r>
          </w:p>
          <w:p w14:paraId="2DD38B73" w14:textId="77777777" w:rsidR="005E4ADA" w:rsidRPr="0066215A" w:rsidRDefault="005E4ADA" w:rsidP="0066215A">
            <w:pPr>
              <w:pStyle w:val="Style1"/>
              <w:tabs>
                <w:tab w:val="left" w:pos="1334"/>
              </w:tabs>
              <w:spacing w:after="0" w:line="240" w:lineRule="auto"/>
              <w:ind w:left="720" w:firstLine="0"/>
              <w:rPr>
                <w:rFonts w:eastAsia="SimSun" w:cs="Times New Roman"/>
                <w:color w:val="auto"/>
                <w:sz w:val="18"/>
                <w:szCs w:val="18"/>
                <w:u w:val="single"/>
                <w:lang w:val="en-US" w:eastAsia="zh-CN"/>
              </w:rPr>
            </w:pPr>
          </w:p>
          <w:p w14:paraId="2799960B" w14:textId="77777777" w:rsidR="005E4ADA" w:rsidRPr="0066215A" w:rsidRDefault="001F7321" w:rsidP="0066215A">
            <w:pPr>
              <w:pStyle w:val="Style1"/>
              <w:numPr>
                <w:ilvl w:val="0"/>
                <w:numId w:val="44"/>
              </w:numPr>
              <w:tabs>
                <w:tab w:val="left" w:pos="1334"/>
              </w:tabs>
              <w:spacing w:after="0" w:line="240" w:lineRule="auto"/>
              <w:rPr>
                <w:rFonts w:eastAsia="SimSun" w:cs="Times New Roman"/>
                <w:color w:val="auto"/>
                <w:sz w:val="18"/>
                <w:szCs w:val="18"/>
                <w:u w:val="single"/>
                <w:lang w:val="en-US" w:eastAsia="zh-CN"/>
              </w:rPr>
            </w:pPr>
            <w:r w:rsidRPr="0066215A">
              <w:rPr>
                <w:rFonts w:eastAsia="SimSun" w:cs="Times New Roman"/>
                <w:color w:val="auto"/>
                <w:sz w:val="18"/>
                <w:szCs w:val="18"/>
                <w:u w:val="single"/>
                <w:lang w:val="en-US" w:eastAsia="zh-CN"/>
              </w:rPr>
              <w:t>Scenario 3 (FR2 (applicable also for FR1)+ URLLC use case)</w:t>
            </w:r>
          </w:p>
          <w:p w14:paraId="4A1DE09D" w14:textId="77777777" w:rsidR="005E4ADA" w:rsidRPr="0066215A" w:rsidRDefault="001F7321" w:rsidP="0066215A">
            <w:pPr>
              <w:pStyle w:val="Style1"/>
              <w:numPr>
                <w:ilvl w:val="1"/>
                <w:numId w:val="44"/>
              </w:numPr>
              <w:tabs>
                <w:tab w:val="left" w:pos="1334"/>
              </w:tabs>
              <w:spacing w:after="0" w:line="240" w:lineRule="auto"/>
              <w:ind w:left="1434" w:hanging="357"/>
              <w:rPr>
                <w:rFonts w:eastAsia="SimSun" w:cs="Times New Roman"/>
                <w:color w:val="auto"/>
                <w:sz w:val="18"/>
                <w:szCs w:val="18"/>
                <w:lang w:val="en-US" w:eastAsia="zh-CN"/>
              </w:rPr>
            </w:pPr>
            <w:r w:rsidRPr="0066215A">
              <w:rPr>
                <w:rFonts w:eastAsia="SimSun" w:cs="Times New Roman"/>
                <w:b/>
                <w:color w:val="auto"/>
                <w:sz w:val="18"/>
                <w:szCs w:val="18"/>
                <w:lang w:val="en-US" w:eastAsia="zh-CN"/>
              </w:rPr>
              <w:t>Justification</w:t>
            </w:r>
            <w:r w:rsidRPr="0066215A">
              <w:rPr>
                <w:rFonts w:eastAsia="SimSun" w:cs="Times New Roman"/>
                <w:color w:val="auto"/>
                <w:sz w:val="18"/>
                <w:szCs w:val="18"/>
                <w:lang w:val="en-US" w:eastAsia="zh-CN"/>
              </w:rPr>
              <w:t xml:space="preserve">: </w:t>
            </w:r>
            <w:r w:rsidRPr="0066215A">
              <w:rPr>
                <w:rFonts w:cs="Times New Roman"/>
                <w:color w:val="auto"/>
                <w:sz w:val="18"/>
                <w:szCs w:val="18"/>
              </w:rPr>
              <w:t xml:space="preserve">Multi-TRP transmission needs to be further enhanced to achieve the URLLC objectives and for IIOT use cases. Enhancements should primarily target FR2 operation and mTRP as FR1 operation in most cases is a special case of FR2 features. Likewise, single TRP URLLC is a special case of multi-TRP and can easily be configured whenever multi-TRP is supported.  Overall link adaptation for URLLC with multi-TRP needs to be better understood, hence, studies of CSI enhancements is needed. Moreover, robustness, reliability for PDCCH, PUCCH and PUSCH in FR2 (as well as FR1) with multi-TRP has not yet been addressed by 3GPP. In addition, many URLLC services are known to rely on periodic transmission, therefore DL SPS and its extension for multi-TRP is an important feature for URLLC, while it is currently missing from NR. </w:t>
            </w:r>
            <w:r w:rsidRPr="0066215A">
              <w:rPr>
                <w:rFonts w:eastAsia="SimSun" w:cs="Times New Roman"/>
                <w:color w:val="auto"/>
                <w:sz w:val="18"/>
                <w:szCs w:val="18"/>
                <w:lang w:val="en-US" w:eastAsia="zh-CN"/>
              </w:rPr>
              <w:t>In addition, receiving NC-JT transmissions from TRPs of different cells was not completed in Rel.16. However, we expect that the enabling of such operation would come for free by introducing the mechanism aiding seamless inter-cell mobility across cells proposed for Scenario 1.</w:t>
            </w:r>
          </w:p>
          <w:p w14:paraId="773EBED9" w14:textId="77777777" w:rsidR="005E4ADA" w:rsidRPr="0066215A" w:rsidRDefault="001F7321" w:rsidP="0066215A">
            <w:pPr>
              <w:pStyle w:val="Style1"/>
              <w:numPr>
                <w:ilvl w:val="1"/>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b/>
                <w:color w:val="auto"/>
                <w:sz w:val="18"/>
                <w:szCs w:val="18"/>
                <w:lang w:val="en-US" w:eastAsia="zh-CN"/>
              </w:rPr>
              <w:t>Scope</w:t>
            </w:r>
            <w:r w:rsidRPr="0066215A">
              <w:rPr>
                <w:rFonts w:eastAsia="SimSun" w:cs="Times New Roman"/>
                <w:color w:val="auto"/>
                <w:sz w:val="18"/>
                <w:szCs w:val="18"/>
                <w:lang w:val="en-US" w:eastAsia="zh-CN"/>
              </w:rPr>
              <w:t xml:space="preserve">: </w:t>
            </w:r>
          </w:p>
          <w:p w14:paraId="3D2C868A"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enhancement(s) on PDCCH/PUCCH/PUSCH reliability and latency in FR2 for multi-TRP case and multi-panel case at UE (using TDM:ed panel transmission), where specified solutions can be used also in single TRP case and/or in FR1. </w:t>
            </w:r>
          </w:p>
          <w:p w14:paraId="703231C6"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DL SPS for PDSCH for single and multi-TRP, applicable to FR1 and FR2. </w:t>
            </w:r>
          </w:p>
          <w:p w14:paraId="50AC6A5F"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Investigate the benefit and, if beneficial, specify CSI enhancements for multi-TRPtargeting URLLC operation</w:t>
            </w:r>
          </w:p>
          <w:p w14:paraId="017998A8" w14:textId="77777777" w:rsidR="005E4ADA" w:rsidRPr="0066215A" w:rsidRDefault="005E4ADA" w:rsidP="0066215A">
            <w:pPr>
              <w:pStyle w:val="Style1"/>
              <w:tabs>
                <w:tab w:val="left" w:pos="1334"/>
              </w:tabs>
              <w:spacing w:after="0" w:line="240" w:lineRule="auto"/>
              <w:ind w:left="2160" w:firstLine="0"/>
              <w:rPr>
                <w:rFonts w:eastAsia="SimSun" w:cs="Times New Roman"/>
                <w:color w:val="auto"/>
                <w:sz w:val="18"/>
                <w:szCs w:val="18"/>
                <w:lang w:val="en-US" w:eastAsia="zh-CN"/>
              </w:rPr>
            </w:pPr>
          </w:p>
          <w:p w14:paraId="30E205DA" w14:textId="77777777" w:rsidR="005E4ADA" w:rsidRPr="0066215A" w:rsidRDefault="005E4ADA" w:rsidP="0066215A">
            <w:pPr>
              <w:pStyle w:val="Style1"/>
              <w:tabs>
                <w:tab w:val="left" w:pos="1334"/>
              </w:tabs>
              <w:spacing w:after="0" w:line="240" w:lineRule="auto"/>
              <w:ind w:firstLine="0"/>
              <w:rPr>
                <w:rFonts w:eastAsia="SimSun" w:cs="Times New Roman"/>
                <w:b/>
                <w:color w:val="auto"/>
                <w:sz w:val="18"/>
                <w:szCs w:val="18"/>
                <w:lang w:val="en-US" w:eastAsia="zh-CN"/>
              </w:rPr>
            </w:pPr>
          </w:p>
          <w:p w14:paraId="6A074519" w14:textId="77777777" w:rsidR="005E4ADA" w:rsidRPr="0066215A" w:rsidRDefault="001F7321" w:rsidP="0066215A">
            <w:pPr>
              <w:pStyle w:val="Style1"/>
              <w:numPr>
                <w:ilvl w:val="0"/>
                <w:numId w:val="44"/>
              </w:numPr>
              <w:tabs>
                <w:tab w:val="left" w:pos="1334"/>
              </w:tabs>
              <w:spacing w:after="0" w:line="240" w:lineRule="auto"/>
              <w:rPr>
                <w:rFonts w:eastAsia="SimSun" w:cs="Times New Roman"/>
                <w:color w:val="auto"/>
                <w:sz w:val="18"/>
                <w:szCs w:val="18"/>
                <w:u w:val="single"/>
                <w:lang w:val="en-US" w:eastAsia="zh-CN"/>
              </w:rPr>
            </w:pPr>
            <w:r w:rsidRPr="0066215A">
              <w:rPr>
                <w:rFonts w:eastAsia="SimSun" w:cs="Times New Roman"/>
                <w:color w:val="auto"/>
                <w:sz w:val="18"/>
                <w:szCs w:val="18"/>
                <w:u w:val="single"/>
                <w:lang w:val="en-US" w:eastAsia="zh-CN"/>
              </w:rPr>
              <w:t>Scenario 7 (FR1 and FR2, general) Note: May be merged with Scenario 6</w:t>
            </w:r>
          </w:p>
          <w:p w14:paraId="33F2D1AC" w14:textId="77777777" w:rsidR="005E4ADA" w:rsidRPr="0066215A" w:rsidRDefault="001F7321" w:rsidP="0066215A">
            <w:pPr>
              <w:pStyle w:val="Style1"/>
              <w:numPr>
                <w:ilvl w:val="1"/>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b/>
                <w:color w:val="auto"/>
                <w:sz w:val="18"/>
                <w:szCs w:val="18"/>
                <w:lang w:val="en-US" w:eastAsia="zh-CN"/>
              </w:rPr>
              <w:t>Justification</w:t>
            </w:r>
            <w:r w:rsidRPr="0066215A">
              <w:rPr>
                <w:rFonts w:eastAsia="SimSun" w:cs="Times New Roman"/>
                <w:color w:val="auto"/>
                <w:sz w:val="18"/>
                <w:szCs w:val="18"/>
                <w:lang w:val="en-US" w:eastAsia="zh-CN"/>
              </w:rPr>
              <w:t xml:space="preserve">: During connection setup there is a large latency before MIMO can be used. This is a problem and reduce the benefits of advanced antenna systems, especially in small packet based traffic characteristics. In addition, </w:t>
            </w:r>
            <w:r w:rsidRPr="0066215A">
              <w:rPr>
                <w:rFonts w:eastAsia="SimSun" w:cs="Times New Roman"/>
                <w:color w:val="auto"/>
                <w:sz w:val="18"/>
                <w:szCs w:val="18"/>
                <w:lang w:eastAsia="zh-CN"/>
              </w:rPr>
              <w:t xml:space="preserve">only basic CSI processing timeline requirements were defined in Rel-15, which enforced much larger scheduling offset compared to regular PUSCH. In particular, the UE needs 6 slots between grant and PUSCH carrying the CSI report for 30kHz SCS. This, together with the fact that UEs are not supporting out of sequence grants ripples over </w:t>
            </w:r>
            <w:r w:rsidRPr="0066215A">
              <w:rPr>
                <w:rFonts w:eastAsia="SimSun" w:cs="Times New Roman"/>
                <w:color w:val="auto"/>
                <w:sz w:val="18"/>
                <w:szCs w:val="18"/>
                <w:lang w:eastAsia="zh-CN"/>
              </w:rPr>
              <w:lastRenderedPageBreak/>
              <w:t xml:space="preserve">to both DL and UL scheduling. Hence, the UE is when triggering aperiodic CSI-RS reports blocked for all PUSCH transmissions if they are not scheduled before the slot where aperiodic CSI was triggered which leads to severe inefficiencies in real networks. </w:t>
            </w:r>
          </w:p>
          <w:p w14:paraId="05627FC4" w14:textId="77777777" w:rsidR="005E4ADA" w:rsidRPr="0066215A" w:rsidRDefault="001F7321" w:rsidP="0066215A">
            <w:pPr>
              <w:pStyle w:val="Style1"/>
              <w:numPr>
                <w:ilvl w:val="1"/>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b/>
                <w:color w:val="auto"/>
                <w:sz w:val="18"/>
                <w:szCs w:val="18"/>
                <w:lang w:val="en-US" w:eastAsia="zh-CN"/>
              </w:rPr>
              <w:t>Scope</w:t>
            </w:r>
            <w:r w:rsidRPr="0066215A">
              <w:rPr>
                <w:rFonts w:eastAsia="SimSun" w:cs="Times New Roman"/>
                <w:color w:val="auto"/>
                <w:sz w:val="18"/>
                <w:szCs w:val="18"/>
                <w:lang w:val="en-US" w:eastAsia="zh-CN"/>
              </w:rPr>
              <w:t xml:space="preserve">: </w:t>
            </w:r>
          </w:p>
          <w:p w14:paraId="2ECC323C"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Introduction of advanced CSI processing capability or streamlined CSI requirement for single CSI report triggering</w:t>
            </w:r>
          </w:p>
          <w:p w14:paraId="6AAFEBD4" w14:textId="77777777" w:rsidR="005E4ADA" w:rsidRPr="0066215A" w:rsidRDefault="001F7321" w:rsidP="0066215A">
            <w:pPr>
              <w:pStyle w:val="Style1"/>
              <w:numPr>
                <w:ilvl w:val="2"/>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Utilize the currently reserved CSI request bit in Msg2 to trigger a MIMO CSI report so that spatial multiplexing can commence as soon as possible to a connected UE.</w:t>
            </w:r>
          </w:p>
          <w:p w14:paraId="79F72184" w14:textId="77777777" w:rsidR="005E4ADA" w:rsidRPr="0066215A" w:rsidRDefault="005E4ADA" w:rsidP="0066215A">
            <w:pPr>
              <w:pStyle w:val="Style1"/>
              <w:tabs>
                <w:tab w:val="left" w:pos="1334"/>
              </w:tabs>
              <w:spacing w:after="0" w:line="240" w:lineRule="auto"/>
              <w:ind w:left="2160" w:firstLine="0"/>
              <w:rPr>
                <w:rFonts w:eastAsia="SimSun" w:cs="Times New Roman"/>
                <w:color w:val="auto"/>
                <w:sz w:val="18"/>
                <w:szCs w:val="18"/>
                <w:lang w:val="en-US" w:eastAsia="zh-CN"/>
              </w:rPr>
            </w:pPr>
          </w:p>
          <w:p w14:paraId="18CDCEAD" w14:textId="77777777" w:rsidR="005E4ADA" w:rsidRPr="0066215A" w:rsidRDefault="001F7321" w:rsidP="0066215A">
            <w:pPr>
              <w:pStyle w:val="Style1"/>
              <w:numPr>
                <w:ilvl w:val="0"/>
                <w:numId w:val="44"/>
              </w:numPr>
              <w:tabs>
                <w:tab w:val="left" w:pos="1334"/>
              </w:tabs>
              <w:spacing w:after="0" w:line="240" w:lineRule="auto"/>
              <w:rPr>
                <w:rFonts w:eastAsia="SimSun" w:cs="Times New Roman"/>
                <w:color w:val="auto"/>
                <w:sz w:val="18"/>
                <w:szCs w:val="18"/>
                <w:u w:val="single"/>
                <w:lang w:val="en-US" w:eastAsia="zh-CN"/>
              </w:rPr>
            </w:pPr>
            <w:r w:rsidRPr="0066215A">
              <w:rPr>
                <w:rFonts w:eastAsia="SimSun" w:cs="Times New Roman"/>
                <w:color w:val="auto"/>
                <w:sz w:val="18"/>
                <w:szCs w:val="18"/>
                <w:u w:val="single"/>
                <w:lang w:val="en-US" w:eastAsia="zh-CN"/>
              </w:rPr>
              <w:t>Scenario 8 (FR1 and FR2, general)</w:t>
            </w:r>
          </w:p>
          <w:p w14:paraId="2A7E70EE" w14:textId="77777777" w:rsidR="005E4ADA" w:rsidRPr="0066215A" w:rsidRDefault="001F7321" w:rsidP="0066215A">
            <w:pPr>
              <w:pStyle w:val="Style1"/>
              <w:numPr>
                <w:ilvl w:val="1"/>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b/>
                <w:color w:val="auto"/>
                <w:sz w:val="18"/>
                <w:szCs w:val="18"/>
                <w:lang w:val="en-US" w:eastAsia="zh-CN"/>
              </w:rPr>
              <w:t>Justification:</w:t>
            </w:r>
            <w:r w:rsidRPr="0066215A">
              <w:rPr>
                <w:rFonts w:eastAsia="SimSun" w:cs="Times New Roman"/>
                <w:color w:val="auto"/>
                <w:sz w:val="18"/>
                <w:szCs w:val="18"/>
                <w:lang w:val="en-US" w:eastAsia="zh-CN"/>
              </w:rPr>
              <w:t xml:space="preserve"> There is a large performance loss due to lack of frequency domain diversity for large scheduling BWs and high data rates due to poor distribution of a CB across scheduled BW. This is likely to be even more exaggerated if 1024 QAM is introduced in NR</w:t>
            </w:r>
            <w:r w:rsidRPr="0066215A">
              <w:rPr>
                <w:rFonts w:cs="Times New Roman"/>
                <w:color w:val="auto"/>
                <w:sz w:val="18"/>
                <w:szCs w:val="18"/>
              </w:rPr>
              <w:t xml:space="preserve">. </w:t>
            </w:r>
          </w:p>
          <w:p w14:paraId="7408D49F" w14:textId="5DF034A3" w:rsidR="005E4ADA" w:rsidRPr="00746EB5" w:rsidRDefault="001F7321" w:rsidP="00746EB5">
            <w:pPr>
              <w:pStyle w:val="Style1"/>
              <w:numPr>
                <w:ilvl w:val="1"/>
                <w:numId w:val="44"/>
              </w:numPr>
              <w:tabs>
                <w:tab w:val="left" w:pos="1334"/>
              </w:tabs>
              <w:spacing w:after="0" w:line="240" w:lineRule="auto"/>
              <w:rPr>
                <w:rFonts w:eastAsia="SimSun" w:cs="Times New Roman"/>
                <w:color w:val="auto"/>
                <w:sz w:val="18"/>
                <w:szCs w:val="18"/>
                <w:lang w:val="en-US" w:eastAsia="zh-CN"/>
              </w:rPr>
            </w:pPr>
            <w:r w:rsidRPr="0066215A">
              <w:rPr>
                <w:rFonts w:eastAsia="SimSun" w:cs="Times New Roman"/>
                <w:b/>
                <w:color w:val="auto"/>
                <w:sz w:val="18"/>
                <w:szCs w:val="18"/>
                <w:lang w:val="en-US" w:eastAsia="zh-CN"/>
              </w:rPr>
              <w:t>Scope:</w:t>
            </w:r>
            <w:r w:rsidRPr="0066215A">
              <w:rPr>
                <w:rFonts w:eastAsia="SimSun" w:cs="Times New Roman"/>
                <w:color w:val="auto"/>
                <w:sz w:val="18"/>
                <w:szCs w:val="18"/>
                <w:lang w:val="en-US" w:eastAsia="zh-CN"/>
              </w:rPr>
              <w:t xml:space="preserve"> </w:t>
            </w:r>
            <w:r w:rsidRPr="0066215A">
              <w:rPr>
                <w:rFonts w:eastAsia="SimSun" w:cs="Times New Roman"/>
                <w:color w:val="auto"/>
                <w:sz w:val="18"/>
                <w:szCs w:val="18"/>
                <w:lang w:eastAsia="zh-CN"/>
              </w:rPr>
              <w:t>Introduce enhanced VRB-2-PRB interleaving mode, to solve the issue</w:t>
            </w:r>
          </w:p>
        </w:tc>
      </w:tr>
      <w:tr w:rsidR="009F0074" w:rsidRPr="0066215A" w14:paraId="1A82C51E" w14:textId="77777777" w:rsidTr="001D54BD">
        <w:tc>
          <w:tcPr>
            <w:tcW w:w="2005" w:type="dxa"/>
            <w:shd w:val="clear" w:color="auto" w:fill="auto"/>
            <w:tcMar>
              <w:left w:w="103" w:type="dxa"/>
            </w:tcMar>
            <w:vAlign w:val="center"/>
          </w:tcPr>
          <w:p w14:paraId="35FBA2A8"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lastRenderedPageBreak/>
              <w:t>OPPO</w:t>
            </w:r>
          </w:p>
        </w:tc>
        <w:tc>
          <w:tcPr>
            <w:tcW w:w="7715" w:type="dxa"/>
            <w:shd w:val="clear" w:color="auto" w:fill="auto"/>
            <w:tcMar>
              <w:left w:w="103" w:type="dxa"/>
            </w:tcMar>
            <w:vAlign w:val="center"/>
          </w:tcPr>
          <w:p w14:paraId="119BDB1B" w14:textId="77777777" w:rsidR="005E4ADA" w:rsidRPr="0066215A" w:rsidRDefault="001F7321" w:rsidP="0066215A">
            <w:pPr>
              <w:pStyle w:val="Style1"/>
              <w:numPr>
                <w:ilvl w:val="0"/>
                <w:numId w:val="45"/>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233146A5"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Specify the enhancement of PDCCH/PUCCH/PUSCH for M-TRP scenarios to improve the reliability</w:t>
            </w:r>
          </w:p>
          <w:p w14:paraId="346FE562"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Specify further enhancement of BFR for M-TRP</w:t>
            </w:r>
          </w:p>
          <w:p w14:paraId="43BFB858"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Study and</w:t>
            </w:r>
            <w:r w:rsidRPr="0066215A">
              <w:rPr>
                <w:rFonts w:ascii="Times New Roman" w:eastAsiaTheme="minorEastAsia" w:hAnsi="Times New Roman"/>
                <w:color w:val="auto"/>
                <w:sz w:val="18"/>
                <w:szCs w:val="18"/>
                <w:lang w:eastAsia="zh-CN"/>
              </w:rPr>
              <w:t xml:space="preserve">, if needed, </w:t>
            </w:r>
            <w:r w:rsidRPr="0066215A">
              <w:rPr>
                <w:rFonts w:ascii="Times New Roman" w:hAnsi="Times New Roman"/>
                <w:color w:val="auto"/>
                <w:sz w:val="18"/>
                <w:szCs w:val="18"/>
                <w:lang w:eastAsia="zh-CN"/>
              </w:rPr>
              <w:t xml:space="preserve">specify </w:t>
            </w:r>
            <w:r w:rsidRPr="0066215A">
              <w:rPr>
                <w:rFonts w:ascii="Times New Roman" w:eastAsia="SimSun" w:hAnsi="Times New Roman"/>
                <w:color w:val="auto"/>
                <w:sz w:val="18"/>
                <w:szCs w:val="18"/>
                <w:lang w:eastAsia="zh-CN"/>
              </w:rPr>
              <w:t>multiple DCI based PDSCH for URLLC enhancement for more flexible resource allocation</w:t>
            </w:r>
            <w:r w:rsidRPr="0066215A">
              <w:rPr>
                <w:rFonts w:ascii="Times New Roman" w:hAnsi="Times New Roman"/>
                <w:color w:val="auto"/>
                <w:sz w:val="18"/>
                <w:szCs w:val="18"/>
                <w:lang w:eastAsia="zh-CN"/>
              </w:rPr>
              <w:t xml:space="preserve"> </w:t>
            </w:r>
          </w:p>
          <w:p w14:paraId="2D0FD658"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Study further enhancement of M-TRP transmission for FR2</w:t>
            </w:r>
          </w:p>
          <w:p w14:paraId="539EC7A8" w14:textId="77777777" w:rsidR="005E4ADA" w:rsidRPr="0066215A" w:rsidRDefault="001F7321" w:rsidP="0066215A">
            <w:pPr>
              <w:pStyle w:val="Style1"/>
              <w:numPr>
                <w:ilvl w:val="0"/>
                <w:numId w:val="45"/>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w:t>
            </w:r>
          </w:p>
          <w:p w14:paraId="0D5E6222"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Specify mechanisms to support up to 8-port PUSCH</w:t>
            </w:r>
          </w:p>
          <w:p w14:paraId="78E76D9E"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Specify SRS capacity enhancement</w:t>
            </w:r>
          </w:p>
          <w:p w14:paraId="61653A3C"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Study and, if needed, specify frequency-selective precoding for UL</w:t>
            </w:r>
          </w:p>
          <w:p w14:paraId="0378091C"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Study and, if needed, specify mechanisms for UL coverage/throughput enhancement</w:t>
            </w:r>
          </w:p>
          <w:p w14:paraId="2F022D92" w14:textId="77777777" w:rsidR="005E4ADA" w:rsidRPr="0066215A" w:rsidRDefault="001F7321" w:rsidP="0066215A">
            <w:pPr>
              <w:pStyle w:val="Style1"/>
              <w:numPr>
                <w:ilvl w:val="0"/>
                <w:numId w:val="45"/>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5</w:t>
            </w:r>
          </w:p>
          <w:p w14:paraId="019B0EF0" w14:textId="77777777" w:rsidR="005E4ADA" w:rsidRPr="0066215A" w:rsidRDefault="001F7321" w:rsidP="0066215A">
            <w:pPr>
              <w:pStyle w:val="bulletlevel2"/>
              <w:numPr>
                <w:ilvl w:val="1"/>
                <w:numId w:val="45"/>
              </w:numPr>
              <w:rPr>
                <w:rFonts w:ascii="Times New Roman" w:hAnsi="Times New Roman"/>
                <w:color w:val="auto"/>
                <w:sz w:val="18"/>
                <w:szCs w:val="18"/>
                <w:lang w:eastAsia="zh-CN"/>
              </w:rPr>
            </w:pPr>
            <w:r w:rsidRPr="0066215A">
              <w:rPr>
                <w:rFonts w:ascii="Times New Roman" w:hAnsi="Times New Roman"/>
                <w:color w:val="auto"/>
                <w:sz w:val="18"/>
                <w:szCs w:val="18"/>
                <w:lang w:eastAsia="zh-CN"/>
              </w:rPr>
              <w:t xml:space="preserve">Study and, if needed, specify further enhancement for FR1 FDD, e.g., exploiting partial-reciprocity </w:t>
            </w:r>
          </w:p>
          <w:p w14:paraId="3498B8F2" w14:textId="77777777" w:rsidR="005E4ADA" w:rsidRPr="0066215A" w:rsidRDefault="001F7321" w:rsidP="0066215A">
            <w:pPr>
              <w:pStyle w:val="Style1"/>
              <w:numPr>
                <w:ilvl w:val="0"/>
                <w:numId w:val="45"/>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2</w:t>
            </w:r>
          </w:p>
          <w:p w14:paraId="61FBF8C0" w14:textId="77777777" w:rsidR="005E4ADA" w:rsidRPr="0066215A" w:rsidRDefault="001F7321" w:rsidP="0066215A">
            <w:pPr>
              <w:pStyle w:val="bulletlevel2"/>
              <w:numPr>
                <w:ilvl w:val="1"/>
                <w:numId w:val="45"/>
              </w:numPr>
              <w:rPr>
                <w:rFonts w:ascii="Times New Roman" w:eastAsia="SimSun" w:hAnsi="Times New Roman"/>
                <w:color w:val="auto"/>
                <w:sz w:val="18"/>
                <w:szCs w:val="18"/>
                <w:lang w:val="en-US" w:eastAsia="zh-CN"/>
              </w:rPr>
            </w:pPr>
            <w:r w:rsidRPr="0066215A">
              <w:rPr>
                <w:rFonts w:ascii="Times New Roman" w:hAnsi="Times New Roman"/>
                <w:color w:val="auto"/>
                <w:sz w:val="18"/>
                <w:szCs w:val="18"/>
                <w:lang w:eastAsia="zh-CN"/>
              </w:rPr>
              <w:t>Study and, if needed, specify mechanisms to support fast UL Tx panel selection</w:t>
            </w:r>
          </w:p>
        </w:tc>
      </w:tr>
      <w:tr w:rsidR="009F0074" w:rsidRPr="0066215A" w14:paraId="25337E76" w14:textId="77777777" w:rsidTr="001D54BD">
        <w:tc>
          <w:tcPr>
            <w:tcW w:w="2005" w:type="dxa"/>
            <w:shd w:val="clear" w:color="auto" w:fill="auto"/>
            <w:tcMar>
              <w:left w:w="103" w:type="dxa"/>
            </w:tcMar>
            <w:vAlign w:val="center"/>
          </w:tcPr>
          <w:p w14:paraId="25D0C626"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FUTUREWEI</w:t>
            </w:r>
          </w:p>
        </w:tc>
        <w:tc>
          <w:tcPr>
            <w:tcW w:w="7715" w:type="dxa"/>
            <w:shd w:val="clear" w:color="auto" w:fill="auto"/>
            <w:tcMar>
              <w:left w:w="103" w:type="dxa"/>
            </w:tcMar>
            <w:vAlign w:val="center"/>
          </w:tcPr>
          <w:p w14:paraId="554E66C3"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Our interested features are as follows in priority order:</w:t>
            </w:r>
          </w:p>
          <w:p w14:paraId="3BC92134" w14:textId="77777777" w:rsidR="005E4ADA" w:rsidRPr="0066215A" w:rsidRDefault="005E4ADA" w:rsidP="0066215A">
            <w:pPr>
              <w:pStyle w:val="Style1"/>
              <w:tabs>
                <w:tab w:val="left" w:pos="1334"/>
              </w:tabs>
              <w:spacing w:after="0" w:line="240" w:lineRule="auto"/>
              <w:ind w:firstLine="0"/>
              <w:jc w:val="left"/>
              <w:rPr>
                <w:rFonts w:eastAsia="SimSun" w:cs="Times New Roman"/>
                <w:color w:val="auto"/>
                <w:sz w:val="18"/>
                <w:szCs w:val="18"/>
                <w:lang w:val="en-US" w:eastAsia="zh-CN"/>
              </w:rPr>
            </w:pPr>
          </w:p>
          <w:p w14:paraId="2E0BA3FB"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5: FDD partial reciprocity (supported by 9 operators)</w:t>
            </w:r>
          </w:p>
          <w:p w14:paraId="0F9E90BB" w14:textId="77777777" w:rsidR="005E4ADA" w:rsidRPr="0066215A" w:rsidRDefault="001F7321" w:rsidP="0066215A">
            <w:pPr>
              <w:pStyle w:val="Style1"/>
              <w:numPr>
                <w:ilvl w:val="0"/>
                <w:numId w:val="47"/>
              </w:numPr>
              <w:tabs>
                <w:tab w:val="left" w:pos="1334"/>
              </w:tabs>
              <w:spacing w:after="0" w:line="240" w:lineRule="auto"/>
              <w:ind w:firstLine="36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FDD massive MIMO enablers to motivate FDD band re-farming as well as improve system performance. </w:t>
            </w:r>
          </w:p>
          <w:p w14:paraId="5123006B" w14:textId="77777777" w:rsidR="005E4ADA" w:rsidRPr="0066215A" w:rsidRDefault="001F7321" w:rsidP="0066215A">
            <w:pPr>
              <w:pStyle w:val="Style1"/>
              <w:numPr>
                <w:ilvl w:val="0"/>
                <w:numId w:val="47"/>
              </w:numPr>
              <w:tabs>
                <w:tab w:val="left" w:pos="1334"/>
              </w:tabs>
              <w:spacing w:after="0" w:line="240" w:lineRule="auto"/>
              <w:ind w:firstLine="36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One area for investigation is FDD DL/UL channel reciprocity and how it may be utilized</w:t>
            </w:r>
          </w:p>
          <w:p w14:paraId="46D3E256" w14:textId="77777777" w:rsidR="005E4ADA" w:rsidRPr="0066215A" w:rsidRDefault="005E4ADA" w:rsidP="0066215A">
            <w:pPr>
              <w:pStyle w:val="Style1"/>
              <w:tabs>
                <w:tab w:val="left" w:pos="1334"/>
              </w:tabs>
              <w:spacing w:after="0" w:line="240" w:lineRule="auto"/>
              <w:ind w:firstLine="0"/>
              <w:jc w:val="left"/>
              <w:rPr>
                <w:rFonts w:eastAsia="SimSun" w:cs="Times New Roman"/>
                <w:color w:val="auto"/>
                <w:sz w:val="18"/>
                <w:szCs w:val="18"/>
                <w:lang w:val="en-US" w:eastAsia="zh-CN"/>
              </w:rPr>
            </w:pPr>
          </w:p>
          <w:p w14:paraId="499ED26F"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 Enhancement of SRS for TDD performance (supported by 8 operators)</w:t>
            </w:r>
          </w:p>
          <w:p w14:paraId="6CFBDA51" w14:textId="77777777" w:rsidR="005E4ADA" w:rsidRPr="0066215A" w:rsidRDefault="001F7321" w:rsidP="0066215A">
            <w:pPr>
              <w:pStyle w:val="Style1"/>
              <w:numPr>
                <w:ilvl w:val="0"/>
                <w:numId w:val="47"/>
              </w:numPr>
              <w:tabs>
                <w:tab w:val="left" w:pos="1334"/>
              </w:tabs>
              <w:spacing w:after="0" w:line="240" w:lineRule="auto"/>
              <w:ind w:firstLine="36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As the important bands for initial NR deployments, MIMO performance for TDD sub 6GHz bands is of most importance. Massive MIMO will be first deployed for these bands and the potential of massive MIMO is yet to be fully realized there. Note that there is no work for TDD MIMO in Release 16.</w:t>
            </w:r>
          </w:p>
          <w:p w14:paraId="14F34825" w14:textId="77777777" w:rsidR="005E4ADA" w:rsidRPr="0066215A" w:rsidRDefault="001F7321" w:rsidP="0066215A">
            <w:pPr>
              <w:pStyle w:val="Style1"/>
              <w:numPr>
                <w:ilvl w:val="0"/>
                <w:numId w:val="47"/>
              </w:numPr>
              <w:tabs>
                <w:tab w:val="left" w:pos="1334"/>
              </w:tabs>
              <w:spacing w:after="0" w:line="240" w:lineRule="auto"/>
              <w:ind w:firstLine="36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One potential technique is to utilize </w:t>
            </w:r>
            <w:r w:rsidRPr="0066215A">
              <w:rPr>
                <w:rFonts w:cs="Times New Roman"/>
                <w:color w:val="auto"/>
                <w:sz w:val="18"/>
                <w:szCs w:val="18"/>
              </w:rPr>
              <w:t>TDD reciprocity for advanced interference avoidance/mitigation between the TRPs and yield significant performance benefits.</w:t>
            </w:r>
          </w:p>
          <w:p w14:paraId="54236A83" w14:textId="77777777" w:rsidR="005E4ADA" w:rsidRPr="0066215A" w:rsidRDefault="001F7321" w:rsidP="0066215A">
            <w:pPr>
              <w:pStyle w:val="Style1"/>
              <w:numPr>
                <w:ilvl w:val="0"/>
                <w:numId w:val="47"/>
              </w:numPr>
              <w:tabs>
                <w:tab w:val="left" w:pos="1334"/>
              </w:tabs>
              <w:spacing w:after="0" w:line="240" w:lineRule="auto"/>
              <w:ind w:firstLine="400"/>
              <w:jc w:val="left"/>
              <w:rPr>
                <w:rFonts w:eastAsia="SimSun" w:cs="Times New Roman"/>
                <w:color w:val="auto"/>
                <w:sz w:val="18"/>
                <w:szCs w:val="18"/>
                <w:lang w:val="en-US" w:eastAsia="zh-CN"/>
              </w:rPr>
            </w:pPr>
            <w:r w:rsidRPr="0066215A">
              <w:rPr>
                <w:rFonts w:cs="Times New Roman"/>
                <w:color w:val="auto"/>
                <w:sz w:val="18"/>
                <w:szCs w:val="18"/>
              </w:rPr>
              <w:t>Features include SRS enhancements in terms of capacity, triggering flexibility, and precoding</w:t>
            </w:r>
          </w:p>
          <w:p w14:paraId="6DBA10D5" w14:textId="77777777" w:rsidR="005E4ADA" w:rsidRPr="0066215A" w:rsidRDefault="005E4ADA" w:rsidP="0066215A">
            <w:pPr>
              <w:pStyle w:val="Style1"/>
              <w:tabs>
                <w:tab w:val="left" w:pos="1334"/>
              </w:tabs>
              <w:spacing w:after="0" w:line="240" w:lineRule="auto"/>
              <w:ind w:firstLine="0"/>
              <w:jc w:val="left"/>
              <w:rPr>
                <w:rFonts w:eastAsia="SimSun" w:cs="Times New Roman"/>
                <w:color w:val="auto"/>
                <w:sz w:val="18"/>
                <w:szCs w:val="18"/>
                <w:lang w:val="en-US" w:eastAsia="zh-CN"/>
              </w:rPr>
            </w:pPr>
          </w:p>
          <w:p w14:paraId="1624B524"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 Multi-TRP/panel enhancements for URLLC/IIoT (supported by 6 operators)</w:t>
            </w:r>
          </w:p>
          <w:p w14:paraId="1945E000" w14:textId="77777777" w:rsidR="005E4ADA" w:rsidRPr="0066215A" w:rsidRDefault="001F7321" w:rsidP="0066215A">
            <w:pPr>
              <w:pStyle w:val="Style1"/>
              <w:numPr>
                <w:ilvl w:val="0"/>
                <w:numId w:val="47"/>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Multi-TRP/panel transmission other than PDSCH for URLLC use cases</w:t>
            </w:r>
          </w:p>
          <w:p w14:paraId="28AF2323" w14:textId="77777777" w:rsidR="005E4ADA" w:rsidRPr="0066215A" w:rsidRDefault="001F7321" w:rsidP="0066215A">
            <w:pPr>
              <w:pStyle w:val="Style1"/>
              <w:numPr>
                <w:ilvl w:val="0"/>
                <w:numId w:val="47"/>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Other relevant enhancements for multi-TRP transmission for URLLC including CSI</w:t>
            </w:r>
          </w:p>
          <w:p w14:paraId="61E3C5F6" w14:textId="77777777" w:rsidR="005E4ADA" w:rsidRPr="0066215A" w:rsidRDefault="001F7321" w:rsidP="0066215A">
            <w:pPr>
              <w:pStyle w:val="Style1"/>
              <w:numPr>
                <w:ilvl w:val="0"/>
                <w:numId w:val="47"/>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This work can be done under URLLC WI especially considering the control channel designs</w:t>
            </w:r>
          </w:p>
          <w:p w14:paraId="7A2E5CCF" w14:textId="77777777" w:rsidR="005E4ADA" w:rsidRPr="0066215A" w:rsidRDefault="005E4ADA" w:rsidP="0066215A">
            <w:pPr>
              <w:pStyle w:val="Style1"/>
              <w:tabs>
                <w:tab w:val="left" w:pos="1334"/>
              </w:tabs>
              <w:spacing w:after="0" w:line="240" w:lineRule="auto"/>
              <w:ind w:firstLine="0"/>
              <w:jc w:val="left"/>
              <w:rPr>
                <w:rFonts w:eastAsia="SimSun" w:cs="Times New Roman"/>
                <w:color w:val="auto"/>
                <w:sz w:val="18"/>
                <w:szCs w:val="18"/>
                <w:lang w:val="en-US" w:eastAsia="zh-CN"/>
              </w:rPr>
            </w:pPr>
          </w:p>
          <w:p w14:paraId="5FAB675C"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6: MU-MIMO performance with mobility (supported by 6 operators)</w:t>
            </w:r>
          </w:p>
          <w:p w14:paraId="4DA91F7E" w14:textId="77777777" w:rsidR="005E4ADA" w:rsidRPr="0066215A" w:rsidRDefault="001F7321" w:rsidP="0066215A">
            <w:pPr>
              <w:pStyle w:val="Style1"/>
              <w:numPr>
                <w:ilvl w:val="0"/>
                <w:numId w:val="48"/>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MU-MIMO performance improvement with UE mobility is very important</w:t>
            </w:r>
          </w:p>
          <w:p w14:paraId="6C2A1444" w14:textId="77777777" w:rsidR="005E4ADA" w:rsidRPr="0066215A" w:rsidRDefault="001F7321" w:rsidP="0066215A">
            <w:pPr>
              <w:pStyle w:val="Style1"/>
              <w:numPr>
                <w:ilvl w:val="0"/>
                <w:numId w:val="48"/>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Potential features include SRS enhancements in terms of capacity, latency, and triggering flexibility; and utilization of doppler domain information feedback</w:t>
            </w:r>
          </w:p>
          <w:p w14:paraId="25585955" w14:textId="77777777" w:rsidR="005E4ADA" w:rsidRPr="0066215A" w:rsidRDefault="005E4ADA" w:rsidP="0066215A">
            <w:pPr>
              <w:pStyle w:val="Style1"/>
              <w:tabs>
                <w:tab w:val="left" w:pos="1334"/>
              </w:tabs>
              <w:spacing w:after="0" w:line="240" w:lineRule="auto"/>
              <w:ind w:firstLine="0"/>
              <w:jc w:val="left"/>
              <w:rPr>
                <w:rFonts w:eastAsia="SimSun" w:cs="Times New Roman"/>
                <w:color w:val="auto"/>
                <w:sz w:val="18"/>
                <w:szCs w:val="18"/>
                <w:lang w:val="en-US" w:eastAsia="zh-CN"/>
              </w:rPr>
            </w:pPr>
          </w:p>
          <w:p w14:paraId="4967E99F"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1: Significant re-design of R15/16 beam management for FR2 (supported by 3 operators)</w:t>
            </w:r>
          </w:p>
          <w:p w14:paraId="327A4723" w14:textId="77777777" w:rsidR="005E4ADA" w:rsidRPr="0066215A" w:rsidRDefault="001F7321" w:rsidP="0066215A">
            <w:pPr>
              <w:pStyle w:val="Style1"/>
              <w:numPr>
                <w:ilvl w:val="0"/>
                <w:numId w:val="49"/>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Based on operator inputs, for FR2, there may be significant issue on “</w:t>
            </w:r>
            <w:r w:rsidRPr="0066215A">
              <w:rPr>
                <w:rFonts w:cs="Times New Roman"/>
                <w:color w:val="auto"/>
                <w:sz w:val="18"/>
                <w:szCs w:val="18"/>
              </w:rPr>
              <w:t>basic network performance – coverage, mobility, capacity and power saving</w:t>
            </w:r>
            <w:r w:rsidRPr="0066215A">
              <w:rPr>
                <w:rFonts w:eastAsia="SimSun" w:cs="Times New Roman"/>
                <w:color w:val="auto"/>
                <w:sz w:val="18"/>
                <w:szCs w:val="18"/>
                <w:lang w:val="en-US" w:eastAsia="zh-CN"/>
              </w:rPr>
              <w:t>”. To justify a need for some fundamental changes to R15/16 beam management designs, analysis of “the gap between what is achieved and what should be achieved for FR2” should be performed first.</w:t>
            </w:r>
          </w:p>
          <w:p w14:paraId="1807E368" w14:textId="77777777" w:rsidR="005E4ADA" w:rsidRPr="0066215A" w:rsidRDefault="001F7321" w:rsidP="0066215A">
            <w:pPr>
              <w:pStyle w:val="Style1"/>
              <w:numPr>
                <w:ilvl w:val="0"/>
                <w:numId w:val="49"/>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If the gap analysis reveals significant KPI gaps and identifies fundamental shortcomings of R15/16 beam management framework, the focus then should be systematic redesign to achieve these basic network performances instead of incremental enhancements.</w:t>
            </w:r>
          </w:p>
          <w:p w14:paraId="01ABD085" w14:textId="77777777" w:rsidR="005E4ADA" w:rsidRPr="0066215A" w:rsidRDefault="005E4ADA" w:rsidP="0066215A">
            <w:pPr>
              <w:pStyle w:val="Style1"/>
              <w:tabs>
                <w:tab w:val="left" w:pos="1334"/>
              </w:tabs>
              <w:spacing w:after="0" w:line="240" w:lineRule="auto"/>
              <w:ind w:firstLine="0"/>
              <w:jc w:val="left"/>
              <w:rPr>
                <w:rFonts w:eastAsia="SimSun" w:cs="Times New Roman"/>
                <w:color w:val="auto"/>
                <w:sz w:val="18"/>
                <w:szCs w:val="18"/>
                <w:lang w:val="en-US" w:eastAsia="zh-CN"/>
              </w:rPr>
            </w:pPr>
          </w:p>
          <w:p w14:paraId="376B3996"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For other scenarios:</w:t>
            </w:r>
          </w:p>
          <w:p w14:paraId="278CFCF9" w14:textId="77777777" w:rsidR="005E4ADA" w:rsidRPr="0066215A" w:rsidRDefault="001F7321" w:rsidP="0066215A">
            <w:pPr>
              <w:pStyle w:val="Style1"/>
              <w:numPr>
                <w:ilvl w:val="0"/>
                <w:numId w:val="46"/>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2: if re-design/significant changes of beam management is needed after study, scenario 2 (multi-panel UEs) should be included in scenario 1.</w:t>
            </w:r>
          </w:p>
          <w:p w14:paraId="66D19FE4" w14:textId="77777777" w:rsidR="005E4ADA" w:rsidRPr="0066215A" w:rsidRDefault="001F7321" w:rsidP="0066215A">
            <w:pPr>
              <w:pStyle w:val="Style1"/>
              <w:numPr>
                <w:ilvl w:val="0"/>
                <w:numId w:val="46"/>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7: as there is not enough interest from phase 1, it needs not be a separate scenario but can be considered for URLLC or mobility scenarios.</w:t>
            </w:r>
          </w:p>
          <w:p w14:paraId="16891D3E" w14:textId="13B604DD" w:rsidR="005E4ADA" w:rsidRPr="00746EB5" w:rsidRDefault="001F7321" w:rsidP="00746EB5">
            <w:pPr>
              <w:pStyle w:val="Style1"/>
              <w:numPr>
                <w:ilvl w:val="0"/>
                <w:numId w:val="46"/>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8: as there is not enough interest from phase 1, fixed wireless access needs not be a separate scenario but can be considered as a good use case for FR2 in Scenario 1.</w:t>
            </w:r>
          </w:p>
        </w:tc>
      </w:tr>
      <w:tr w:rsidR="009F0074" w:rsidRPr="0066215A" w14:paraId="695EB045" w14:textId="77777777" w:rsidTr="001D54BD">
        <w:tc>
          <w:tcPr>
            <w:tcW w:w="2005" w:type="dxa"/>
            <w:shd w:val="clear" w:color="auto" w:fill="auto"/>
            <w:tcMar>
              <w:left w:w="103" w:type="dxa"/>
            </w:tcMar>
            <w:vAlign w:val="center"/>
          </w:tcPr>
          <w:p w14:paraId="43872B6A"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lastRenderedPageBreak/>
              <w:t>CMCC</w:t>
            </w:r>
          </w:p>
        </w:tc>
        <w:tc>
          <w:tcPr>
            <w:tcW w:w="7715" w:type="dxa"/>
            <w:shd w:val="clear" w:color="auto" w:fill="auto"/>
            <w:tcMar>
              <w:left w:w="103" w:type="dxa"/>
            </w:tcMar>
            <w:vAlign w:val="center"/>
          </w:tcPr>
          <w:p w14:paraId="33996457"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6:</w:t>
            </w:r>
          </w:p>
          <w:p w14:paraId="1EAB277D"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Enhancement on Doppler shift estimation and pre-compensation at the gNB side for SFN based downlink transmission. e.g., specify necessary signaling to support Doppler shift pre-compensation at gNB side. </w:t>
            </w:r>
          </w:p>
          <w:p w14:paraId="27169DA2"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Enhancement of transmission scheme, e.g., consider similar schemes like scheme 1b or 1c discussed in Rel-16 for multi-TRP for URLLC in this scenario to improve the robustness and/or data rate. </w:t>
            </w:r>
          </w:p>
          <w:p w14:paraId="29AA24AC"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w:t>
            </w:r>
          </w:p>
          <w:p w14:paraId="7F4DA5A2"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SRS flexibility, coverage and capacity enhancements, including flexible configuration of different time domain SRS resource sets, flexible aperiodic SRS triggering, and SRS capacity enhancement for MU-MIMO, reuse SRS resources among different usages to reduce overhead.</w:t>
            </w:r>
          </w:p>
          <w:p w14:paraId="60D83F2C"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62FC569F"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Enhancement on multi-TRP/panel transmission for eMBB, including PDCCH/PUCCH/PUSCH, and CSI reporting enhancement.</w:t>
            </w:r>
          </w:p>
          <w:p w14:paraId="0593F139"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Enhancement on multi-TRP/panel transmission for URLLC, including PDCCH/PUSCH/PUCCH reliability and SE enhancement.</w:t>
            </w:r>
          </w:p>
          <w:p w14:paraId="1799DAEC" w14:textId="77777777" w:rsidR="005E4ADA"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5:</w:t>
            </w:r>
          </w:p>
          <w:p w14:paraId="04704097"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Feasibility study on FDD partial reciprocity to improve CSI feedback (accuracy and/or overhead)</w:t>
            </w:r>
          </w:p>
          <w:p w14:paraId="616AA4D0"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2:</w:t>
            </w:r>
          </w:p>
          <w:p w14:paraId="5341B619"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Support simultaneous transmission/reception across multiple UE panels.</w:t>
            </w:r>
          </w:p>
          <w:p w14:paraId="14C875DF" w14:textId="01241106" w:rsidR="005E4ADA" w:rsidRPr="00746EB5" w:rsidRDefault="001F7321" w:rsidP="00746EB5">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Enhancement on DL beam reporting for simultaneous transmission/reception across multiple UE panels.</w:t>
            </w:r>
          </w:p>
        </w:tc>
      </w:tr>
      <w:tr w:rsidR="009F0074" w:rsidRPr="0066215A" w14:paraId="1269210D" w14:textId="77777777" w:rsidTr="001D54BD">
        <w:tc>
          <w:tcPr>
            <w:tcW w:w="2005" w:type="dxa"/>
            <w:shd w:val="clear" w:color="auto" w:fill="auto"/>
            <w:tcMar>
              <w:left w:w="103" w:type="dxa"/>
            </w:tcMar>
            <w:vAlign w:val="center"/>
          </w:tcPr>
          <w:p w14:paraId="709D331C"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NTT DOCOMO</w:t>
            </w:r>
          </w:p>
        </w:tc>
        <w:tc>
          <w:tcPr>
            <w:tcW w:w="7715" w:type="dxa"/>
            <w:shd w:val="clear" w:color="auto" w:fill="auto"/>
            <w:tcMar>
              <w:left w:w="103" w:type="dxa"/>
            </w:tcMar>
            <w:vAlign w:val="center"/>
          </w:tcPr>
          <w:p w14:paraId="59BEB687"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Our interested features are as follows:</w:t>
            </w:r>
          </w:p>
          <w:p w14:paraId="046D2E8A" w14:textId="77777777" w:rsidR="005E4ADA" w:rsidRPr="0066215A" w:rsidRDefault="001F7321" w:rsidP="0066215A">
            <w:pPr>
              <w:pStyle w:val="Style1"/>
              <w:numPr>
                <w:ilvl w:val="0"/>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w:t>
            </w:r>
          </w:p>
          <w:p w14:paraId="6B9F2146" w14:textId="77777777" w:rsidR="005E4ADA" w:rsidRPr="0066215A" w:rsidRDefault="001F7321" w:rsidP="0066215A">
            <w:pPr>
              <w:pStyle w:val="Style1"/>
              <w:numPr>
                <w:ilvl w:val="1"/>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w:t>
            </w:r>
            <w:r w:rsidRPr="0066215A">
              <w:rPr>
                <w:rFonts w:cs="Times New Roman"/>
                <w:color w:val="auto"/>
                <w:sz w:val="18"/>
                <w:szCs w:val="18"/>
              </w:rPr>
              <w:t xml:space="preserve"> (T)RP specific or UE-panel specific </w:t>
            </w:r>
            <w:r w:rsidRPr="0066215A">
              <w:rPr>
                <w:rFonts w:eastAsia="SimSun" w:cs="Times New Roman"/>
                <w:color w:val="auto"/>
                <w:sz w:val="18"/>
                <w:szCs w:val="18"/>
                <w:lang w:val="en-US" w:eastAsia="zh-CN"/>
              </w:rPr>
              <w:t>UL power and timing control for UL dense deployment (dense deployment of UL Rx points within a Macro cell to minimize UL pathloss and UL Tx power) in both FR1/2.</w:t>
            </w:r>
          </w:p>
          <w:p w14:paraId="52CC5CA9" w14:textId="77777777" w:rsidR="005E4ADA" w:rsidRPr="0066215A" w:rsidRDefault="001F7321" w:rsidP="0066215A">
            <w:pPr>
              <w:pStyle w:val="Style1"/>
              <w:numPr>
                <w:ilvl w:val="1"/>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Study and, if needed, specify SRS and UL beam management enhancement for UL dense deployment in FR2.</w:t>
            </w:r>
          </w:p>
          <w:p w14:paraId="050B9E55" w14:textId="77777777" w:rsidR="005E4ADA" w:rsidRPr="0066215A" w:rsidRDefault="001F7321" w:rsidP="0066215A">
            <w:pPr>
              <w:pStyle w:val="Style1"/>
              <w:numPr>
                <w:ilvl w:val="0"/>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Scenario 2: </w:t>
            </w:r>
          </w:p>
          <w:p w14:paraId="29C5DBAD" w14:textId="77777777" w:rsidR="005E4ADA" w:rsidRPr="0066215A" w:rsidRDefault="001F7321" w:rsidP="0066215A">
            <w:pPr>
              <w:numPr>
                <w:ilvl w:val="2"/>
                <w:numId w:val="50"/>
              </w:numPr>
              <w:tabs>
                <w:tab w:val="left" w:pos="1334"/>
              </w:tabs>
              <w:overflowPunct w:val="0"/>
              <w:snapToGrid w:val="0"/>
              <w:spacing w:after="0"/>
              <w:ind w:right="-99" w:firstLine="400"/>
              <w:rPr>
                <w:rFonts w:eastAsia="SimSun"/>
                <w:color w:val="auto"/>
                <w:sz w:val="18"/>
                <w:szCs w:val="18"/>
                <w:lang w:val="en-US" w:eastAsia="zh-CN"/>
              </w:rPr>
            </w:pPr>
            <w:r w:rsidRPr="0066215A">
              <w:rPr>
                <w:rFonts w:eastAsia="SimSun"/>
                <w:color w:val="auto"/>
                <w:sz w:val="18"/>
                <w:szCs w:val="18"/>
                <w:lang w:val="en-US" w:eastAsia="zh-CN"/>
              </w:rPr>
              <w:t>Specify UL simultaneous transmission across multiple UE panels</w:t>
            </w:r>
          </w:p>
          <w:p w14:paraId="2689498D" w14:textId="77777777" w:rsidR="005E4ADA" w:rsidRPr="0066215A" w:rsidRDefault="001F7321" w:rsidP="0066215A">
            <w:pPr>
              <w:pStyle w:val="Style1"/>
              <w:numPr>
                <w:ilvl w:val="2"/>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UE-panel-specific control for UL transmission to enable fast and efficient panel switching/activation/deactivation</w:t>
            </w:r>
          </w:p>
          <w:p w14:paraId="7BD7678F" w14:textId="77777777" w:rsidR="005E4ADA" w:rsidRPr="0066215A" w:rsidRDefault="001F7321" w:rsidP="0066215A">
            <w:pPr>
              <w:pStyle w:val="Style1"/>
              <w:numPr>
                <w:ilvl w:val="0"/>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11ACC1C7" w14:textId="77777777" w:rsidR="005E4ADA" w:rsidRPr="0066215A" w:rsidRDefault="001F7321" w:rsidP="0066215A">
            <w:pPr>
              <w:pStyle w:val="Style1"/>
              <w:numPr>
                <w:ilvl w:val="2"/>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PDCCH/PUCCH/PUSCH reliability enhancement by using multiple TRPs</w:t>
            </w:r>
          </w:p>
          <w:p w14:paraId="2B92A744" w14:textId="77777777" w:rsidR="005E4ADA" w:rsidRPr="0066215A" w:rsidRDefault="001F7321" w:rsidP="0066215A">
            <w:pPr>
              <w:pStyle w:val="Style1"/>
              <w:numPr>
                <w:ilvl w:val="2"/>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further reliability enhancement by using more than two TRPs</w:t>
            </w:r>
          </w:p>
          <w:p w14:paraId="3427A97B" w14:textId="77777777" w:rsidR="005E4ADA" w:rsidRPr="0066215A" w:rsidRDefault="001F7321" w:rsidP="0066215A">
            <w:pPr>
              <w:pStyle w:val="Style1"/>
              <w:numPr>
                <w:ilvl w:val="2"/>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Study and, if needed, specify the remaining issues of Rel-16 multiple TRPs/panels, e.g. CSI enhancement, etc. </w:t>
            </w:r>
          </w:p>
          <w:p w14:paraId="709D9BFD" w14:textId="77777777" w:rsidR="005E4ADA" w:rsidRPr="0066215A" w:rsidRDefault="001F7321" w:rsidP="0066215A">
            <w:pPr>
              <w:pStyle w:val="Style1"/>
              <w:numPr>
                <w:ilvl w:val="0"/>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1:</w:t>
            </w:r>
          </w:p>
          <w:p w14:paraId="69761D9D" w14:textId="77777777" w:rsidR="005E4ADA" w:rsidRPr="0066215A" w:rsidRDefault="001F7321" w:rsidP="0066215A">
            <w:pPr>
              <w:pStyle w:val="Style1"/>
              <w:numPr>
                <w:ilvl w:val="1"/>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further enhancement on UL and/or DL transmit beam selection specified in Rel-16 to reduce latency and overhead</w:t>
            </w:r>
          </w:p>
          <w:p w14:paraId="735AEEAB" w14:textId="77777777" w:rsidR="005E4ADA" w:rsidRPr="0066215A" w:rsidRDefault="001F7321" w:rsidP="0066215A">
            <w:pPr>
              <w:pStyle w:val="Style1"/>
              <w:numPr>
                <w:ilvl w:val="0"/>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6:</w:t>
            </w:r>
          </w:p>
          <w:p w14:paraId="0282FFC6" w14:textId="77777777" w:rsidR="005E4ADA" w:rsidRPr="0066215A" w:rsidRDefault="001F7321" w:rsidP="0066215A">
            <w:pPr>
              <w:pStyle w:val="Style1"/>
              <w:numPr>
                <w:ilvl w:val="1"/>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cs="Times New Roman"/>
                <w:color w:val="auto"/>
                <w:sz w:val="18"/>
                <w:szCs w:val="18"/>
                <w:lang w:eastAsia="zh-CN"/>
              </w:rPr>
              <w:t>Specify RS enhancement for high mobility (up to 500km/h) in FR1, including smaller intervals of TRS symbols, smaller TRS transmission periodically</w:t>
            </w:r>
          </w:p>
          <w:p w14:paraId="346499B2" w14:textId="532278CD" w:rsidR="005E4ADA" w:rsidRPr="00746EB5" w:rsidRDefault="001F7321" w:rsidP="00746EB5">
            <w:pPr>
              <w:pStyle w:val="Style1"/>
              <w:numPr>
                <w:ilvl w:val="1"/>
                <w:numId w:val="50"/>
              </w:numPr>
              <w:tabs>
                <w:tab w:val="left" w:pos="1334"/>
              </w:tabs>
              <w:spacing w:after="0" w:line="240" w:lineRule="auto"/>
              <w:ind w:firstLine="40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CSI enhancement for high mobility (up to 500km/h) in FR1, including CSI acquisition enhancement, doppler compensation options including pre-compensation possibly assisted by spatial post-compensation etc.</w:t>
            </w:r>
          </w:p>
        </w:tc>
      </w:tr>
      <w:tr w:rsidR="009F0074" w:rsidRPr="0066215A" w14:paraId="71C4643F" w14:textId="77777777" w:rsidTr="001D54BD">
        <w:tc>
          <w:tcPr>
            <w:tcW w:w="2005" w:type="dxa"/>
            <w:shd w:val="clear" w:color="auto" w:fill="auto"/>
            <w:tcMar>
              <w:left w:w="103" w:type="dxa"/>
            </w:tcMar>
          </w:tcPr>
          <w:p w14:paraId="6625ABF7"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E41732">
              <w:rPr>
                <w:rFonts w:eastAsiaTheme="minorEastAsia" w:cs="Times New Roman"/>
                <w:color w:val="auto"/>
                <w:sz w:val="18"/>
                <w:szCs w:val="18"/>
                <w:lang w:eastAsia="zh-CN"/>
              </w:rPr>
              <w:t>Huawei, Hisilicon</w:t>
            </w:r>
          </w:p>
        </w:tc>
        <w:tc>
          <w:tcPr>
            <w:tcW w:w="7715" w:type="dxa"/>
            <w:shd w:val="clear" w:color="auto" w:fill="auto"/>
            <w:tcMar>
              <w:left w:w="103" w:type="dxa"/>
            </w:tcMar>
          </w:tcPr>
          <w:p w14:paraId="4E42FE11" w14:textId="77777777" w:rsidR="005E4ADA" w:rsidRPr="0066215A" w:rsidRDefault="001F7321" w:rsidP="0066215A">
            <w:pPr>
              <w:spacing w:after="0"/>
              <w:rPr>
                <w:bCs/>
                <w:color w:val="auto"/>
                <w:sz w:val="18"/>
                <w:szCs w:val="18"/>
              </w:rPr>
            </w:pPr>
            <w:r w:rsidRPr="0066215A">
              <w:rPr>
                <w:bCs/>
                <w:color w:val="auto"/>
                <w:sz w:val="18"/>
                <w:szCs w:val="18"/>
              </w:rPr>
              <w:t xml:space="preserve">The scenarios that we see with highest priority are (in order of decreasing priority): </w:t>
            </w:r>
            <w:bookmarkStart w:id="11" w:name="OLE_LINK4"/>
            <w:r w:rsidRPr="0066215A">
              <w:rPr>
                <w:bCs/>
                <w:color w:val="auto"/>
                <w:sz w:val="18"/>
                <w:szCs w:val="18"/>
              </w:rPr>
              <w:t>5, 1, 6, 3, 2</w:t>
            </w:r>
            <w:bookmarkEnd w:id="11"/>
            <w:r w:rsidRPr="0066215A">
              <w:rPr>
                <w:bCs/>
                <w:color w:val="auto"/>
                <w:sz w:val="18"/>
                <w:szCs w:val="18"/>
              </w:rPr>
              <w:t>. Our detailed views on these scenarios and comments on the other scenarios are provided below, including proposed clarifications on the definition of the scenarios. Note also that while we support enhancements on coverage, we think those should be more broadly considered in the work area on NR coverage enhancements.</w:t>
            </w:r>
          </w:p>
          <w:p w14:paraId="7B19BC1F" w14:textId="77777777" w:rsidR="005E4ADA" w:rsidRPr="0066215A" w:rsidRDefault="005E4ADA" w:rsidP="0066215A">
            <w:pPr>
              <w:spacing w:after="0"/>
              <w:rPr>
                <w:b/>
                <w:bCs/>
                <w:color w:val="auto"/>
                <w:sz w:val="18"/>
                <w:szCs w:val="18"/>
              </w:rPr>
            </w:pPr>
          </w:p>
          <w:p w14:paraId="2552EB52" w14:textId="77777777" w:rsidR="005E4ADA" w:rsidRPr="0066215A" w:rsidRDefault="001F7321" w:rsidP="0066215A">
            <w:pPr>
              <w:spacing w:after="0"/>
              <w:rPr>
                <w:color w:val="auto"/>
                <w:sz w:val="18"/>
                <w:szCs w:val="18"/>
              </w:rPr>
            </w:pPr>
            <w:r w:rsidRPr="0066215A">
              <w:rPr>
                <w:b/>
                <w:bCs/>
                <w:color w:val="auto"/>
                <w:sz w:val="18"/>
                <w:szCs w:val="18"/>
              </w:rPr>
              <w:t>Scenario 5</w:t>
            </w:r>
            <w:r w:rsidRPr="0066215A">
              <w:rPr>
                <w:color w:val="auto"/>
                <w:sz w:val="18"/>
                <w:szCs w:val="18"/>
              </w:rPr>
              <w:t xml:space="preserve"> is missing a performance target (every scenario should have one performance target in its definition), which should be enhanced DL spectral efficiency. We don’t see a reason to limit the scenario to gNB with large number of Tx antenna ports.</w:t>
            </w:r>
          </w:p>
          <w:p w14:paraId="791A7E94" w14:textId="77777777" w:rsidR="005E4ADA" w:rsidRPr="0066215A" w:rsidRDefault="005E4ADA" w:rsidP="0066215A">
            <w:pPr>
              <w:spacing w:after="0"/>
              <w:rPr>
                <w:color w:val="auto"/>
                <w:sz w:val="18"/>
                <w:szCs w:val="18"/>
              </w:rPr>
            </w:pPr>
          </w:p>
          <w:p w14:paraId="0876F326" w14:textId="77777777" w:rsidR="005E4ADA" w:rsidRPr="0066215A" w:rsidRDefault="001F7321" w:rsidP="0066215A">
            <w:pPr>
              <w:spacing w:after="0"/>
              <w:rPr>
                <w:color w:val="auto"/>
                <w:sz w:val="18"/>
                <w:szCs w:val="18"/>
              </w:rPr>
            </w:pPr>
            <w:r w:rsidRPr="0066215A">
              <w:rPr>
                <w:color w:val="auto"/>
                <w:sz w:val="18"/>
                <w:szCs w:val="18"/>
              </w:rPr>
              <w:t>Scenario 5 (revised): Enhanced DL MIMO spectral efficiency in FDD, by CSI enhancement based on FDD partial reciprocity</w:t>
            </w:r>
          </w:p>
          <w:p w14:paraId="565AA430"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FR1 FDD</w:t>
            </w:r>
          </w:p>
          <w:p w14:paraId="6E59A5CB"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General deployment scenario</w:t>
            </w:r>
          </w:p>
          <w:p w14:paraId="003A4D38" w14:textId="77777777" w:rsidR="005E4ADA" w:rsidRPr="0066215A" w:rsidRDefault="005E4ADA" w:rsidP="0066215A">
            <w:pPr>
              <w:pStyle w:val="Style1"/>
              <w:tabs>
                <w:tab w:val="left" w:pos="1334"/>
              </w:tabs>
              <w:spacing w:after="0" w:line="240" w:lineRule="auto"/>
              <w:ind w:firstLine="0"/>
              <w:rPr>
                <w:rFonts w:eastAsia="SimSun" w:cs="Times New Roman"/>
                <w:color w:val="auto"/>
                <w:sz w:val="18"/>
                <w:szCs w:val="18"/>
                <w:lang w:val="en-US" w:eastAsia="zh-CN"/>
              </w:rPr>
            </w:pPr>
          </w:p>
          <w:p w14:paraId="57B1032E" w14:textId="77777777" w:rsidR="005E4ADA" w:rsidRPr="0066215A" w:rsidRDefault="001F7321" w:rsidP="0066215A">
            <w:pPr>
              <w:spacing w:after="0"/>
              <w:rPr>
                <w:bCs/>
                <w:color w:val="auto"/>
                <w:sz w:val="18"/>
                <w:szCs w:val="18"/>
              </w:rPr>
            </w:pPr>
            <w:r w:rsidRPr="0066215A">
              <w:rPr>
                <w:bCs/>
                <w:color w:val="auto"/>
                <w:sz w:val="18"/>
                <w:szCs w:val="18"/>
              </w:rPr>
              <w:t>Based on studies, analysis and measurements in academia and industry, some property/parameters are reciprocal between FDD DL and UL channels, e.g. angle and delay. CSI acquisition scheme can be enhanced based on Rel-15/16 type II codebook extension, providing significant performance gain over Rel-15/16 and reducing UE implementation complexity (for example UE CSI acquisition could become similar to TDD using both SRS and precoded CSI-RS).</w:t>
            </w:r>
          </w:p>
          <w:p w14:paraId="3CD3F180" w14:textId="77777777" w:rsidR="005E4ADA" w:rsidRPr="0066215A" w:rsidRDefault="005E4ADA" w:rsidP="0066215A">
            <w:pPr>
              <w:pStyle w:val="Style1"/>
              <w:tabs>
                <w:tab w:val="left" w:pos="1334"/>
              </w:tabs>
              <w:spacing w:after="0" w:line="240" w:lineRule="auto"/>
              <w:ind w:firstLine="0"/>
              <w:rPr>
                <w:rFonts w:cs="Times New Roman"/>
                <w:color w:val="auto"/>
                <w:sz w:val="18"/>
                <w:szCs w:val="18"/>
              </w:rPr>
            </w:pPr>
          </w:p>
          <w:p w14:paraId="29E4920B" w14:textId="77777777" w:rsidR="005E4ADA" w:rsidRPr="0066215A" w:rsidRDefault="001F7321" w:rsidP="0066215A">
            <w:pPr>
              <w:pStyle w:val="Style1"/>
              <w:tabs>
                <w:tab w:val="left" w:pos="1334"/>
              </w:tabs>
              <w:spacing w:after="0" w:line="240" w:lineRule="auto"/>
              <w:ind w:firstLine="0"/>
              <w:rPr>
                <w:rFonts w:cs="Times New Roman"/>
                <w:color w:val="auto"/>
                <w:sz w:val="18"/>
                <w:szCs w:val="18"/>
              </w:rPr>
            </w:pPr>
            <w:r w:rsidRPr="0066215A">
              <w:rPr>
                <w:rFonts w:cs="Times New Roman"/>
                <w:color w:val="auto"/>
                <w:sz w:val="18"/>
                <w:szCs w:val="18"/>
              </w:rPr>
              <w:t>The proposed objectives for scenario 5 are:</w:t>
            </w:r>
          </w:p>
          <w:p w14:paraId="40C381F8" w14:textId="77777777" w:rsidR="005E4ADA" w:rsidRPr="0066215A" w:rsidRDefault="001F7321" w:rsidP="0066215A">
            <w:pPr>
              <w:pStyle w:val="Style1"/>
              <w:numPr>
                <w:ilvl w:val="0"/>
                <w:numId w:val="51"/>
              </w:numPr>
              <w:tabs>
                <w:tab w:val="left" w:pos="1334"/>
              </w:tabs>
              <w:spacing w:after="0" w:line="240" w:lineRule="auto"/>
              <w:ind w:firstLine="400"/>
              <w:rPr>
                <w:rFonts w:cs="Times New Roman"/>
                <w:color w:val="auto"/>
                <w:sz w:val="18"/>
                <w:szCs w:val="18"/>
              </w:rPr>
            </w:pPr>
            <w:r w:rsidRPr="0066215A">
              <w:rPr>
                <w:rFonts w:cs="Times New Roman"/>
                <w:color w:val="auto"/>
                <w:sz w:val="18"/>
                <w:szCs w:val="18"/>
              </w:rPr>
              <w:t>Study channel reciprocity modelling for FDD, followed by necessary changes to channel models for proper representation of partial reciprocity for FDD</w:t>
            </w:r>
          </w:p>
          <w:p w14:paraId="275DD5FF" w14:textId="77777777" w:rsidR="005E4ADA" w:rsidRPr="0066215A" w:rsidRDefault="001F7321" w:rsidP="0066215A">
            <w:pPr>
              <w:pStyle w:val="Style1"/>
              <w:numPr>
                <w:ilvl w:val="0"/>
                <w:numId w:val="51"/>
              </w:numPr>
              <w:tabs>
                <w:tab w:val="left" w:pos="1334"/>
              </w:tabs>
              <w:spacing w:after="0" w:line="240" w:lineRule="auto"/>
              <w:ind w:firstLine="400"/>
              <w:rPr>
                <w:rFonts w:cs="Times New Roman"/>
                <w:color w:val="auto"/>
                <w:sz w:val="18"/>
                <w:szCs w:val="18"/>
              </w:rPr>
            </w:pPr>
            <w:r w:rsidRPr="0066215A">
              <w:rPr>
                <w:rFonts w:cs="Times New Roman"/>
                <w:color w:val="auto"/>
                <w:sz w:val="18"/>
                <w:szCs w:val="18"/>
              </w:rPr>
              <w:t>Specify CSI enhancement based on FDD angle and delay reciprocity, including codebook enhancement, e.g. based on FDD angle and delay reciprocity, for improving DL spectral efficiency of FDD and/or reducing feedback overhead</w:t>
            </w:r>
          </w:p>
          <w:p w14:paraId="55E75560" w14:textId="77777777" w:rsidR="005E4ADA" w:rsidRPr="0066215A" w:rsidRDefault="001F7321" w:rsidP="0066215A">
            <w:pPr>
              <w:pStyle w:val="Style1"/>
              <w:numPr>
                <w:ilvl w:val="0"/>
                <w:numId w:val="51"/>
              </w:numPr>
              <w:tabs>
                <w:tab w:val="left" w:pos="1334"/>
              </w:tabs>
              <w:spacing w:after="0" w:line="240" w:lineRule="auto"/>
              <w:ind w:firstLine="400"/>
              <w:rPr>
                <w:rFonts w:cs="Times New Roman"/>
                <w:color w:val="auto"/>
                <w:sz w:val="18"/>
                <w:szCs w:val="18"/>
              </w:rPr>
            </w:pPr>
            <w:r w:rsidRPr="0066215A">
              <w:rPr>
                <w:rFonts w:cs="Times New Roman"/>
                <w:color w:val="auto"/>
                <w:sz w:val="18"/>
                <w:szCs w:val="18"/>
              </w:rPr>
              <w:t>If needed, specify enhancements on reference signals, e.g. SRS and/or CSI-RS</w:t>
            </w:r>
          </w:p>
          <w:p w14:paraId="26C3377E" w14:textId="77777777" w:rsidR="005E4ADA" w:rsidRPr="0066215A" w:rsidRDefault="005E4ADA" w:rsidP="0066215A">
            <w:pPr>
              <w:spacing w:after="0"/>
              <w:rPr>
                <w:b/>
                <w:bCs/>
                <w:color w:val="auto"/>
                <w:sz w:val="18"/>
                <w:szCs w:val="18"/>
              </w:rPr>
            </w:pPr>
          </w:p>
          <w:p w14:paraId="2A349AAA" w14:textId="77777777" w:rsidR="005E4ADA" w:rsidRPr="0066215A" w:rsidRDefault="001F7321" w:rsidP="0066215A">
            <w:pPr>
              <w:spacing w:after="0"/>
              <w:rPr>
                <w:color w:val="auto"/>
                <w:sz w:val="18"/>
                <w:szCs w:val="18"/>
              </w:rPr>
            </w:pPr>
            <w:r w:rsidRPr="0066215A">
              <w:rPr>
                <w:b/>
                <w:bCs/>
                <w:color w:val="auto"/>
                <w:sz w:val="18"/>
                <w:szCs w:val="18"/>
              </w:rPr>
              <w:t>Scenarios 1 and 3</w:t>
            </w:r>
            <w:r w:rsidRPr="0066215A">
              <w:rPr>
                <w:color w:val="auto"/>
                <w:sz w:val="18"/>
                <w:szCs w:val="18"/>
              </w:rPr>
              <w:t xml:space="preserve"> both include multiple performance targets, which is confusing in scenario definition. Enhanced inter-cell mobility could be a separate scenario, unless the intent was just to highlight that this would be obtained as a by-product (but not the main performance target) of solutions that would address the targets of scenarios 1 and 3. In this case, we would suggest removing inter-cell mobility from the scenario 1 definition. The main target of scenario 1 is reduction in signalling latency/overhead for DL/UL multi-beam operation.</w:t>
            </w:r>
          </w:p>
          <w:p w14:paraId="3F1E46F2" w14:textId="77777777" w:rsidR="005E4ADA" w:rsidRPr="0066215A" w:rsidRDefault="001F7321" w:rsidP="0066215A">
            <w:pPr>
              <w:spacing w:after="0"/>
              <w:rPr>
                <w:color w:val="auto"/>
                <w:sz w:val="18"/>
                <w:szCs w:val="18"/>
              </w:rPr>
            </w:pPr>
            <w:r w:rsidRPr="0066215A">
              <w:rPr>
                <w:color w:val="auto"/>
                <w:sz w:val="18"/>
                <w:szCs w:val="18"/>
              </w:rPr>
              <w:t> </w:t>
            </w:r>
          </w:p>
          <w:p w14:paraId="07948DEE" w14:textId="77777777" w:rsidR="005E4ADA" w:rsidRPr="0066215A" w:rsidRDefault="001F7321" w:rsidP="0066215A">
            <w:pPr>
              <w:spacing w:after="0"/>
              <w:rPr>
                <w:color w:val="auto"/>
                <w:sz w:val="18"/>
                <w:szCs w:val="18"/>
              </w:rPr>
            </w:pPr>
            <w:r w:rsidRPr="0066215A">
              <w:rPr>
                <w:b/>
                <w:color w:val="auto"/>
                <w:sz w:val="18"/>
                <w:szCs w:val="18"/>
              </w:rPr>
              <w:t>Scenario 3</w:t>
            </w:r>
            <w:r w:rsidRPr="0066215A">
              <w:rPr>
                <w:color w:val="auto"/>
                <w:sz w:val="18"/>
                <w:szCs w:val="18"/>
              </w:rPr>
              <w:t xml:space="preserve"> is targeting leftovers for multi-TRP/panel gNB, for which the main remaining targets in Rel-16 is reliability for PDCCH/PUSCH/PUCCH, so there is a clear overlap with the work area on URLLC. So scenario 3 should primarily be defined as enhanced support for multi-TRP/panel gNB, with main performance target as reliability for PDCCH/PUSCH/PUCCH. Ericsson’s edit on scenario 3 should more clearly identify that multi-TRP/panel applies to gNB.</w:t>
            </w:r>
          </w:p>
          <w:p w14:paraId="69159908" w14:textId="77777777" w:rsidR="005E4ADA" w:rsidRPr="0066215A" w:rsidRDefault="005E4ADA" w:rsidP="0066215A">
            <w:pPr>
              <w:spacing w:after="0"/>
              <w:rPr>
                <w:b/>
                <w:bCs/>
                <w:color w:val="auto"/>
                <w:sz w:val="18"/>
                <w:szCs w:val="18"/>
              </w:rPr>
            </w:pPr>
          </w:p>
          <w:p w14:paraId="7C9CC33C" w14:textId="77777777" w:rsidR="005E4ADA" w:rsidRPr="0066215A" w:rsidRDefault="001F7321" w:rsidP="0066215A">
            <w:pPr>
              <w:spacing w:after="0"/>
              <w:rPr>
                <w:color w:val="auto"/>
                <w:sz w:val="18"/>
                <w:szCs w:val="18"/>
              </w:rPr>
            </w:pPr>
            <w:r w:rsidRPr="0066215A">
              <w:rPr>
                <w:b/>
                <w:bCs/>
                <w:color w:val="auto"/>
                <w:sz w:val="18"/>
                <w:szCs w:val="18"/>
              </w:rPr>
              <w:t>Scenario 6</w:t>
            </w:r>
            <w:r w:rsidRPr="0066215A">
              <w:rPr>
                <w:color w:val="auto"/>
                <w:sz w:val="18"/>
                <w:szCs w:val="18"/>
              </w:rPr>
              <w:t>: whether this requires a study may depend on the targeted solutions. Some solutions may or may not require a study phase, e.g. enhanced to SRS multiplexing capacity to allow more UEs to transmit SRS more frequently. We think this scenario primarily addresses high-speed UEs not in trains, including UEs with speeds that are not very high (such as 30 km/h).</w:t>
            </w:r>
          </w:p>
          <w:p w14:paraId="24FAD440" w14:textId="77777777" w:rsidR="005E4ADA" w:rsidRPr="0066215A" w:rsidRDefault="001F7321" w:rsidP="0066215A">
            <w:pPr>
              <w:spacing w:after="0"/>
              <w:rPr>
                <w:color w:val="auto"/>
                <w:sz w:val="18"/>
                <w:szCs w:val="18"/>
              </w:rPr>
            </w:pPr>
            <w:r w:rsidRPr="0066215A">
              <w:rPr>
                <w:color w:val="auto"/>
                <w:sz w:val="18"/>
                <w:szCs w:val="18"/>
              </w:rPr>
              <w:t> </w:t>
            </w:r>
          </w:p>
          <w:p w14:paraId="45AD740A" w14:textId="77777777" w:rsidR="005E4ADA" w:rsidRPr="0066215A" w:rsidRDefault="001F7321" w:rsidP="0066215A">
            <w:pPr>
              <w:spacing w:after="0"/>
              <w:rPr>
                <w:color w:val="auto"/>
                <w:sz w:val="18"/>
                <w:szCs w:val="18"/>
              </w:rPr>
            </w:pPr>
            <w:r w:rsidRPr="0066215A">
              <w:rPr>
                <w:color w:val="auto"/>
                <w:sz w:val="18"/>
                <w:szCs w:val="18"/>
              </w:rPr>
              <w:t xml:space="preserve">Scenario 6 (revised): enhancing CSI acquisition/measurement and demodulation performance for high-speed UEs </w:t>
            </w:r>
          </w:p>
          <w:p w14:paraId="2A4986D7"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Primarily FR1 TDD and FR1 FDD</w:t>
            </w:r>
          </w:p>
          <w:p w14:paraId="61C6AC76"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Highway (vehicular speed)</w:t>
            </w:r>
          </w:p>
          <w:p w14:paraId="1DD31A37" w14:textId="77777777" w:rsidR="005E4ADA" w:rsidRPr="0066215A" w:rsidRDefault="001F7321" w:rsidP="0066215A">
            <w:pPr>
              <w:spacing w:after="0"/>
              <w:rPr>
                <w:color w:val="auto"/>
                <w:sz w:val="18"/>
                <w:szCs w:val="18"/>
              </w:rPr>
            </w:pPr>
            <w:r w:rsidRPr="0066215A">
              <w:rPr>
                <w:color w:val="auto"/>
                <w:sz w:val="18"/>
                <w:szCs w:val="18"/>
              </w:rPr>
              <w:t> </w:t>
            </w:r>
          </w:p>
          <w:p w14:paraId="46A1604F" w14:textId="77777777" w:rsidR="005E4ADA" w:rsidRPr="0066215A" w:rsidRDefault="001F7321" w:rsidP="0066215A">
            <w:pPr>
              <w:spacing w:after="0"/>
              <w:rPr>
                <w:color w:val="auto"/>
                <w:sz w:val="18"/>
                <w:szCs w:val="18"/>
              </w:rPr>
            </w:pPr>
            <w:r w:rsidRPr="0066215A">
              <w:rPr>
                <w:b/>
                <w:bCs/>
                <w:color w:val="auto"/>
                <w:sz w:val="18"/>
                <w:szCs w:val="18"/>
              </w:rPr>
              <w:t>Scenario 2</w:t>
            </w:r>
            <w:r w:rsidRPr="0066215A">
              <w:rPr>
                <w:color w:val="auto"/>
                <w:sz w:val="18"/>
                <w:szCs w:val="18"/>
              </w:rPr>
              <w:t>: This scenario is actually defined by a (non-supported) deployment configuration (multi-panel UE) rather than by a performance target since multiple performance KPIs could be improved by supporting multiple panels at the UE. So the scenario definition should be for introducing support for multi-panel UEs to enable DL/UL multi-beam operation, with all the benefits that come with it.</w:t>
            </w:r>
          </w:p>
          <w:p w14:paraId="37F8969C" w14:textId="77777777" w:rsidR="005E4ADA" w:rsidRPr="0066215A" w:rsidRDefault="001F7321" w:rsidP="0066215A">
            <w:pPr>
              <w:spacing w:after="0"/>
              <w:rPr>
                <w:color w:val="auto"/>
                <w:sz w:val="18"/>
                <w:szCs w:val="18"/>
              </w:rPr>
            </w:pPr>
            <w:r w:rsidRPr="0066215A">
              <w:rPr>
                <w:color w:val="auto"/>
                <w:sz w:val="18"/>
                <w:szCs w:val="18"/>
              </w:rPr>
              <w:t> </w:t>
            </w:r>
          </w:p>
          <w:p w14:paraId="56B6A554" w14:textId="77777777" w:rsidR="005E4ADA" w:rsidRPr="0066215A" w:rsidRDefault="001F7321" w:rsidP="0066215A">
            <w:pPr>
              <w:spacing w:after="0"/>
              <w:rPr>
                <w:color w:val="auto"/>
                <w:sz w:val="18"/>
                <w:szCs w:val="18"/>
              </w:rPr>
            </w:pPr>
            <w:r w:rsidRPr="0066215A">
              <w:rPr>
                <w:color w:val="auto"/>
                <w:sz w:val="18"/>
                <w:szCs w:val="18"/>
              </w:rPr>
              <w:t>Scenario 2 (revised): support of UEs equipped with multiple panels</w:t>
            </w:r>
          </w:p>
          <w:p w14:paraId="37F16C5F"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Primarily FR2 TDD</w:t>
            </w:r>
          </w:p>
          <w:p w14:paraId="43D73EB8"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General deployment scenario</w:t>
            </w:r>
          </w:p>
          <w:p w14:paraId="338DFA40"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Benefits in UL throughput/coverage and reliability/robustness</w:t>
            </w:r>
          </w:p>
          <w:p w14:paraId="68C6482F" w14:textId="77777777" w:rsidR="005E4ADA" w:rsidRPr="0066215A" w:rsidRDefault="005E4ADA" w:rsidP="0066215A">
            <w:pPr>
              <w:spacing w:after="0"/>
              <w:rPr>
                <w:b/>
                <w:bCs/>
                <w:color w:val="auto"/>
                <w:sz w:val="18"/>
                <w:szCs w:val="18"/>
              </w:rPr>
            </w:pPr>
          </w:p>
          <w:p w14:paraId="19CC123C" w14:textId="77777777" w:rsidR="005E4ADA" w:rsidRPr="0066215A" w:rsidRDefault="001F7321" w:rsidP="0066215A">
            <w:pPr>
              <w:spacing w:after="0"/>
              <w:rPr>
                <w:rFonts w:eastAsia="SimSun"/>
                <w:color w:val="auto"/>
                <w:sz w:val="18"/>
                <w:szCs w:val="18"/>
                <w:lang w:val="en-US" w:eastAsia="zh-CN"/>
              </w:rPr>
            </w:pPr>
            <w:r w:rsidRPr="0066215A">
              <w:rPr>
                <w:b/>
                <w:bCs/>
                <w:color w:val="auto"/>
                <w:sz w:val="18"/>
                <w:szCs w:val="18"/>
              </w:rPr>
              <w:t>Scenario 4</w:t>
            </w:r>
            <w:r w:rsidRPr="0066215A">
              <w:rPr>
                <w:color w:val="auto"/>
                <w:sz w:val="18"/>
                <w:szCs w:val="18"/>
              </w:rPr>
              <w:t xml:space="preserve">: we think coverage enhancements should be targeted by the NR work area on coverage enhancements, since solutions may be more general (and possibly include) MIMO enhancements. This scenario 4 definition is currently focused on solutions (UL Tx schemes, improved SRS) rather than being defined by a performance target, although only a handful of companies provided their views on solutions in phase 1 (so the phase 1 summary can only be incomplete in that respect). If the performance target is to increase UL throughput/coverage then this should be the scenario definition. With the above clarification that scenario 2 targets support for multi-panel UEs, then it would be clear that scenario 2 will improve UL throughput/coverage in FR2 TDD, thus scenario 4 is mostly relevant for FR1 FDD and FR1 TDD, and should be considered as part of the work area on NR coverage enhancements. </w:t>
            </w:r>
          </w:p>
          <w:p w14:paraId="44E4557F" w14:textId="77777777" w:rsidR="005E4ADA" w:rsidRPr="0066215A" w:rsidRDefault="001F7321" w:rsidP="0066215A">
            <w:pPr>
              <w:spacing w:after="0"/>
              <w:rPr>
                <w:color w:val="auto"/>
                <w:sz w:val="18"/>
                <w:szCs w:val="18"/>
              </w:rPr>
            </w:pPr>
            <w:r w:rsidRPr="0066215A">
              <w:rPr>
                <w:color w:val="auto"/>
                <w:sz w:val="18"/>
                <w:szCs w:val="18"/>
              </w:rPr>
              <w:t> </w:t>
            </w:r>
          </w:p>
          <w:p w14:paraId="06B0D0D7" w14:textId="77777777" w:rsidR="005E4ADA" w:rsidRPr="0066215A" w:rsidRDefault="001F7321" w:rsidP="0066215A">
            <w:pPr>
              <w:spacing w:after="0"/>
              <w:rPr>
                <w:color w:val="auto"/>
                <w:sz w:val="18"/>
                <w:szCs w:val="18"/>
              </w:rPr>
            </w:pPr>
            <w:r w:rsidRPr="0066215A">
              <w:rPr>
                <w:color w:val="auto"/>
                <w:sz w:val="18"/>
                <w:szCs w:val="18"/>
              </w:rPr>
              <w:t>Scenario 4 (revised): UL throughput/coverage enhancements</w:t>
            </w:r>
          </w:p>
          <w:p w14:paraId="48488A91"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xml:space="preserve">- FR1 FDD, FR1 TDD </w:t>
            </w:r>
          </w:p>
          <w:p w14:paraId="21F8BAF0"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General deployment scenario</w:t>
            </w:r>
          </w:p>
          <w:p w14:paraId="5E284FFE" w14:textId="77777777" w:rsidR="005E4ADA" w:rsidRPr="0066215A" w:rsidRDefault="001F7321" w:rsidP="0066215A">
            <w:pPr>
              <w:pStyle w:val="ListParagraph"/>
              <w:spacing w:after="0"/>
              <w:ind w:left="1300" w:hanging="420"/>
              <w:rPr>
                <w:color w:val="auto"/>
                <w:sz w:val="18"/>
                <w:szCs w:val="18"/>
              </w:rPr>
            </w:pPr>
            <w:r w:rsidRPr="0066215A">
              <w:rPr>
                <w:color w:val="auto"/>
                <w:sz w:val="18"/>
                <w:szCs w:val="18"/>
              </w:rPr>
              <w:t>- To be considered for NR coverage enhancements</w:t>
            </w:r>
          </w:p>
          <w:p w14:paraId="4B91B610" w14:textId="77777777" w:rsidR="005E4ADA" w:rsidRPr="0066215A" w:rsidRDefault="005E4ADA" w:rsidP="0066215A">
            <w:pPr>
              <w:spacing w:after="0"/>
              <w:rPr>
                <w:color w:val="auto"/>
                <w:sz w:val="18"/>
                <w:szCs w:val="18"/>
              </w:rPr>
            </w:pPr>
          </w:p>
          <w:p w14:paraId="30026825" w14:textId="77777777" w:rsidR="005E4ADA" w:rsidRPr="0066215A" w:rsidRDefault="001F7321" w:rsidP="0066215A">
            <w:pPr>
              <w:spacing w:after="0"/>
              <w:rPr>
                <w:color w:val="auto"/>
                <w:sz w:val="18"/>
                <w:szCs w:val="18"/>
              </w:rPr>
            </w:pPr>
            <w:r w:rsidRPr="0066215A">
              <w:rPr>
                <w:color w:val="auto"/>
                <w:sz w:val="18"/>
                <w:szCs w:val="18"/>
              </w:rPr>
              <w:t xml:space="preserve">The revision of scenario 4 definition from Ericsson is even more confusing since the scenario would have two performance targets that are completely unrelated, and thus would bias the priority discussion </w:t>
            </w:r>
            <w:r w:rsidRPr="0066215A">
              <w:rPr>
                <w:color w:val="auto"/>
                <w:sz w:val="18"/>
                <w:szCs w:val="18"/>
              </w:rPr>
              <w:lastRenderedPageBreak/>
              <w:t>that we need to have later. Scenario 4 should clearly not be defined as targeting improvement for both UL and DL, or it should be split into two different scenarios.</w:t>
            </w:r>
          </w:p>
          <w:p w14:paraId="67620F3B" w14:textId="77777777" w:rsidR="005E4ADA" w:rsidRPr="0066215A" w:rsidRDefault="005E4ADA" w:rsidP="0066215A">
            <w:pPr>
              <w:spacing w:after="0"/>
              <w:rPr>
                <w:color w:val="auto"/>
                <w:sz w:val="18"/>
                <w:szCs w:val="18"/>
              </w:rPr>
            </w:pPr>
          </w:p>
          <w:p w14:paraId="37EF48B0"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cs="Times New Roman"/>
                <w:color w:val="auto"/>
                <w:sz w:val="18"/>
                <w:szCs w:val="18"/>
              </w:rPr>
              <w:t>Note that Huawei did not provide feedback related to scenario 4 as summarized in phase 1, so listing Huawei as supporting the solutions listed in the scenario 4 definition is incorrect (although we support NR coverage enhancements).</w:t>
            </w:r>
          </w:p>
        </w:tc>
      </w:tr>
      <w:tr w:rsidR="009F0074" w:rsidRPr="0066215A" w14:paraId="3F5EAF29" w14:textId="77777777" w:rsidTr="001D54BD">
        <w:tc>
          <w:tcPr>
            <w:tcW w:w="2005" w:type="dxa"/>
            <w:shd w:val="clear" w:color="auto" w:fill="auto"/>
            <w:tcMar>
              <w:left w:w="103" w:type="dxa"/>
            </w:tcMar>
          </w:tcPr>
          <w:p w14:paraId="1646BCB3"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Spreadtrum</w:t>
            </w:r>
          </w:p>
        </w:tc>
        <w:tc>
          <w:tcPr>
            <w:tcW w:w="7715" w:type="dxa"/>
            <w:shd w:val="clear" w:color="auto" w:fill="auto"/>
            <w:tcMar>
              <w:left w:w="103" w:type="dxa"/>
            </w:tcMar>
          </w:tcPr>
          <w:p w14:paraId="32C1E396"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Our interested features are as follows:</w:t>
            </w:r>
          </w:p>
          <w:p w14:paraId="5344D30C"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1261603C" w14:textId="77777777" w:rsidR="005E4ADA" w:rsidRPr="0066215A" w:rsidRDefault="001F7321" w:rsidP="0066215A">
            <w:pPr>
              <w:pStyle w:val="Style1"/>
              <w:numPr>
                <w:ilvl w:val="0"/>
                <w:numId w:val="52"/>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enhancement on PDCCH/PUCCH/PUSCH for multi-TRP/panel transmission including improved reliability and robustness </w:t>
            </w:r>
          </w:p>
          <w:p w14:paraId="3CB58E5A" w14:textId="77777777" w:rsidR="005E4ADA" w:rsidRPr="0066215A" w:rsidRDefault="001F7321" w:rsidP="0066215A">
            <w:pPr>
              <w:pStyle w:val="Style1"/>
              <w:numPr>
                <w:ilvl w:val="0"/>
                <w:numId w:val="52"/>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further enhancement on PDSCH for multi-TRP/panel transmission, including CSI feedback, BFR</w:t>
            </w:r>
          </w:p>
          <w:p w14:paraId="1C22E126"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5:</w:t>
            </w:r>
          </w:p>
          <w:p w14:paraId="0124291A" w14:textId="77777777" w:rsidR="005E4ADA" w:rsidRPr="0066215A" w:rsidRDefault="001F7321" w:rsidP="0066215A">
            <w:pPr>
              <w:pStyle w:val="Style1"/>
              <w:numPr>
                <w:ilvl w:val="0"/>
                <w:numId w:val="52"/>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Perform study and, if needed, specify partial reciprocity based enhancement on CSI for low feedback overhead</w:t>
            </w:r>
          </w:p>
          <w:p w14:paraId="63498A0F"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2:</w:t>
            </w:r>
          </w:p>
          <w:p w14:paraId="17424376" w14:textId="77777777" w:rsidR="005E4ADA" w:rsidRPr="0066215A" w:rsidRDefault="001F7321" w:rsidP="0066215A">
            <w:pPr>
              <w:pStyle w:val="ListParagraph"/>
              <w:numPr>
                <w:ilvl w:val="0"/>
                <w:numId w:val="52"/>
              </w:numPr>
              <w:overflowPunct w:val="0"/>
              <w:snapToGrid w:val="0"/>
              <w:spacing w:after="0"/>
              <w:ind w:right="-99"/>
              <w:rPr>
                <w:rFonts w:eastAsia="SimSun"/>
                <w:color w:val="auto"/>
                <w:sz w:val="18"/>
                <w:szCs w:val="18"/>
                <w:lang w:val="en-US" w:eastAsia="zh-CN"/>
              </w:rPr>
            </w:pPr>
            <w:r w:rsidRPr="0066215A">
              <w:rPr>
                <w:rFonts w:eastAsia="SimSun"/>
                <w:color w:val="auto"/>
                <w:sz w:val="18"/>
                <w:szCs w:val="18"/>
                <w:lang w:val="en-US" w:eastAsia="zh-CN"/>
              </w:rPr>
              <w:t>Perform study and, if needed, specify enhancement(s) on UL Tx panel selection</w:t>
            </w:r>
          </w:p>
          <w:p w14:paraId="6422B4EC" w14:textId="77777777" w:rsidR="005E4ADA" w:rsidRPr="0066215A" w:rsidRDefault="001F7321" w:rsidP="0066215A">
            <w:pPr>
              <w:pStyle w:val="ListParagraph"/>
              <w:numPr>
                <w:ilvl w:val="0"/>
                <w:numId w:val="52"/>
              </w:numPr>
              <w:overflowPunct w:val="0"/>
              <w:snapToGrid w:val="0"/>
              <w:spacing w:after="0"/>
              <w:ind w:right="-99"/>
              <w:rPr>
                <w:rFonts w:eastAsia="SimSun"/>
                <w:color w:val="auto"/>
                <w:sz w:val="18"/>
                <w:szCs w:val="18"/>
                <w:lang w:val="en-US" w:eastAsia="zh-CN"/>
              </w:rPr>
            </w:pPr>
            <w:r w:rsidRPr="0066215A">
              <w:rPr>
                <w:rFonts w:eastAsia="SimSun"/>
                <w:color w:val="auto"/>
                <w:sz w:val="18"/>
                <w:szCs w:val="18"/>
                <w:lang w:val="en-US" w:eastAsia="zh-CN"/>
              </w:rPr>
              <w:t>Perform study and, if needed, specify enhancement(s) on UL multi- panel simultaneous transmission and reception</w:t>
            </w:r>
          </w:p>
          <w:p w14:paraId="22839E46"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w:t>
            </w:r>
          </w:p>
          <w:p w14:paraId="2E5BA36B" w14:textId="77777777" w:rsidR="005E4ADA" w:rsidRPr="0066215A" w:rsidRDefault="001F7321" w:rsidP="0066215A">
            <w:pPr>
              <w:pStyle w:val="Style1"/>
              <w:numPr>
                <w:ilvl w:val="0"/>
                <w:numId w:val="52"/>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Perform study and, if needed, specify enhancement(s) on UL transmission scheme</w:t>
            </w:r>
          </w:p>
          <w:p w14:paraId="0C991E5C" w14:textId="77777777" w:rsidR="005E4ADA" w:rsidRPr="0066215A" w:rsidRDefault="001F7321" w:rsidP="0066215A">
            <w:pPr>
              <w:pStyle w:val="Style1"/>
              <w:numPr>
                <w:ilvl w:val="0"/>
                <w:numId w:val="52"/>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SRS enhancement on capacity and coverage</w:t>
            </w:r>
          </w:p>
          <w:p w14:paraId="692E64C5"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1:</w:t>
            </w:r>
          </w:p>
          <w:p w14:paraId="36BE58BA" w14:textId="0E050463" w:rsidR="005E4ADA" w:rsidRPr="0086532F" w:rsidRDefault="001F7321" w:rsidP="0066215A">
            <w:pPr>
              <w:pStyle w:val="Style1"/>
              <w:numPr>
                <w:ilvl w:val="0"/>
                <w:numId w:val="52"/>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on UE event-driven beam reporting for low latency and overhead</w:t>
            </w:r>
          </w:p>
        </w:tc>
      </w:tr>
      <w:tr w:rsidR="009F0074" w:rsidRPr="0066215A" w14:paraId="26FA1AEF" w14:textId="77777777" w:rsidTr="001D54BD">
        <w:tc>
          <w:tcPr>
            <w:tcW w:w="2005" w:type="dxa"/>
            <w:shd w:val="clear" w:color="auto" w:fill="auto"/>
            <w:tcMar>
              <w:left w:w="103" w:type="dxa"/>
            </w:tcMar>
          </w:tcPr>
          <w:p w14:paraId="2E729EB3"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Apple</w:t>
            </w:r>
          </w:p>
        </w:tc>
        <w:tc>
          <w:tcPr>
            <w:tcW w:w="7715" w:type="dxa"/>
            <w:shd w:val="clear" w:color="auto" w:fill="auto"/>
            <w:tcMar>
              <w:left w:w="103" w:type="dxa"/>
            </w:tcMar>
          </w:tcPr>
          <w:p w14:paraId="7E3EF498"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Our interested features for the following scenarios are </w:t>
            </w:r>
          </w:p>
          <w:p w14:paraId="503A5491" w14:textId="77777777" w:rsidR="005E4ADA" w:rsidRPr="0066215A" w:rsidRDefault="001F7321" w:rsidP="0066215A">
            <w:pPr>
              <w:pStyle w:val="Style1"/>
              <w:tabs>
                <w:tab w:val="left" w:pos="1334"/>
              </w:tabs>
              <w:spacing w:after="0" w:line="240" w:lineRule="auto"/>
              <w:ind w:firstLine="0"/>
              <w:jc w:val="left"/>
              <w:rPr>
                <w:rFonts w:eastAsia="SimSun" w:cs="Times New Roman"/>
                <w:b/>
                <w:bCs/>
                <w:color w:val="auto"/>
                <w:sz w:val="18"/>
                <w:szCs w:val="18"/>
                <w:u w:val="single"/>
                <w:lang w:val="en-US" w:eastAsia="zh-CN"/>
              </w:rPr>
            </w:pPr>
            <w:r w:rsidRPr="0066215A">
              <w:rPr>
                <w:rFonts w:eastAsia="SimSun" w:cs="Times New Roman"/>
                <w:b/>
                <w:bCs/>
                <w:color w:val="auto"/>
                <w:sz w:val="18"/>
                <w:szCs w:val="18"/>
                <w:u w:val="single"/>
                <w:lang w:val="en-US" w:eastAsia="zh-CN"/>
              </w:rPr>
              <w:t>Scenario 1:</w:t>
            </w:r>
          </w:p>
          <w:p w14:paraId="68CB2780" w14:textId="77777777" w:rsidR="005E4ADA" w:rsidRPr="0066215A" w:rsidRDefault="001F7321" w:rsidP="0066215A">
            <w:pPr>
              <w:pStyle w:val="Style1"/>
              <w:numPr>
                <w:ilvl w:val="0"/>
                <w:numId w:val="53"/>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Enhanced support of beam restriction (common beam) for intra-band/inter-band CA to address UE/NW implementation and deployment</w:t>
            </w:r>
          </w:p>
          <w:p w14:paraId="54B737C2" w14:textId="77777777" w:rsidR="005E4ADA" w:rsidRPr="0066215A" w:rsidRDefault="001F7321" w:rsidP="0066215A">
            <w:pPr>
              <w:pStyle w:val="Style1"/>
              <w:numPr>
                <w:ilvl w:val="0"/>
                <w:numId w:val="53"/>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UE event-based beam measurement reporting: Periodic and semi-persistent measurement report cannot adapt to the unpredictable beam quality change efficiently, while aperiodic measurement report requires NW to have information about the UE beam condition to begin with. This limitation and insufficiency should be addressed in Rel-17. </w:t>
            </w:r>
          </w:p>
          <w:p w14:paraId="13E2FAA6" w14:textId="77777777" w:rsidR="005E4ADA" w:rsidRPr="0066215A" w:rsidRDefault="001F7321" w:rsidP="0066215A">
            <w:pPr>
              <w:pStyle w:val="Style1"/>
              <w:numPr>
                <w:ilvl w:val="0"/>
                <w:numId w:val="53"/>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UE assistance information feedback in terms of preferred beam management procedure and configuration etc. </w:t>
            </w:r>
          </w:p>
          <w:p w14:paraId="05B67EBC" w14:textId="77777777" w:rsidR="005E4ADA" w:rsidRPr="0066215A" w:rsidRDefault="001F7321" w:rsidP="0066215A">
            <w:pPr>
              <w:pStyle w:val="Style1"/>
              <w:numPr>
                <w:ilvl w:val="0"/>
                <w:numId w:val="53"/>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FR2 mobility enhancement</w:t>
            </w:r>
          </w:p>
          <w:p w14:paraId="4528B043" w14:textId="77777777" w:rsidR="005E4ADA" w:rsidRPr="0066215A" w:rsidRDefault="001F7321" w:rsidP="0066215A">
            <w:pPr>
              <w:pStyle w:val="Style1"/>
              <w:numPr>
                <w:ilvl w:val="0"/>
                <w:numId w:val="53"/>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NW configuration to assist UE initial beam search for FR2</w:t>
            </w:r>
          </w:p>
          <w:p w14:paraId="44FEDC7F" w14:textId="77777777" w:rsidR="005E4ADA" w:rsidRPr="0066215A" w:rsidRDefault="001F7321" w:rsidP="0066215A">
            <w:pPr>
              <w:pStyle w:val="Style1"/>
              <w:numPr>
                <w:ilvl w:val="0"/>
                <w:numId w:val="53"/>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UL transmit beam refinement enhancement</w:t>
            </w:r>
          </w:p>
          <w:p w14:paraId="296904DB" w14:textId="0FEE9FA1" w:rsidR="005E4ADA" w:rsidRPr="0066215A" w:rsidRDefault="001F7321" w:rsidP="0066215A">
            <w:pPr>
              <w:pStyle w:val="Style1"/>
              <w:tabs>
                <w:tab w:val="left" w:pos="1334"/>
              </w:tabs>
              <w:spacing w:after="0" w:line="240" w:lineRule="auto"/>
              <w:ind w:firstLine="0"/>
              <w:jc w:val="left"/>
              <w:rPr>
                <w:rFonts w:eastAsia="SimSun" w:cs="Times New Roman"/>
                <w:b/>
                <w:bCs/>
                <w:color w:val="auto"/>
                <w:sz w:val="18"/>
                <w:szCs w:val="18"/>
                <w:u w:val="single"/>
                <w:lang w:val="en-US" w:eastAsia="zh-CN"/>
              </w:rPr>
            </w:pPr>
            <w:r w:rsidRPr="0066215A">
              <w:rPr>
                <w:rFonts w:eastAsia="SimSun" w:cs="Times New Roman"/>
                <w:b/>
                <w:bCs/>
                <w:color w:val="auto"/>
                <w:sz w:val="18"/>
                <w:szCs w:val="18"/>
                <w:u w:val="single"/>
                <w:lang w:val="en-US" w:eastAsia="zh-CN"/>
              </w:rPr>
              <w:t>Scenario 2:</w:t>
            </w:r>
          </w:p>
          <w:p w14:paraId="3CEC1702" w14:textId="77777777" w:rsidR="005E4ADA" w:rsidRPr="0066215A" w:rsidRDefault="001F7321" w:rsidP="0066215A">
            <w:pPr>
              <w:pStyle w:val="Style1"/>
              <w:numPr>
                <w:ilvl w:val="0"/>
                <w:numId w:val="55"/>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Solutions for MPE issue to improve coverage and throughput</w:t>
            </w:r>
          </w:p>
          <w:p w14:paraId="2CDB1560" w14:textId="67A3BF4B" w:rsidR="005E4ADA" w:rsidRPr="0066215A" w:rsidRDefault="001F7321" w:rsidP="0066215A">
            <w:pPr>
              <w:pStyle w:val="Style1"/>
              <w:tabs>
                <w:tab w:val="left" w:pos="1334"/>
              </w:tabs>
              <w:spacing w:after="0" w:line="240" w:lineRule="auto"/>
              <w:ind w:firstLine="0"/>
              <w:jc w:val="left"/>
              <w:rPr>
                <w:rFonts w:eastAsia="SimSun" w:cs="Times New Roman"/>
                <w:b/>
                <w:bCs/>
                <w:color w:val="auto"/>
                <w:sz w:val="18"/>
                <w:szCs w:val="18"/>
                <w:u w:val="single"/>
                <w:lang w:val="en-US" w:eastAsia="zh-CN"/>
              </w:rPr>
            </w:pPr>
            <w:r w:rsidRPr="0066215A">
              <w:rPr>
                <w:rFonts w:eastAsia="SimSun" w:cs="Times New Roman"/>
                <w:b/>
                <w:bCs/>
                <w:color w:val="auto"/>
                <w:sz w:val="18"/>
                <w:szCs w:val="18"/>
                <w:u w:val="single"/>
                <w:lang w:val="en-US" w:eastAsia="zh-CN"/>
              </w:rPr>
              <w:t>Scenario 3:</w:t>
            </w:r>
          </w:p>
          <w:p w14:paraId="6BCFDCE3" w14:textId="77777777" w:rsidR="005E4ADA" w:rsidRPr="0066215A" w:rsidRDefault="001F7321" w:rsidP="0066215A">
            <w:pPr>
              <w:pStyle w:val="Style1"/>
              <w:numPr>
                <w:ilvl w:val="0"/>
                <w:numId w:val="56"/>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UL URLLC solution enhancement, focusing on TDM solution.</w:t>
            </w:r>
          </w:p>
          <w:p w14:paraId="343C2FD6" w14:textId="2162D575" w:rsidR="005E4ADA" w:rsidRPr="0066215A" w:rsidRDefault="001F7321" w:rsidP="0066215A">
            <w:pPr>
              <w:pStyle w:val="Style1"/>
              <w:tabs>
                <w:tab w:val="left" w:pos="1334"/>
              </w:tabs>
              <w:spacing w:after="0" w:line="240" w:lineRule="auto"/>
              <w:ind w:firstLine="0"/>
              <w:jc w:val="left"/>
              <w:rPr>
                <w:rFonts w:eastAsia="SimSun" w:cs="Times New Roman"/>
                <w:b/>
                <w:bCs/>
                <w:color w:val="auto"/>
                <w:sz w:val="18"/>
                <w:szCs w:val="18"/>
                <w:u w:val="single"/>
                <w:lang w:val="en-US" w:eastAsia="zh-CN"/>
              </w:rPr>
            </w:pPr>
            <w:r w:rsidRPr="0066215A">
              <w:rPr>
                <w:rFonts w:eastAsia="SimSun" w:cs="Times New Roman"/>
                <w:b/>
                <w:bCs/>
                <w:color w:val="auto"/>
                <w:sz w:val="18"/>
                <w:szCs w:val="18"/>
                <w:u w:val="single"/>
                <w:lang w:val="en-US" w:eastAsia="zh-CN"/>
              </w:rPr>
              <w:t>Scenario 4:</w:t>
            </w:r>
          </w:p>
          <w:p w14:paraId="0403F5D2" w14:textId="77777777" w:rsidR="005E4ADA" w:rsidRPr="0066215A" w:rsidRDefault="001F7321" w:rsidP="0066215A">
            <w:pPr>
              <w:pStyle w:val="Style1"/>
              <w:numPr>
                <w:ilvl w:val="0"/>
                <w:numId w:val="54"/>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SRS overhead reduction for FR1 and FR2</w:t>
            </w:r>
          </w:p>
        </w:tc>
      </w:tr>
      <w:tr w:rsidR="009F0074" w:rsidRPr="0066215A" w14:paraId="086FE5A7" w14:textId="77777777" w:rsidTr="001D54BD">
        <w:tc>
          <w:tcPr>
            <w:tcW w:w="2005" w:type="dxa"/>
            <w:shd w:val="clear" w:color="auto" w:fill="auto"/>
            <w:tcMar>
              <w:left w:w="103" w:type="dxa"/>
            </w:tcMar>
          </w:tcPr>
          <w:p w14:paraId="63E80BA7"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Nokia/Nokia Shanghai Bell</w:t>
            </w:r>
          </w:p>
        </w:tc>
        <w:tc>
          <w:tcPr>
            <w:tcW w:w="7715" w:type="dxa"/>
            <w:shd w:val="clear" w:color="auto" w:fill="auto"/>
            <w:tcMar>
              <w:left w:w="103" w:type="dxa"/>
            </w:tcMar>
          </w:tcPr>
          <w:p w14:paraId="5813F4C9"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1:</w:t>
            </w:r>
          </w:p>
          <w:p w14:paraId="10A2AB2C" w14:textId="77777777" w:rsidR="005E4ADA" w:rsidRPr="0066215A" w:rsidRDefault="001F7321" w:rsidP="0066215A">
            <w:pPr>
              <w:pStyle w:val="Style1"/>
              <w:numPr>
                <w:ilvl w:val="0"/>
                <w:numId w:val="57"/>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Study and potentially specify extension to TCI framework to provide common beam indication/QCL framework for both DL and UL</w:t>
            </w:r>
          </w:p>
          <w:p w14:paraId="0DFD22BA" w14:textId="00429535" w:rsidR="005E4ADA" w:rsidRPr="00B108D2" w:rsidRDefault="001F7321" w:rsidP="00B108D2">
            <w:pPr>
              <w:pStyle w:val="Style1"/>
              <w:numPr>
                <w:ilvl w:val="0"/>
                <w:numId w:val="57"/>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Study and potentially specify simplified beam management procedures which requires less frequent RRC reconfiguration.</w:t>
            </w:r>
          </w:p>
          <w:p w14:paraId="432A02A0"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Scenario 2: </w:t>
            </w:r>
          </w:p>
          <w:p w14:paraId="3DB391C9" w14:textId="77777777" w:rsidR="005E4ADA" w:rsidRPr="0066215A" w:rsidRDefault="001F7321" w:rsidP="0066215A">
            <w:pPr>
              <w:pStyle w:val="Style1"/>
              <w:numPr>
                <w:ilvl w:val="0"/>
                <w:numId w:val="57"/>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Enhance beam management procedures including beam reporting for UL beam selection to address critical MPE issue for UL coverage enhancement</w:t>
            </w:r>
          </w:p>
          <w:p w14:paraId="2CECA7CF" w14:textId="77777777" w:rsidR="005E4ADA" w:rsidRPr="0066215A" w:rsidRDefault="001F7321" w:rsidP="0066215A">
            <w:pPr>
              <w:pStyle w:val="Style1"/>
              <w:numPr>
                <w:ilvl w:val="0"/>
                <w:numId w:val="57"/>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Support panel specific UL beam selection via common TCI framework</w:t>
            </w:r>
          </w:p>
          <w:p w14:paraId="0DEE773C" w14:textId="77777777" w:rsidR="005E4ADA" w:rsidRPr="0066215A" w:rsidRDefault="001F7321" w:rsidP="0066215A">
            <w:pPr>
              <w:pStyle w:val="Style1"/>
              <w:numPr>
                <w:ilvl w:val="1"/>
                <w:numId w:val="57"/>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The enhanced beam monitoring/reporting may support faster beam changing, simultaneous multi-beam transmission, or other schemes.</w:t>
            </w:r>
          </w:p>
          <w:p w14:paraId="72747E2B" w14:textId="69E8BCDF" w:rsidR="005E4ADA" w:rsidRPr="00B108D2" w:rsidRDefault="001F7321" w:rsidP="00B108D2">
            <w:pPr>
              <w:pStyle w:val="Style1"/>
              <w:numPr>
                <w:ilvl w:val="0"/>
                <w:numId w:val="57"/>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Enable multi-beam operation to support SDM/FDM/TDM UL transmission across multiple UE Tx panels to enhance PUCCH and PUSCH robustness/reliability.</w:t>
            </w:r>
          </w:p>
          <w:p w14:paraId="7A191AE6"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3029DD52" w14:textId="77777777" w:rsidR="005E4ADA" w:rsidRPr="0066215A" w:rsidRDefault="001F7321" w:rsidP="0066215A">
            <w:pPr>
              <w:pStyle w:val="Style1"/>
              <w:numPr>
                <w:ilvl w:val="0"/>
                <w:numId w:val="57"/>
              </w:numPr>
              <w:tabs>
                <w:tab w:val="left" w:pos="1334"/>
              </w:tabs>
              <w:spacing w:after="0" w:line="240" w:lineRule="auto"/>
              <w:jc w:val="left"/>
              <w:rPr>
                <w:rFonts w:cs="Times New Roman"/>
                <w:color w:val="auto"/>
                <w:sz w:val="18"/>
                <w:szCs w:val="18"/>
                <w:lang w:eastAsia="zh-CN"/>
              </w:rPr>
            </w:pPr>
            <w:r w:rsidRPr="0066215A">
              <w:rPr>
                <w:rFonts w:cs="Times New Roman"/>
                <w:color w:val="auto"/>
                <w:sz w:val="18"/>
                <w:szCs w:val="18"/>
                <w:lang w:eastAsia="zh-CN"/>
              </w:rPr>
              <w:t>Support the remaining items on M-TRP/panel transmission for PDSCH which are not finalized in REL-16.</w:t>
            </w:r>
          </w:p>
          <w:p w14:paraId="511C5EB1" w14:textId="77777777" w:rsidR="005E4ADA" w:rsidRPr="0066215A" w:rsidRDefault="001F7321" w:rsidP="0066215A">
            <w:pPr>
              <w:pStyle w:val="Style1"/>
              <w:numPr>
                <w:ilvl w:val="1"/>
                <w:numId w:val="57"/>
              </w:numPr>
              <w:tabs>
                <w:tab w:val="left" w:pos="1334"/>
              </w:tabs>
              <w:spacing w:after="0" w:line="240" w:lineRule="auto"/>
              <w:jc w:val="left"/>
              <w:rPr>
                <w:rFonts w:cs="Times New Roman"/>
                <w:color w:val="auto"/>
                <w:sz w:val="18"/>
                <w:szCs w:val="18"/>
                <w:lang w:eastAsia="zh-CN"/>
              </w:rPr>
            </w:pPr>
            <w:r w:rsidRPr="0066215A">
              <w:rPr>
                <w:rFonts w:cs="Times New Roman"/>
                <w:color w:val="auto"/>
                <w:sz w:val="18"/>
                <w:szCs w:val="18"/>
                <w:lang w:eastAsia="zh-CN"/>
              </w:rPr>
              <w:t xml:space="preserve">Enhance the Multi-TRP/panel transmission for PDSCH in FR2 considering also UEs with multiple panels.   </w:t>
            </w:r>
          </w:p>
          <w:p w14:paraId="48698637" w14:textId="77777777" w:rsidR="005E4ADA" w:rsidRPr="0066215A" w:rsidRDefault="001F7321" w:rsidP="0066215A">
            <w:pPr>
              <w:pStyle w:val="Style1"/>
              <w:numPr>
                <w:ilvl w:val="1"/>
                <w:numId w:val="57"/>
              </w:numPr>
              <w:tabs>
                <w:tab w:val="left" w:pos="1334"/>
              </w:tabs>
              <w:spacing w:after="0" w:line="240" w:lineRule="auto"/>
              <w:jc w:val="left"/>
              <w:rPr>
                <w:rFonts w:cs="Times New Roman"/>
                <w:color w:val="auto"/>
                <w:sz w:val="18"/>
                <w:szCs w:val="18"/>
                <w:lang w:eastAsia="zh-CN"/>
              </w:rPr>
            </w:pPr>
            <w:r w:rsidRPr="0066215A">
              <w:rPr>
                <w:rFonts w:cs="Times New Roman"/>
                <w:color w:val="auto"/>
                <w:sz w:val="18"/>
                <w:szCs w:val="18"/>
                <w:lang w:eastAsia="zh-CN"/>
              </w:rPr>
              <w:t xml:space="preserve">Enable the inter-cell M-TRP/panel transmission for PDSCH by enhancing the TCI/QCL framework. </w:t>
            </w:r>
          </w:p>
          <w:p w14:paraId="134EC4A0" w14:textId="77777777" w:rsidR="005E4ADA" w:rsidRPr="0066215A" w:rsidRDefault="001F7321" w:rsidP="0066215A">
            <w:pPr>
              <w:pStyle w:val="Style1"/>
              <w:numPr>
                <w:ilvl w:val="1"/>
                <w:numId w:val="57"/>
              </w:numPr>
              <w:tabs>
                <w:tab w:val="left" w:pos="1334"/>
              </w:tabs>
              <w:spacing w:after="0" w:line="240" w:lineRule="auto"/>
              <w:jc w:val="left"/>
              <w:rPr>
                <w:rFonts w:cs="Times New Roman"/>
                <w:color w:val="auto"/>
                <w:sz w:val="18"/>
                <w:szCs w:val="18"/>
                <w:lang w:eastAsia="zh-CN"/>
              </w:rPr>
            </w:pPr>
            <w:r w:rsidRPr="0066215A">
              <w:rPr>
                <w:rFonts w:cs="Times New Roman"/>
                <w:color w:val="auto"/>
                <w:sz w:val="18"/>
                <w:szCs w:val="18"/>
                <w:lang w:eastAsia="zh-CN"/>
              </w:rPr>
              <w:t xml:space="preserve">CSI enhancements (including beam reporting) for M-TRP/panel operation, including joint CSI feedback, reducing overhead/latency for CSI feedback, and enhancing group-based beam reporting to support multi-panel UEs. </w:t>
            </w:r>
          </w:p>
          <w:p w14:paraId="4FD9DD08" w14:textId="77777777" w:rsidR="005E4ADA" w:rsidRPr="0066215A" w:rsidRDefault="005E4ADA" w:rsidP="0066215A">
            <w:pPr>
              <w:pStyle w:val="Style1"/>
              <w:tabs>
                <w:tab w:val="left" w:pos="1334"/>
              </w:tabs>
              <w:spacing w:after="0" w:line="240" w:lineRule="auto"/>
              <w:ind w:left="1440" w:firstLine="0"/>
              <w:jc w:val="left"/>
              <w:rPr>
                <w:rFonts w:cs="Times New Roman"/>
                <w:color w:val="auto"/>
                <w:sz w:val="18"/>
                <w:szCs w:val="18"/>
                <w:lang w:eastAsia="zh-CN"/>
              </w:rPr>
            </w:pPr>
          </w:p>
          <w:p w14:paraId="74014A81" w14:textId="77777777" w:rsidR="005E4ADA" w:rsidRPr="0066215A" w:rsidRDefault="001F7321" w:rsidP="0066215A">
            <w:pPr>
              <w:pStyle w:val="ListParagraph"/>
              <w:numPr>
                <w:ilvl w:val="0"/>
                <w:numId w:val="57"/>
              </w:numPr>
              <w:spacing w:after="0"/>
              <w:rPr>
                <w:color w:val="auto"/>
                <w:sz w:val="18"/>
                <w:szCs w:val="18"/>
                <w:lang w:eastAsia="ko-KR"/>
              </w:rPr>
            </w:pPr>
            <w:r w:rsidRPr="0066215A">
              <w:rPr>
                <w:color w:val="auto"/>
                <w:sz w:val="18"/>
                <w:szCs w:val="18"/>
                <w:lang w:eastAsia="ko-KR"/>
              </w:rPr>
              <w:t>Enhance reliability/robustness for M-TRP/panel transmission for PDCCH by also considering backward compatibility on supporting REL-16 M-TRP URLLC schemes defined for PDSCH.</w:t>
            </w:r>
          </w:p>
          <w:p w14:paraId="7E6DD73C" w14:textId="622AFA05" w:rsidR="005E4ADA" w:rsidRPr="00B108D2" w:rsidRDefault="001F7321" w:rsidP="00B108D2">
            <w:pPr>
              <w:pStyle w:val="ListParagraph"/>
              <w:numPr>
                <w:ilvl w:val="0"/>
                <w:numId w:val="57"/>
              </w:numPr>
              <w:spacing w:after="0"/>
              <w:rPr>
                <w:color w:val="auto"/>
                <w:sz w:val="18"/>
                <w:szCs w:val="18"/>
                <w:lang w:eastAsia="ko-KR"/>
              </w:rPr>
            </w:pPr>
            <w:r w:rsidRPr="0066215A">
              <w:rPr>
                <w:color w:val="auto"/>
                <w:sz w:val="18"/>
                <w:szCs w:val="18"/>
                <w:lang w:eastAsia="ko-KR"/>
              </w:rPr>
              <w:t xml:space="preserve">Enhance reliability/robustness for M-TRP/panel transmission for PUCCH/PUSCH. </w:t>
            </w:r>
          </w:p>
          <w:p w14:paraId="56E721FD"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Scenario 4: </w:t>
            </w:r>
          </w:p>
          <w:p w14:paraId="7C0FD739" w14:textId="77777777" w:rsidR="005E4ADA" w:rsidRPr="0066215A" w:rsidRDefault="001F7321" w:rsidP="0066215A">
            <w:pPr>
              <w:pStyle w:val="ListParagraph"/>
              <w:numPr>
                <w:ilvl w:val="0"/>
                <w:numId w:val="57"/>
              </w:numPr>
              <w:spacing w:after="0"/>
              <w:rPr>
                <w:rFonts w:eastAsia="SimSun"/>
                <w:color w:val="auto"/>
                <w:sz w:val="18"/>
                <w:szCs w:val="18"/>
                <w:lang w:val="en-US" w:eastAsia="zh-CN"/>
              </w:rPr>
            </w:pPr>
            <w:r w:rsidRPr="0066215A">
              <w:rPr>
                <w:rFonts w:eastAsia="SimSun"/>
                <w:color w:val="auto"/>
                <w:sz w:val="18"/>
                <w:szCs w:val="18"/>
                <w:lang w:val="en-US" w:eastAsia="zh-CN"/>
              </w:rPr>
              <w:lastRenderedPageBreak/>
              <w:t>Study potential of Enhanced SRS framework to increase SRS coverage, SRS capacity, UL throughput and to enable high-resolution reciprocity-based downlink precoding (TDD only). Decision on specification should be subject to the results of the study. Possible directions are:</w:t>
            </w:r>
          </w:p>
          <w:p w14:paraId="06C0B0A1" w14:textId="77777777" w:rsidR="005E4ADA" w:rsidRPr="0066215A" w:rsidRDefault="001F7321" w:rsidP="0066215A">
            <w:pPr>
              <w:pStyle w:val="Style1"/>
              <w:numPr>
                <w:ilvl w:val="0"/>
                <w:numId w:val="58"/>
              </w:numPr>
              <w:tabs>
                <w:tab w:val="left" w:pos="1334"/>
              </w:tabs>
              <w:spacing w:after="0" w:line="240" w:lineRule="auto"/>
              <w:ind w:left="1321" w:hanging="357"/>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configuration of multiple SRS resource sets with different time behavior including sets with the same usage (e.g., usage=codebook/noncodebook) </w:t>
            </w:r>
          </w:p>
          <w:p w14:paraId="2944BAF9" w14:textId="77777777" w:rsidR="005E4ADA" w:rsidRPr="0066215A" w:rsidRDefault="001F7321" w:rsidP="0066215A">
            <w:pPr>
              <w:pStyle w:val="Style1"/>
              <w:numPr>
                <w:ilvl w:val="0"/>
                <w:numId w:val="58"/>
              </w:numPr>
              <w:tabs>
                <w:tab w:val="left" w:pos="1334"/>
              </w:tabs>
              <w:spacing w:after="0" w:line="240" w:lineRule="auto"/>
              <w:ind w:left="1321" w:hanging="357"/>
              <w:rPr>
                <w:rFonts w:eastAsia="SimSun" w:cs="Times New Roman"/>
                <w:color w:val="auto"/>
                <w:sz w:val="18"/>
                <w:szCs w:val="18"/>
                <w:lang w:val="en-US" w:eastAsia="zh-CN"/>
              </w:rPr>
            </w:pPr>
            <w:r w:rsidRPr="0066215A">
              <w:rPr>
                <w:rFonts w:eastAsia="SimSun" w:cs="Times New Roman"/>
                <w:color w:val="auto"/>
                <w:sz w:val="18"/>
                <w:szCs w:val="18"/>
                <w:lang w:val="en-US" w:eastAsia="zh-CN"/>
              </w:rPr>
              <w:t>more flexible triggers to better accommodate scheduler constraints,</w:t>
            </w:r>
          </w:p>
          <w:p w14:paraId="4CC5BBEC" w14:textId="77777777" w:rsidR="005E4ADA" w:rsidRPr="0066215A" w:rsidRDefault="001F7321" w:rsidP="0066215A">
            <w:pPr>
              <w:pStyle w:val="Style1"/>
              <w:numPr>
                <w:ilvl w:val="0"/>
                <w:numId w:val="58"/>
              </w:numPr>
              <w:tabs>
                <w:tab w:val="left" w:pos="1334"/>
              </w:tabs>
              <w:spacing w:after="0" w:line="240" w:lineRule="auto"/>
              <w:ind w:left="1321" w:hanging="357"/>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larger number of ports to support higher UL throughput </w:t>
            </w:r>
          </w:p>
          <w:p w14:paraId="58C721ED" w14:textId="77777777" w:rsidR="005E4ADA" w:rsidRPr="0066215A" w:rsidRDefault="001F7321" w:rsidP="0066215A">
            <w:pPr>
              <w:pStyle w:val="Style1"/>
              <w:numPr>
                <w:ilvl w:val="0"/>
                <w:numId w:val="58"/>
              </w:numPr>
              <w:tabs>
                <w:tab w:val="left" w:pos="1334"/>
              </w:tabs>
              <w:spacing w:after="0" w:line="240" w:lineRule="auto"/>
              <w:ind w:left="1321" w:hanging="357"/>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longer SRS transmission (more than 4 symbols, e.g., for multi-TRP sounding), </w:t>
            </w:r>
          </w:p>
          <w:p w14:paraId="6A6D6F17" w14:textId="77777777" w:rsidR="005E4ADA" w:rsidRPr="0066215A" w:rsidRDefault="001F7321" w:rsidP="0066215A">
            <w:pPr>
              <w:pStyle w:val="Style1"/>
              <w:numPr>
                <w:ilvl w:val="0"/>
                <w:numId w:val="58"/>
              </w:numPr>
              <w:tabs>
                <w:tab w:val="left" w:pos="1334"/>
              </w:tabs>
              <w:spacing w:after="0" w:line="240" w:lineRule="auto"/>
              <w:ind w:left="1321" w:hanging="357"/>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 [lower priority] use of non-orthogonal SRS resources (TDD only)</w:t>
            </w:r>
          </w:p>
          <w:p w14:paraId="045BC8D7" w14:textId="3EFF85B4" w:rsidR="005E4ADA" w:rsidRPr="00B108D2" w:rsidRDefault="001F7321" w:rsidP="00B108D2">
            <w:pPr>
              <w:pStyle w:val="ListParagraph"/>
              <w:numPr>
                <w:ilvl w:val="0"/>
                <w:numId w:val="57"/>
              </w:numPr>
              <w:spacing w:after="0"/>
              <w:rPr>
                <w:rFonts w:eastAsia="SimSun"/>
                <w:color w:val="auto"/>
                <w:sz w:val="18"/>
                <w:szCs w:val="18"/>
                <w:lang w:val="en-US" w:eastAsia="zh-CN"/>
              </w:rPr>
            </w:pPr>
            <w:r w:rsidRPr="0066215A">
              <w:rPr>
                <w:rFonts w:eastAsia="SimSun"/>
                <w:color w:val="auto"/>
                <w:sz w:val="18"/>
                <w:szCs w:val="18"/>
                <w:lang w:val="en-US" w:eastAsia="zh-CN"/>
              </w:rPr>
              <w:t xml:space="preserve">Study of SRS enhancements should also target the possibility of supporting high-resolution uplink precoder applications, e.g., TPMI, for large number of layers. In this context, suitable DL signaling to feedback CSI information, e.g., TPMI, from gNB to UE (FDD) should be studied. Decision on specification should be subject to the results of the study. </w:t>
            </w:r>
          </w:p>
          <w:p w14:paraId="503481E3"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Scenario 5: </w:t>
            </w:r>
          </w:p>
          <w:p w14:paraId="3F8C679E" w14:textId="48BE75E2" w:rsidR="005E4ADA" w:rsidRPr="00B108D2" w:rsidRDefault="001F7321" w:rsidP="00B108D2">
            <w:pPr>
              <w:pStyle w:val="Style1"/>
              <w:numPr>
                <w:ilvl w:val="0"/>
                <w:numId w:val="57"/>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Study feasibility and standards impact of exploiting partial reciprocity in FR1 FDD. The study should make sure that system configurations are first identified for partial reciprocity-based solutions to make technical sense, e.g. considering different SCS, BWP, SRS bandwidth configurations, as well as identifying meaningful UL/DL spectrum pairs and deployment scenarios. </w:t>
            </w:r>
          </w:p>
        </w:tc>
      </w:tr>
      <w:tr w:rsidR="009F0074" w:rsidRPr="0066215A" w14:paraId="19D33D63" w14:textId="77777777" w:rsidTr="001D54BD">
        <w:tc>
          <w:tcPr>
            <w:tcW w:w="2005" w:type="dxa"/>
            <w:shd w:val="clear" w:color="auto" w:fill="auto"/>
            <w:tcMar>
              <w:left w:w="103" w:type="dxa"/>
            </w:tcMar>
          </w:tcPr>
          <w:p w14:paraId="47C9F58F"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Qualcomm</w:t>
            </w:r>
          </w:p>
        </w:tc>
        <w:tc>
          <w:tcPr>
            <w:tcW w:w="7715" w:type="dxa"/>
            <w:shd w:val="clear" w:color="auto" w:fill="auto"/>
            <w:tcMar>
              <w:left w:w="103" w:type="dxa"/>
            </w:tcMar>
          </w:tcPr>
          <w:p w14:paraId="29DE4A23"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1 (Beam management enhancements):</w:t>
            </w:r>
          </w:p>
          <w:p w14:paraId="4FCEFCBA"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mechanism(s) to enable low overhead and/or low-latency beam management, including </w:t>
            </w:r>
          </w:p>
          <w:p w14:paraId="52C24782"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L1-event-triggered beam reporting, </w:t>
            </w:r>
          </w:p>
          <w:p w14:paraId="023E1B33"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fast beam selection for C-DRX,</w:t>
            </w:r>
          </w:p>
          <w:p w14:paraId="23A62641"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fast beam switching for high-speed/URLLC, and </w:t>
            </w:r>
          </w:p>
          <w:p w14:paraId="38166455"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standalone aperiodic TRS.</w:t>
            </w:r>
          </w:p>
          <w:p w14:paraId="4E13DDC1"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on beam failure recovery for beam failure detection/recovery (BFD/BFR) across multiple component carriers, and interaction between BFD and radio link failure (RLF).</w:t>
            </w:r>
          </w:p>
          <w:p w14:paraId="6B2F1CE3"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enhancements on beam management in RACH and HO, including </w:t>
            </w:r>
          </w:p>
          <w:p w14:paraId="09742043"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early beam reporting and early beam failure indication in contention-based RACH processes, </w:t>
            </w:r>
          </w:p>
          <w:p w14:paraId="47065E1D"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Msg repetition and beam sweeping,</w:t>
            </w:r>
          </w:p>
          <w:p w14:paraId="5A556C14"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QCL periodization for limited active QCLs, and</w:t>
            </w:r>
          </w:p>
          <w:p w14:paraId="1A202A89"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DL/UL resource prioritization.</w:t>
            </w:r>
          </w:p>
          <w:p w14:paraId="5F0C997E"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to beam management for semi-persistent scheduling (SPS)/configured grant (CG) and for MPE, including enhanced repetition, beam sweeping, and beam update.</w:t>
            </w:r>
          </w:p>
          <w:p w14:paraId="01695ACF"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on default beam to decouple from PDCCH beam.</w:t>
            </w:r>
          </w:p>
          <w:p w14:paraId="41CD571E"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it-CH" w:eastAsia="zh-CN"/>
              </w:rPr>
            </w:pPr>
            <w:r w:rsidRPr="0066215A">
              <w:rPr>
                <w:rFonts w:eastAsia="SimSun" w:cs="Times New Roman"/>
                <w:color w:val="auto"/>
                <w:sz w:val="18"/>
                <w:szCs w:val="18"/>
                <w:lang w:val="it-CH" w:eastAsia="zh-CN"/>
              </w:rPr>
              <w:t>Scenario 3 (Multi-TRP/multi-panel enhancements):</w:t>
            </w:r>
          </w:p>
          <w:p w14:paraId="7D940245"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on PDCCH/PUCCH/PUSCH reliability.</w:t>
            </w:r>
          </w:p>
          <w:p w14:paraId="32281DB5"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on UE feedback, including</w:t>
            </w:r>
          </w:p>
          <w:p w14:paraId="48088058"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joint CSI feedback for multi-TRP SDM scheme,</w:t>
            </w:r>
          </w:p>
          <w:p w14:paraId="093096C6"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fast feedback for TCI state/TRP selection and switching.</w:t>
            </w:r>
          </w:p>
          <w:p w14:paraId="2814E580"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features to enable simultaneous receiving (RX)/transmission (TX), including</w:t>
            </w:r>
          </w:p>
          <w:p w14:paraId="44B5227C"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simultaneous transmission of PUSCH &amp; PUCCH and PUCCH &amp; PUCCH for both FR1 and FR2,</w:t>
            </w:r>
          </w:p>
          <w:p w14:paraId="73F8D7B8"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metrics for selection of simultaneous RX/TX beams, and</w:t>
            </w:r>
          </w:p>
          <w:p w14:paraId="2C78A488"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group-based beam management.</w:t>
            </w:r>
          </w:p>
          <w:p w14:paraId="2B4CC475"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for system operation for multi-TRP, e.g., per-TRP RLF/BFR.</w:t>
            </w:r>
          </w:p>
          <w:p w14:paraId="3B19882F"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necessary signaling and procedure enhancements to enable transmission from inter-cell multi-TRP with different PCIs, including</w:t>
            </w:r>
          </w:p>
          <w:p w14:paraId="5D8A3815"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TCI state configuration and indication, and</w:t>
            </w:r>
          </w:p>
          <w:p w14:paraId="1A9662A3"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non-serving cell L1-RSRP measurement and reporting. </w:t>
            </w:r>
          </w:p>
          <w:p w14:paraId="1652B500" w14:textId="77777777" w:rsidR="005E4ADA" w:rsidRPr="0066215A" w:rsidRDefault="001F7321" w:rsidP="0066215A">
            <w:pPr>
              <w:pStyle w:val="Style1"/>
              <w:numPr>
                <w:ilvl w:val="1"/>
                <w:numId w:val="43"/>
              </w:numPr>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to enable multi-TRP operation on unlicensed bands.</w:t>
            </w:r>
          </w:p>
          <w:p w14:paraId="7DF673CC"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 (UL/DL coverage/throughput enhancement):</w:t>
            </w:r>
          </w:p>
          <w:p w14:paraId="72C55F27"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CSI enhancement to exploit partial reciprocity for enhanced reciprocity-based DL operation.</w:t>
            </w:r>
          </w:p>
          <w:p w14:paraId="18E059B9"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Improve performance when there’s a mismatch in UL/DL frequency and/or in Tx/Rx.</w:t>
            </w:r>
          </w:p>
          <w:p w14:paraId="71DEE01A"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to enable reference signal (DMRS and SRS) bundling across time to improve UL/DL channel estimation.</w:t>
            </w:r>
          </w:p>
          <w:p w14:paraId="0E4833BE"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to PUCCH (with &gt;2 bits payload) and PUSCH (with small payload) for UL coverage improvement, e.g., sequence-based transmission to enable non-coherent detection.</w:t>
            </w:r>
          </w:p>
          <w:p w14:paraId="02F5C1E4"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enhancements to improve reciprocity-based DL operation with up to 8 RX antennas, including SRS enhancements and interference measurement improvement.</w:t>
            </w:r>
          </w:p>
          <w:p w14:paraId="291BEE58"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mechanism(s) to improve spectral efficiency, including</w:t>
            </w:r>
          </w:p>
          <w:p w14:paraId="2F936763"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reference signal overhead reduction,</w:t>
            </w:r>
          </w:p>
          <w:p w14:paraId="44F1FB09"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rPr>
            </w:pPr>
            <w:r w:rsidRPr="0066215A">
              <w:rPr>
                <w:rFonts w:eastAsia="SimSun" w:cs="Times New Roman"/>
                <w:color w:val="auto"/>
                <w:sz w:val="18"/>
                <w:szCs w:val="18"/>
              </w:rPr>
              <w:t>enhanced frequency-domain interleaving, and</w:t>
            </w:r>
          </w:p>
          <w:p w14:paraId="12385958" w14:textId="77777777" w:rsidR="005E4ADA" w:rsidRPr="0066215A" w:rsidRDefault="001F7321" w:rsidP="0066215A">
            <w:pPr>
              <w:pStyle w:val="Style1"/>
              <w:numPr>
                <w:ilvl w:val="2"/>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support of 1024 QAM.</w:t>
            </w:r>
          </w:p>
          <w:p w14:paraId="16C84CFA"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6 (Enhancements for high-speed UEs):</w:t>
            </w:r>
          </w:p>
          <w:p w14:paraId="1D3DDBA7"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DL DM-RS time-domain bundling to improve DL channel estimation.</w:t>
            </w:r>
          </w:p>
          <w:p w14:paraId="69205E6C"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necessary CSI-RS and CSI enhancements to tackle CSI aging.</w:t>
            </w:r>
          </w:p>
        </w:tc>
      </w:tr>
      <w:tr w:rsidR="009F0074" w:rsidRPr="0066215A" w14:paraId="273813A2" w14:textId="77777777" w:rsidTr="001D54BD">
        <w:tc>
          <w:tcPr>
            <w:tcW w:w="2005" w:type="dxa"/>
            <w:shd w:val="clear" w:color="auto" w:fill="auto"/>
            <w:tcMar>
              <w:left w:w="103" w:type="dxa"/>
            </w:tcMar>
          </w:tcPr>
          <w:p w14:paraId="57E6C4DF"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CATT</w:t>
            </w:r>
          </w:p>
        </w:tc>
        <w:tc>
          <w:tcPr>
            <w:tcW w:w="7715" w:type="dxa"/>
            <w:shd w:val="clear" w:color="auto" w:fill="auto"/>
            <w:tcMar>
              <w:left w:w="103" w:type="dxa"/>
            </w:tcMar>
          </w:tcPr>
          <w:p w14:paraId="4B1B8AE8"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 xml:space="preserve">Scenario 2: </w:t>
            </w:r>
          </w:p>
          <w:p w14:paraId="7AACD5B2" w14:textId="77777777" w:rsidR="005E4ADA" w:rsidRPr="0066215A" w:rsidRDefault="001F7321" w:rsidP="0066215A">
            <w:pPr>
              <w:pStyle w:val="ListParagraph"/>
              <w:numPr>
                <w:ilvl w:val="0"/>
                <w:numId w:val="43"/>
              </w:numPr>
              <w:spacing w:after="0"/>
              <w:ind w:left="824"/>
              <w:rPr>
                <w:rFonts w:eastAsiaTheme="minorEastAsia"/>
                <w:color w:val="auto"/>
                <w:sz w:val="18"/>
                <w:szCs w:val="18"/>
                <w:lang w:eastAsia="zh-CN"/>
              </w:rPr>
            </w:pPr>
            <w:r w:rsidRPr="0066215A">
              <w:rPr>
                <w:rFonts w:eastAsiaTheme="minorEastAsia"/>
                <w:color w:val="auto"/>
                <w:sz w:val="18"/>
                <w:szCs w:val="18"/>
                <w:lang w:eastAsia="zh-CN"/>
              </w:rPr>
              <w:t>Specify UL multi-beam enhancements for fast TX panel selection, RS overhead reduction, multi-panel joint transmission (PUSCH), and potential simultaneous transmission of UL signals</w:t>
            </w:r>
          </w:p>
          <w:p w14:paraId="538F11B0"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 xml:space="preserve">Scenario 3: </w:t>
            </w:r>
          </w:p>
          <w:p w14:paraId="32A668E0" w14:textId="77777777" w:rsidR="005E4ADA" w:rsidRPr="0066215A" w:rsidRDefault="001F7321" w:rsidP="0066215A">
            <w:pPr>
              <w:pStyle w:val="ListParagraph"/>
              <w:numPr>
                <w:ilvl w:val="0"/>
                <w:numId w:val="43"/>
              </w:numPr>
              <w:spacing w:after="0"/>
              <w:ind w:left="824" w:hanging="360"/>
              <w:rPr>
                <w:rFonts w:eastAsiaTheme="minorEastAsia"/>
                <w:color w:val="auto"/>
                <w:sz w:val="18"/>
                <w:szCs w:val="18"/>
                <w:lang w:eastAsia="zh-CN"/>
              </w:rPr>
            </w:pPr>
            <w:r w:rsidRPr="0066215A">
              <w:rPr>
                <w:rFonts w:eastAsiaTheme="minorEastAsia"/>
                <w:color w:val="auto"/>
                <w:sz w:val="18"/>
                <w:szCs w:val="18"/>
                <w:lang w:eastAsia="zh-CN"/>
              </w:rPr>
              <w:t xml:space="preserve">Specify multi-TRP coverage/capacity enhancements for PDCCH/PUCCH </w:t>
            </w:r>
          </w:p>
          <w:p w14:paraId="35122E58" w14:textId="77777777" w:rsidR="005E4ADA" w:rsidRPr="0066215A" w:rsidRDefault="001F7321" w:rsidP="0066215A">
            <w:pPr>
              <w:spacing w:after="0"/>
              <w:ind w:left="824" w:hanging="810"/>
              <w:rPr>
                <w:rFonts w:eastAsiaTheme="minorEastAsia"/>
                <w:color w:val="auto"/>
                <w:sz w:val="18"/>
                <w:szCs w:val="18"/>
                <w:lang w:eastAsia="zh-CN"/>
              </w:rPr>
            </w:pPr>
            <w:r w:rsidRPr="0066215A">
              <w:rPr>
                <w:rFonts w:eastAsiaTheme="minorEastAsia"/>
                <w:color w:val="auto"/>
                <w:sz w:val="18"/>
                <w:szCs w:val="18"/>
                <w:lang w:eastAsia="zh-CN"/>
              </w:rPr>
              <w:t xml:space="preserve">Scenario 4: </w:t>
            </w:r>
          </w:p>
          <w:p w14:paraId="1588BF10" w14:textId="77777777" w:rsidR="005E4ADA" w:rsidRPr="0066215A" w:rsidRDefault="001F7321" w:rsidP="0066215A">
            <w:pPr>
              <w:pStyle w:val="ListParagraph"/>
              <w:numPr>
                <w:ilvl w:val="0"/>
                <w:numId w:val="43"/>
              </w:numPr>
              <w:spacing w:after="0"/>
              <w:ind w:left="824" w:hanging="360"/>
              <w:rPr>
                <w:rFonts w:eastAsiaTheme="minorEastAsia"/>
                <w:color w:val="auto"/>
                <w:sz w:val="18"/>
                <w:szCs w:val="18"/>
                <w:lang w:eastAsia="zh-CN"/>
              </w:rPr>
            </w:pPr>
            <w:r w:rsidRPr="0066215A">
              <w:rPr>
                <w:rFonts w:eastAsiaTheme="minorEastAsia"/>
                <w:color w:val="auto"/>
                <w:sz w:val="18"/>
                <w:szCs w:val="18"/>
                <w:lang w:eastAsia="zh-CN"/>
              </w:rPr>
              <w:t>Specify UL throughput /coverage enhancement, including frequency selective precoding and supporting features</w:t>
            </w:r>
          </w:p>
          <w:p w14:paraId="3A167B2A" w14:textId="77777777" w:rsidR="005E4ADA" w:rsidRPr="0066215A" w:rsidRDefault="001F7321" w:rsidP="0066215A">
            <w:pPr>
              <w:pStyle w:val="ListParagraph"/>
              <w:numPr>
                <w:ilvl w:val="0"/>
                <w:numId w:val="43"/>
              </w:numPr>
              <w:spacing w:after="0"/>
              <w:ind w:left="824" w:hanging="360"/>
              <w:rPr>
                <w:rFonts w:eastAsiaTheme="minorEastAsia"/>
                <w:color w:val="auto"/>
                <w:sz w:val="18"/>
                <w:szCs w:val="18"/>
                <w:lang w:eastAsia="zh-CN"/>
              </w:rPr>
            </w:pPr>
            <w:r w:rsidRPr="0066215A">
              <w:rPr>
                <w:rFonts w:eastAsiaTheme="minorEastAsia"/>
                <w:color w:val="auto"/>
                <w:sz w:val="18"/>
                <w:szCs w:val="18"/>
                <w:lang w:eastAsia="zh-CN"/>
              </w:rPr>
              <w:t>Study and if needed, specify extension to 8 antenna port</w:t>
            </w:r>
          </w:p>
          <w:p w14:paraId="0B7FD680" w14:textId="77777777" w:rsidR="005E4ADA" w:rsidRPr="0066215A" w:rsidRDefault="001F7321" w:rsidP="0066215A">
            <w:pPr>
              <w:spacing w:after="0"/>
              <w:ind w:left="824" w:hanging="810"/>
              <w:rPr>
                <w:rFonts w:eastAsiaTheme="minorEastAsia"/>
                <w:color w:val="auto"/>
                <w:sz w:val="18"/>
                <w:szCs w:val="18"/>
                <w:lang w:eastAsia="zh-CN"/>
              </w:rPr>
            </w:pPr>
            <w:r w:rsidRPr="0066215A">
              <w:rPr>
                <w:rFonts w:eastAsiaTheme="minorEastAsia"/>
                <w:color w:val="auto"/>
                <w:sz w:val="18"/>
                <w:szCs w:val="18"/>
                <w:lang w:eastAsia="zh-CN"/>
              </w:rPr>
              <w:t>Scenario 5:</w:t>
            </w:r>
          </w:p>
          <w:p w14:paraId="4254909E" w14:textId="77777777" w:rsidR="005E4ADA" w:rsidRPr="0066215A" w:rsidRDefault="001F7321" w:rsidP="0066215A">
            <w:pPr>
              <w:pStyle w:val="ListParagraph"/>
              <w:numPr>
                <w:ilvl w:val="0"/>
                <w:numId w:val="43"/>
              </w:numPr>
              <w:spacing w:after="0"/>
              <w:ind w:left="824" w:hanging="360"/>
              <w:rPr>
                <w:rFonts w:eastAsiaTheme="minorEastAsia"/>
                <w:color w:val="auto"/>
                <w:sz w:val="18"/>
                <w:szCs w:val="18"/>
                <w:lang w:eastAsia="zh-CN"/>
              </w:rPr>
            </w:pPr>
            <w:r w:rsidRPr="0066215A">
              <w:rPr>
                <w:rFonts w:eastAsiaTheme="minorEastAsia"/>
                <w:color w:val="auto"/>
                <w:sz w:val="18"/>
                <w:szCs w:val="18"/>
                <w:lang w:eastAsia="zh-CN"/>
              </w:rPr>
              <w:t>Study and if needed, specific DL CSI enhancement exploiting channel reciprocity</w:t>
            </w:r>
          </w:p>
          <w:p w14:paraId="2301A9C5" w14:textId="77777777" w:rsidR="00713275" w:rsidRDefault="001F7321" w:rsidP="00713275">
            <w:pPr>
              <w:spacing w:after="0"/>
              <w:ind w:left="824" w:hanging="810"/>
              <w:rPr>
                <w:rFonts w:eastAsiaTheme="minorEastAsia"/>
                <w:color w:val="auto"/>
                <w:sz w:val="18"/>
                <w:szCs w:val="18"/>
                <w:lang w:eastAsia="zh-CN"/>
              </w:rPr>
            </w:pPr>
            <w:r w:rsidRPr="0066215A">
              <w:rPr>
                <w:rFonts w:eastAsiaTheme="minorEastAsia"/>
                <w:color w:val="auto"/>
                <w:sz w:val="18"/>
                <w:szCs w:val="18"/>
                <w:lang w:eastAsia="zh-CN"/>
              </w:rPr>
              <w:t>Scenario 6:</w:t>
            </w:r>
          </w:p>
          <w:p w14:paraId="713C0927" w14:textId="378FCEEA" w:rsidR="005E4ADA" w:rsidRPr="00713275" w:rsidRDefault="001F7321" w:rsidP="00CC523B">
            <w:pPr>
              <w:pStyle w:val="ListParagraph"/>
              <w:numPr>
                <w:ilvl w:val="0"/>
                <w:numId w:val="80"/>
              </w:numPr>
              <w:spacing w:after="0"/>
              <w:rPr>
                <w:rFonts w:eastAsiaTheme="minorEastAsia"/>
                <w:color w:val="auto"/>
                <w:sz w:val="18"/>
                <w:szCs w:val="18"/>
                <w:lang w:eastAsia="zh-CN"/>
              </w:rPr>
            </w:pPr>
            <w:r w:rsidRPr="00713275">
              <w:rPr>
                <w:rFonts w:eastAsiaTheme="minorEastAsia"/>
                <w:color w:val="auto"/>
                <w:sz w:val="18"/>
                <w:szCs w:val="18"/>
                <w:lang w:eastAsia="zh-CN"/>
              </w:rPr>
              <w:t>If time permits, study feasibility, performance and implementation impact for high-speed scenario</w:t>
            </w:r>
          </w:p>
        </w:tc>
      </w:tr>
      <w:tr w:rsidR="009F0074" w:rsidRPr="0066215A" w14:paraId="207A8B49" w14:textId="77777777" w:rsidTr="001D54BD">
        <w:tc>
          <w:tcPr>
            <w:tcW w:w="2005" w:type="dxa"/>
            <w:shd w:val="clear" w:color="auto" w:fill="auto"/>
            <w:tcMar>
              <w:left w:w="103" w:type="dxa"/>
            </w:tcMar>
          </w:tcPr>
          <w:p w14:paraId="2D55E813"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Lenovo, Motorola Mobility</w:t>
            </w:r>
          </w:p>
        </w:tc>
        <w:tc>
          <w:tcPr>
            <w:tcW w:w="7715" w:type="dxa"/>
            <w:shd w:val="clear" w:color="auto" w:fill="auto"/>
            <w:tcMar>
              <w:left w:w="103" w:type="dxa"/>
            </w:tcMar>
          </w:tcPr>
          <w:p w14:paraId="53B4D98C"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Scenario 1:</w:t>
            </w:r>
          </w:p>
          <w:p w14:paraId="5C0AB5FC" w14:textId="77777777" w:rsidR="005E4ADA" w:rsidRPr="0066215A" w:rsidRDefault="001F7321" w:rsidP="0066215A">
            <w:pPr>
              <w:pStyle w:val="ListParagraph"/>
              <w:numPr>
                <w:ilvl w:val="0"/>
                <w:numId w:val="63"/>
              </w:numPr>
              <w:spacing w:after="0"/>
              <w:rPr>
                <w:rFonts w:eastAsiaTheme="minorEastAsia"/>
                <w:color w:val="auto"/>
                <w:sz w:val="18"/>
                <w:szCs w:val="18"/>
                <w:lang w:eastAsia="zh-CN"/>
              </w:rPr>
            </w:pPr>
            <w:r w:rsidRPr="0066215A">
              <w:rPr>
                <w:rFonts w:eastAsiaTheme="minorEastAsia"/>
                <w:color w:val="auto"/>
                <w:sz w:val="18"/>
                <w:szCs w:val="18"/>
                <w:lang w:eastAsia="zh-CN"/>
              </w:rPr>
              <w:t xml:space="preserve">Enhance beam management and beam failure recovery with fast beam tracking, fast beam switching, across multiple CC, and UE report driven </w:t>
            </w:r>
            <w:r w:rsidRPr="0066215A">
              <w:rPr>
                <w:rFonts w:eastAsiaTheme="minorEastAsia"/>
                <w:color w:val="auto"/>
                <w:sz w:val="18"/>
                <w:szCs w:val="18"/>
                <w:lang w:val="en-US" w:eastAsia="zh-CN"/>
              </w:rPr>
              <w:t>beam management and switching for latency and reliability enhancement</w:t>
            </w:r>
          </w:p>
          <w:p w14:paraId="3A25C77C" w14:textId="5E586548" w:rsidR="005E4ADA" w:rsidRPr="00713275" w:rsidRDefault="001F7321" w:rsidP="0066215A">
            <w:pPr>
              <w:pStyle w:val="ListParagraph"/>
              <w:numPr>
                <w:ilvl w:val="0"/>
                <w:numId w:val="63"/>
              </w:numPr>
              <w:spacing w:after="0"/>
              <w:rPr>
                <w:rFonts w:eastAsiaTheme="minorEastAsia"/>
                <w:color w:val="auto"/>
                <w:sz w:val="18"/>
                <w:szCs w:val="18"/>
                <w:lang w:eastAsia="zh-CN"/>
              </w:rPr>
            </w:pPr>
            <w:r w:rsidRPr="0066215A">
              <w:rPr>
                <w:rFonts w:eastAsiaTheme="minorEastAsia"/>
                <w:color w:val="auto"/>
                <w:sz w:val="18"/>
                <w:szCs w:val="18"/>
                <w:lang w:eastAsia="zh-CN"/>
              </w:rPr>
              <w:t>Mobility enhancement with FR2</w:t>
            </w:r>
          </w:p>
          <w:p w14:paraId="5662C559"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Scenario 2:</w:t>
            </w:r>
          </w:p>
          <w:p w14:paraId="2639D75A" w14:textId="77777777" w:rsidR="005E4ADA" w:rsidRPr="0066215A" w:rsidRDefault="001F7321" w:rsidP="0066215A">
            <w:pPr>
              <w:pStyle w:val="ListParagraph"/>
              <w:numPr>
                <w:ilvl w:val="0"/>
                <w:numId w:val="59"/>
              </w:numPr>
              <w:spacing w:after="0"/>
              <w:rPr>
                <w:rFonts w:eastAsiaTheme="minorEastAsia"/>
                <w:color w:val="auto"/>
                <w:sz w:val="18"/>
                <w:szCs w:val="18"/>
                <w:lang w:eastAsia="zh-CN"/>
              </w:rPr>
            </w:pPr>
            <w:r w:rsidRPr="0066215A">
              <w:rPr>
                <w:rFonts w:eastAsiaTheme="minorEastAsia"/>
                <w:color w:val="auto"/>
                <w:sz w:val="18"/>
                <w:szCs w:val="18"/>
                <w:lang w:eastAsia="zh-CN"/>
              </w:rPr>
              <w:t>Simultaneous TX/RX with multiple UE panels</w:t>
            </w:r>
          </w:p>
          <w:p w14:paraId="7A09240E" w14:textId="6D1D69C3" w:rsidR="005E4ADA" w:rsidRPr="00713275" w:rsidRDefault="001F7321" w:rsidP="0066215A">
            <w:pPr>
              <w:pStyle w:val="ListParagraph"/>
              <w:numPr>
                <w:ilvl w:val="0"/>
                <w:numId w:val="59"/>
              </w:numPr>
              <w:spacing w:after="0"/>
              <w:rPr>
                <w:rFonts w:eastAsiaTheme="minorEastAsia"/>
                <w:color w:val="auto"/>
                <w:sz w:val="18"/>
                <w:szCs w:val="18"/>
                <w:lang w:eastAsia="zh-CN"/>
              </w:rPr>
            </w:pPr>
            <w:r w:rsidRPr="0066215A">
              <w:rPr>
                <w:rFonts w:eastAsiaTheme="minorEastAsia"/>
                <w:color w:val="auto"/>
                <w:sz w:val="18"/>
                <w:szCs w:val="18"/>
                <w:lang w:eastAsia="zh-CN"/>
              </w:rPr>
              <w:t xml:space="preserve">Mechanism for fast panel selection, panel specific power control, and beam related issues with MPE. </w:t>
            </w:r>
          </w:p>
          <w:p w14:paraId="4BB91D7A"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Scenario 3:</w:t>
            </w:r>
          </w:p>
          <w:p w14:paraId="17ACBCD8" w14:textId="77777777" w:rsidR="005E4ADA" w:rsidRPr="0066215A" w:rsidRDefault="001F7321" w:rsidP="0066215A">
            <w:pPr>
              <w:pStyle w:val="ListParagraph"/>
              <w:numPr>
                <w:ilvl w:val="0"/>
                <w:numId w:val="60"/>
              </w:numPr>
              <w:spacing w:after="0"/>
              <w:rPr>
                <w:rFonts w:eastAsiaTheme="minorEastAsia"/>
                <w:color w:val="auto"/>
                <w:sz w:val="18"/>
                <w:szCs w:val="18"/>
                <w:lang w:eastAsia="zh-CN"/>
              </w:rPr>
            </w:pPr>
            <w:r w:rsidRPr="0066215A">
              <w:rPr>
                <w:rFonts w:eastAsiaTheme="minorEastAsia"/>
                <w:color w:val="auto"/>
                <w:sz w:val="18"/>
                <w:szCs w:val="18"/>
                <w:lang w:val="en-US" w:eastAsia="zh-CN"/>
              </w:rPr>
              <w:t>Further enhancement to PDSCH</w:t>
            </w:r>
          </w:p>
          <w:p w14:paraId="58D5770B" w14:textId="77777777" w:rsidR="005E4ADA" w:rsidRPr="0066215A" w:rsidRDefault="001F7321" w:rsidP="0066215A">
            <w:pPr>
              <w:pStyle w:val="ListParagraph"/>
              <w:numPr>
                <w:ilvl w:val="0"/>
                <w:numId w:val="60"/>
              </w:numPr>
              <w:spacing w:after="0"/>
              <w:rPr>
                <w:rFonts w:eastAsiaTheme="minorEastAsia"/>
                <w:color w:val="auto"/>
                <w:sz w:val="18"/>
                <w:szCs w:val="18"/>
                <w:lang w:eastAsia="zh-CN"/>
              </w:rPr>
            </w:pPr>
            <w:r w:rsidRPr="0066215A">
              <w:rPr>
                <w:rFonts w:eastAsiaTheme="minorEastAsia"/>
                <w:color w:val="auto"/>
                <w:sz w:val="18"/>
                <w:szCs w:val="18"/>
                <w:lang w:eastAsia="zh-CN"/>
              </w:rPr>
              <w:t>Enhancement to PUSCH/PDCCH/PUCCH, enhancement to RS</w:t>
            </w:r>
          </w:p>
          <w:p w14:paraId="3B698B41" w14:textId="01E4E80A" w:rsidR="005E4ADA" w:rsidRPr="00713275" w:rsidRDefault="001F7321" w:rsidP="0066215A">
            <w:pPr>
              <w:pStyle w:val="ListParagraph"/>
              <w:numPr>
                <w:ilvl w:val="0"/>
                <w:numId w:val="60"/>
              </w:numPr>
              <w:spacing w:after="0"/>
              <w:rPr>
                <w:rFonts w:eastAsiaTheme="minorEastAsia"/>
                <w:color w:val="auto"/>
                <w:sz w:val="18"/>
                <w:szCs w:val="18"/>
                <w:lang w:eastAsia="zh-CN"/>
              </w:rPr>
            </w:pPr>
            <w:r w:rsidRPr="0066215A">
              <w:rPr>
                <w:rFonts w:eastAsiaTheme="minorEastAsia"/>
                <w:color w:val="auto"/>
                <w:sz w:val="18"/>
                <w:szCs w:val="18"/>
                <w:lang w:eastAsia="zh-CN"/>
              </w:rPr>
              <w:t>Enhancement specific to FR2 and MPE</w:t>
            </w:r>
          </w:p>
          <w:p w14:paraId="5B101541"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Scenario 4:</w:t>
            </w:r>
          </w:p>
          <w:p w14:paraId="130C33E2" w14:textId="77777777" w:rsidR="005E4ADA" w:rsidRPr="0066215A" w:rsidRDefault="001F7321" w:rsidP="0066215A">
            <w:pPr>
              <w:pStyle w:val="ListParagraph"/>
              <w:numPr>
                <w:ilvl w:val="0"/>
                <w:numId w:val="61"/>
              </w:numPr>
              <w:spacing w:after="0"/>
              <w:rPr>
                <w:rFonts w:eastAsiaTheme="minorEastAsia"/>
                <w:color w:val="auto"/>
                <w:sz w:val="18"/>
                <w:szCs w:val="18"/>
                <w:lang w:eastAsia="zh-CN"/>
              </w:rPr>
            </w:pPr>
            <w:r w:rsidRPr="0066215A">
              <w:rPr>
                <w:rFonts w:eastAsiaTheme="minorEastAsia"/>
                <w:color w:val="auto"/>
                <w:sz w:val="18"/>
                <w:szCs w:val="18"/>
                <w:lang w:eastAsia="zh-CN"/>
              </w:rPr>
              <w:t>Enhancement to UL TX (codebook and non-codebook) including 8TX ports, subband precoding</w:t>
            </w:r>
          </w:p>
          <w:p w14:paraId="562F33B3" w14:textId="77777777" w:rsidR="005E4ADA" w:rsidRPr="0066215A" w:rsidRDefault="001F7321" w:rsidP="0066215A">
            <w:pPr>
              <w:pStyle w:val="ListParagraph"/>
              <w:numPr>
                <w:ilvl w:val="0"/>
                <w:numId w:val="61"/>
              </w:numPr>
              <w:spacing w:after="0"/>
              <w:rPr>
                <w:rFonts w:eastAsiaTheme="minorEastAsia"/>
                <w:color w:val="auto"/>
                <w:sz w:val="18"/>
                <w:szCs w:val="18"/>
                <w:lang w:eastAsia="zh-CN"/>
              </w:rPr>
            </w:pPr>
            <w:r w:rsidRPr="0066215A">
              <w:rPr>
                <w:rFonts w:eastAsiaTheme="minorEastAsia"/>
                <w:color w:val="auto"/>
                <w:sz w:val="18"/>
                <w:szCs w:val="18"/>
                <w:lang w:eastAsia="zh-CN"/>
              </w:rPr>
              <w:t>SRS enhancement for both FR1/2</w:t>
            </w:r>
          </w:p>
          <w:p w14:paraId="6FF1D97F" w14:textId="53F522C8" w:rsidR="005E4ADA" w:rsidRPr="00713275" w:rsidRDefault="001F7321" w:rsidP="0066215A">
            <w:pPr>
              <w:pStyle w:val="ListParagraph"/>
              <w:numPr>
                <w:ilvl w:val="0"/>
                <w:numId w:val="61"/>
              </w:numPr>
              <w:spacing w:after="0"/>
              <w:rPr>
                <w:rFonts w:eastAsiaTheme="minorEastAsia"/>
                <w:color w:val="auto"/>
                <w:sz w:val="18"/>
                <w:szCs w:val="18"/>
                <w:lang w:eastAsia="zh-CN"/>
              </w:rPr>
            </w:pPr>
            <w:r w:rsidRPr="0066215A">
              <w:rPr>
                <w:rFonts w:eastAsiaTheme="minorEastAsia"/>
                <w:color w:val="auto"/>
                <w:sz w:val="18"/>
                <w:szCs w:val="18"/>
                <w:lang w:eastAsia="zh-CN"/>
              </w:rPr>
              <w:t>Interference mitigation for TDD</w:t>
            </w:r>
          </w:p>
          <w:p w14:paraId="2C31BFF8"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Scenario 7:</w:t>
            </w:r>
          </w:p>
          <w:p w14:paraId="0B9E570D" w14:textId="77777777" w:rsidR="005E4ADA" w:rsidRPr="0066215A" w:rsidRDefault="001F7321" w:rsidP="0066215A">
            <w:pPr>
              <w:pStyle w:val="ListParagraph"/>
              <w:numPr>
                <w:ilvl w:val="0"/>
                <w:numId w:val="62"/>
              </w:numPr>
              <w:spacing w:after="0"/>
              <w:rPr>
                <w:rFonts w:eastAsiaTheme="minorEastAsia"/>
                <w:color w:val="auto"/>
                <w:sz w:val="18"/>
                <w:szCs w:val="18"/>
                <w:lang w:eastAsia="zh-CN"/>
              </w:rPr>
            </w:pPr>
            <w:r w:rsidRPr="0066215A">
              <w:rPr>
                <w:rFonts w:eastAsiaTheme="minorEastAsia"/>
                <w:color w:val="auto"/>
                <w:sz w:val="18"/>
                <w:szCs w:val="18"/>
                <w:lang w:eastAsia="zh-CN"/>
              </w:rPr>
              <w:t>Fast CSI acquisition for both FR1 and FR2.</w:t>
            </w:r>
          </w:p>
          <w:p w14:paraId="0C3320B6" w14:textId="381C2024" w:rsidR="005E4ADA" w:rsidRPr="00713275" w:rsidRDefault="001F7321" w:rsidP="0066215A">
            <w:pPr>
              <w:pStyle w:val="ListParagraph"/>
              <w:numPr>
                <w:ilvl w:val="0"/>
                <w:numId w:val="62"/>
              </w:numPr>
              <w:spacing w:after="0"/>
              <w:rPr>
                <w:rFonts w:eastAsiaTheme="minorEastAsia"/>
                <w:color w:val="auto"/>
                <w:sz w:val="18"/>
                <w:szCs w:val="18"/>
                <w:lang w:eastAsia="zh-CN"/>
              </w:rPr>
            </w:pPr>
            <w:r w:rsidRPr="0066215A">
              <w:rPr>
                <w:rFonts w:eastAsiaTheme="minorEastAsia"/>
                <w:color w:val="auto"/>
                <w:sz w:val="18"/>
                <w:szCs w:val="18"/>
                <w:lang w:eastAsia="zh-CN"/>
              </w:rPr>
              <w:t>Improved CSI measurement and reporting timeline.</w:t>
            </w:r>
          </w:p>
        </w:tc>
      </w:tr>
      <w:tr w:rsidR="009F0074" w:rsidRPr="0066215A" w14:paraId="04CC8390" w14:textId="77777777" w:rsidTr="001D54BD">
        <w:tc>
          <w:tcPr>
            <w:tcW w:w="2005" w:type="dxa"/>
            <w:shd w:val="clear" w:color="auto" w:fill="auto"/>
            <w:tcMar>
              <w:left w:w="103" w:type="dxa"/>
            </w:tcMar>
          </w:tcPr>
          <w:p w14:paraId="183E2698"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Sony</w:t>
            </w:r>
          </w:p>
        </w:tc>
        <w:tc>
          <w:tcPr>
            <w:tcW w:w="7715" w:type="dxa"/>
            <w:shd w:val="clear" w:color="auto" w:fill="auto"/>
            <w:tcMar>
              <w:left w:w="103" w:type="dxa"/>
            </w:tcMar>
          </w:tcPr>
          <w:p w14:paraId="235B5C1A" w14:textId="77777777" w:rsidR="005E4ADA" w:rsidRPr="0066215A" w:rsidRDefault="001F7321" w:rsidP="0066215A">
            <w:pPr>
              <w:pStyle w:val="Style1"/>
              <w:numPr>
                <w:ilvl w:val="0"/>
                <w:numId w:val="43"/>
              </w:numPr>
              <w:spacing w:after="0" w:line="240" w:lineRule="auto"/>
              <w:jc w:val="left"/>
              <w:rPr>
                <w:rFonts w:cs="Times New Roman"/>
                <w:color w:val="auto"/>
                <w:sz w:val="18"/>
                <w:szCs w:val="18"/>
                <w:lang w:val="en-US" w:eastAsia="zh-CN"/>
              </w:rPr>
            </w:pPr>
            <w:r w:rsidRPr="0066215A">
              <w:rPr>
                <w:rFonts w:cs="Times New Roman"/>
                <w:color w:val="auto"/>
                <w:sz w:val="18"/>
                <w:szCs w:val="18"/>
                <w:lang w:eastAsia="zh-CN"/>
              </w:rPr>
              <w:t>Scenario 1</w:t>
            </w:r>
          </w:p>
          <w:p w14:paraId="02E924D8" w14:textId="77777777" w:rsidR="005E4ADA" w:rsidRPr="0066215A" w:rsidRDefault="001F7321" w:rsidP="0066215A">
            <w:pPr>
              <w:pStyle w:val="bulletlevel2"/>
              <w:numPr>
                <w:ilvl w:val="1"/>
                <w:numId w:val="43"/>
              </w:numPr>
              <w:rPr>
                <w:rFonts w:ascii="Times New Roman" w:hAnsi="Times New Roman"/>
                <w:color w:val="auto"/>
                <w:sz w:val="18"/>
                <w:szCs w:val="18"/>
                <w:lang w:eastAsia="zh-CN"/>
              </w:rPr>
            </w:pPr>
            <w:r w:rsidRPr="0066215A">
              <w:rPr>
                <w:rFonts w:ascii="Times New Roman" w:hAnsi="Times New Roman"/>
                <w:color w:val="auto"/>
                <w:sz w:val="18"/>
                <w:szCs w:val="18"/>
                <w:lang w:eastAsia="ja-JP"/>
              </w:rPr>
              <w:t>Design to reduce overhead and latency for beam management for multi-panel/TRP, including QCL design for CSI-RS resource sets from multi-panels/TRP.</w:t>
            </w:r>
          </w:p>
          <w:p w14:paraId="45372C50" w14:textId="77777777" w:rsidR="005E4ADA" w:rsidRPr="0066215A" w:rsidRDefault="001F7321" w:rsidP="0066215A">
            <w:pPr>
              <w:pStyle w:val="bulletlevel2"/>
              <w:numPr>
                <w:ilvl w:val="1"/>
                <w:numId w:val="43"/>
              </w:numPr>
              <w:rPr>
                <w:rFonts w:ascii="Times New Roman" w:hAnsi="Times New Roman"/>
                <w:color w:val="auto"/>
                <w:sz w:val="18"/>
                <w:szCs w:val="18"/>
                <w:lang w:eastAsia="zh-CN"/>
              </w:rPr>
            </w:pPr>
            <w:r w:rsidRPr="0066215A">
              <w:rPr>
                <w:rFonts w:ascii="Times New Roman" w:hAnsi="Times New Roman"/>
                <w:color w:val="auto"/>
                <w:sz w:val="18"/>
                <w:szCs w:val="18"/>
                <w:lang w:eastAsia="ja-JP"/>
              </w:rPr>
              <w:t>Design to reduce overhead and latency for SSBs and RACH occasions.</w:t>
            </w:r>
          </w:p>
          <w:p w14:paraId="70ABDB98" w14:textId="77777777" w:rsidR="005E4ADA" w:rsidRPr="0066215A" w:rsidRDefault="001F7321" w:rsidP="0066215A">
            <w:pPr>
              <w:pStyle w:val="bulletlevel2"/>
              <w:numPr>
                <w:ilvl w:val="1"/>
                <w:numId w:val="43"/>
              </w:numPr>
              <w:rPr>
                <w:rFonts w:ascii="Times New Roman" w:hAnsi="Times New Roman"/>
                <w:color w:val="auto"/>
                <w:sz w:val="18"/>
                <w:szCs w:val="18"/>
                <w:lang w:eastAsia="zh-CN"/>
              </w:rPr>
            </w:pPr>
            <w:r w:rsidRPr="0066215A">
              <w:rPr>
                <w:rFonts w:ascii="Times New Roman" w:hAnsi="Times New Roman"/>
                <w:color w:val="auto"/>
                <w:sz w:val="18"/>
                <w:szCs w:val="18"/>
                <w:lang w:eastAsia="ja-JP"/>
              </w:rPr>
              <w:t>Joint UL/DL beam management</w:t>
            </w:r>
          </w:p>
          <w:p w14:paraId="0C144198" w14:textId="77777777" w:rsidR="005E4ADA" w:rsidRPr="0066215A" w:rsidRDefault="001F7321" w:rsidP="0066215A">
            <w:pPr>
              <w:pStyle w:val="Style1"/>
              <w:numPr>
                <w:ilvl w:val="0"/>
                <w:numId w:val="43"/>
              </w:numPr>
              <w:spacing w:after="0" w:line="240" w:lineRule="auto"/>
              <w:jc w:val="left"/>
              <w:rPr>
                <w:rFonts w:cs="Times New Roman"/>
                <w:color w:val="auto"/>
                <w:sz w:val="18"/>
                <w:szCs w:val="18"/>
                <w:lang w:val="en-US" w:eastAsia="zh-CN"/>
              </w:rPr>
            </w:pPr>
            <w:r w:rsidRPr="0066215A">
              <w:rPr>
                <w:rFonts w:eastAsia="MS Mincho" w:cs="Times New Roman"/>
                <w:color w:val="auto"/>
                <w:sz w:val="18"/>
                <w:szCs w:val="18"/>
                <w:lang w:eastAsia="ja-JP"/>
              </w:rPr>
              <w:t>Scenario 2</w:t>
            </w:r>
          </w:p>
          <w:p w14:paraId="002522F0" w14:textId="77777777" w:rsidR="005E4ADA" w:rsidRPr="0066215A" w:rsidRDefault="001F7321" w:rsidP="0066215A">
            <w:pPr>
              <w:pStyle w:val="bulletlevel2"/>
              <w:numPr>
                <w:ilvl w:val="1"/>
                <w:numId w:val="43"/>
              </w:numPr>
              <w:rPr>
                <w:rFonts w:ascii="Times New Roman" w:hAnsi="Times New Roman"/>
                <w:color w:val="auto"/>
                <w:sz w:val="18"/>
                <w:szCs w:val="18"/>
                <w:lang w:eastAsia="zh-CN"/>
              </w:rPr>
            </w:pPr>
            <w:r w:rsidRPr="0066215A">
              <w:rPr>
                <w:rFonts w:ascii="Times New Roman" w:hAnsi="Times New Roman"/>
                <w:color w:val="auto"/>
                <w:sz w:val="18"/>
                <w:szCs w:val="18"/>
                <w:lang w:eastAsia="ja-JP"/>
              </w:rPr>
              <w:t>Simultaneous uplink multi antenna panel transmission scheme (or more efficient panel diversity transmission scheme) for eMBB</w:t>
            </w:r>
          </w:p>
          <w:p w14:paraId="2BBA05F0" w14:textId="77777777" w:rsidR="005E4ADA" w:rsidRPr="0066215A" w:rsidRDefault="001F7321" w:rsidP="0066215A">
            <w:pPr>
              <w:pStyle w:val="bulletlevel2"/>
              <w:numPr>
                <w:ilvl w:val="1"/>
                <w:numId w:val="43"/>
              </w:numPr>
              <w:rPr>
                <w:rFonts w:ascii="Times New Roman" w:hAnsi="Times New Roman"/>
                <w:color w:val="auto"/>
                <w:sz w:val="18"/>
                <w:szCs w:val="18"/>
                <w:lang w:eastAsia="zh-CN"/>
              </w:rPr>
            </w:pPr>
            <w:r w:rsidRPr="0066215A">
              <w:rPr>
                <w:rFonts w:ascii="Times New Roman" w:hAnsi="Times New Roman"/>
                <w:color w:val="auto"/>
                <w:sz w:val="18"/>
                <w:szCs w:val="18"/>
                <w:lang w:eastAsia="zh-CN"/>
              </w:rPr>
              <w:t>Enhancement on beam failure recovery</w:t>
            </w:r>
          </w:p>
          <w:p w14:paraId="1A829D3C" w14:textId="77777777" w:rsidR="005E4ADA" w:rsidRPr="0066215A" w:rsidRDefault="001F7321" w:rsidP="0066215A">
            <w:pPr>
              <w:pStyle w:val="bulletlevel2"/>
              <w:numPr>
                <w:ilvl w:val="2"/>
                <w:numId w:val="43"/>
              </w:numPr>
              <w:rPr>
                <w:rFonts w:ascii="Times New Roman" w:hAnsi="Times New Roman"/>
                <w:color w:val="auto"/>
                <w:sz w:val="18"/>
                <w:szCs w:val="18"/>
                <w:lang w:eastAsia="zh-CN"/>
              </w:rPr>
            </w:pPr>
            <w:r w:rsidRPr="0066215A">
              <w:rPr>
                <w:rFonts w:ascii="Times New Roman" w:hAnsi="Times New Roman"/>
                <w:color w:val="auto"/>
                <w:sz w:val="18"/>
                <w:szCs w:val="18"/>
                <w:lang w:eastAsia="ja-JP"/>
              </w:rPr>
              <w:t>Immediate beam recovery scheme</w:t>
            </w:r>
          </w:p>
          <w:p w14:paraId="0ECB5D8A" w14:textId="3D4AC04A" w:rsidR="005E4ADA" w:rsidRPr="004135F6" w:rsidRDefault="001F7321" w:rsidP="004135F6">
            <w:pPr>
              <w:pStyle w:val="bulletlevel2"/>
              <w:numPr>
                <w:ilvl w:val="2"/>
                <w:numId w:val="43"/>
              </w:numPr>
              <w:rPr>
                <w:rFonts w:ascii="Times New Roman" w:hAnsi="Times New Roman"/>
                <w:color w:val="auto"/>
                <w:sz w:val="18"/>
                <w:szCs w:val="18"/>
                <w:lang w:eastAsia="zh-CN"/>
              </w:rPr>
            </w:pPr>
            <w:r w:rsidRPr="0066215A">
              <w:rPr>
                <w:rFonts w:ascii="Times New Roman" w:hAnsi="Times New Roman"/>
                <w:color w:val="auto"/>
                <w:sz w:val="18"/>
                <w:szCs w:val="18"/>
                <w:lang w:eastAsia="ja-JP"/>
              </w:rPr>
              <w:t>Efficient antenna panel and beam selection for beam failure report</w:t>
            </w:r>
          </w:p>
          <w:p w14:paraId="2AD03BC5" w14:textId="77777777" w:rsidR="005E4ADA" w:rsidRPr="0066215A" w:rsidRDefault="001F7321" w:rsidP="0066215A">
            <w:pPr>
              <w:pStyle w:val="Style1"/>
              <w:numPr>
                <w:ilvl w:val="0"/>
                <w:numId w:val="43"/>
              </w:numPr>
              <w:spacing w:after="0" w:line="240" w:lineRule="auto"/>
              <w:jc w:val="left"/>
              <w:rPr>
                <w:rFonts w:cs="Times New Roman"/>
                <w:color w:val="auto"/>
                <w:sz w:val="18"/>
                <w:szCs w:val="18"/>
                <w:lang w:val="en-US" w:eastAsia="zh-CN"/>
              </w:rPr>
            </w:pPr>
            <w:r w:rsidRPr="0066215A">
              <w:rPr>
                <w:rFonts w:eastAsia="MS Mincho" w:cs="Times New Roman"/>
                <w:color w:val="auto"/>
                <w:sz w:val="18"/>
                <w:szCs w:val="18"/>
                <w:lang w:eastAsia="ja-JP"/>
              </w:rPr>
              <w:t>Scenario 4</w:t>
            </w:r>
          </w:p>
          <w:p w14:paraId="1191B6BB" w14:textId="77777777" w:rsidR="005E4ADA" w:rsidRPr="0066215A" w:rsidRDefault="001F7321" w:rsidP="0066215A">
            <w:pPr>
              <w:pStyle w:val="bulletlevel2"/>
              <w:numPr>
                <w:ilvl w:val="1"/>
                <w:numId w:val="43"/>
              </w:numPr>
              <w:rPr>
                <w:rFonts w:ascii="Times New Roman" w:hAnsi="Times New Roman"/>
                <w:color w:val="auto"/>
                <w:sz w:val="18"/>
                <w:szCs w:val="18"/>
                <w:lang w:eastAsia="zh-CN"/>
              </w:rPr>
            </w:pPr>
            <w:r w:rsidRPr="0066215A">
              <w:rPr>
                <w:rFonts w:ascii="Times New Roman" w:hAnsi="Times New Roman"/>
                <w:color w:val="auto"/>
                <w:sz w:val="18"/>
                <w:szCs w:val="18"/>
                <w:lang w:eastAsia="ja-JP"/>
              </w:rPr>
              <w:t>For SRS coverage/capacity improvement, UE panel capability awareness at the network, including polarization aspects.</w:t>
            </w:r>
          </w:p>
          <w:p w14:paraId="2F5FAF15" w14:textId="30791C8C" w:rsidR="005E4ADA" w:rsidRPr="00713275" w:rsidRDefault="001F7321" w:rsidP="0066215A">
            <w:pPr>
              <w:pStyle w:val="bulletlevel2"/>
              <w:numPr>
                <w:ilvl w:val="1"/>
                <w:numId w:val="43"/>
              </w:numPr>
              <w:rPr>
                <w:rFonts w:ascii="Times New Roman" w:hAnsi="Times New Roman"/>
                <w:color w:val="auto"/>
                <w:sz w:val="18"/>
                <w:szCs w:val="18"/>
                <w:lang w:val="en-US" w:eastAsia="ja-JP"/>
              </w:rPr>
            </w:pPr>
            <w:r w:rsidRPr="0066215A">
              <w:rPr>
                <w:rFonts w:ascii="Times New Roman" w:hAnsi="Times New Roman"/>
                <w:color w:val="auto"/>
                <w:sz w:val="18"/>
                <w:szCs w:val="18"/>
              </w:rPr>
              <w:t xml:space="preserve">Study the UE beam correspondence utilization constraint and necessary signalling in low SNR/SINR conditions. </w:t>
            </w:r>
          </w:p>
        </w:tc>
      </w:tr>
      <w:tr w:rsidR="009F0074" w:rsidRPr="0066215A" w14:paraId="2F69E4A7" w14:textId="77777777" w:rsidTr="001D54BD">
        <w:tc>
          <w:tcPr>
            <w:tcW w:w="2005" w:type="dxa"/>
            <w:shd w:val="clear" w:color="auto" w:fill="auto"/>
            <w:tcMar>
              <w:left w:w="103" w:type="dxa"/>
            </w:tcMar>
          </w:tcPr>
          <w:p w14:paraId="34DFD101" w14:textId="77777777" w:rsidR="005E4ADA" w:rsidRPr="0066215A" w:rsidRDefault="001F7321" w:rsidP="00CB51B0">
            <w:pPr>
              <w:pStyle w:val="Style1"/>
              <w:spacing w:after="0" w:line="240" w:lineRule="auto"/>
              <w:ind w:firstLine="0"/>
              <w:rPr>
                <w:rFonts w:eastAsia="MS Mincho" w:cs="Times New Roman"/>
                <w:color w:val="auto"/>
                <w:sz w:val="18"/>
                <w:szCs w:val="18"/>
                <w:lang w:val="en-US" w:eastAsia="ja-JP"/>
              </w:rPr>
            </w:pPr>
            <w:r w:rsidRPr="0066215A">
              <w:rPr>
                <w:rFonts w:cs="Times New Roman"/>
                <w:color w:val="auto"/>
                <w:sz w:val="18"/>
                <w:szCs w:val="18"/>
                <w:lang w:val="en-AU"/>
              </w:rPr>
              <w:t>Fraunhofer/HHI</w:t>
            </w:r>
          </w:p>
        </w:tc>
        <w:tc>
          <w:tcPr>
            <w:tcW w:w="7715" w:type="dxa"/>
            <w:shd w:val="clear" w:color="auto" w:fill="auto"/>
            <w:tcMar>
              <w:left w:w="103" w:type="dxa"/>
            </w:tcMar>
          </w:tcPr>
          <w:p w14:paraId="0961D4DB" w14:textId="77777777" w:rsidR="005E4ADA" w:rsidRPr="0066215A" w:rsidRDefault="001F7321" w:rsidP="0066215A">
            <w:pPr>
              <w:pStyle w:val="Style1"/>
              <w:spacing w:after="0" w:line="240" w:lineRule="auto"/>
              <w:ind w:left="360" w:firstLine="0"/>
              <w:rPr>
                <w:rFonts w:cs="Times New Roman"/>
                <w:color w:val="auto"/>
                <w:sz w:val="18"/>
                <w:szCs w:val="18"/>
                <w:lang w:val="en-AU"/>
              </w:rPr>
            </w:pPr>
            <w:r w:rsidRPr="0066215A">
              <w:rPr>
                <w:rFonts w:cs="Times New Roman"/>
                <w:color w:val="auto"/>
                <w:sz w:val="18"/>
                <w:szCs w:val="18"/>
                <w:lang w:val="en-AU"/>
              </w:rPr>
              <w:t>Scenario 6:</w:t>
            </w:r>
          </w:p>
          <w:p w14:paraId="092F7F99" w14:textId="77777777" w:rsidR="005E4ADA" w:rsidRPr="0066215A" w:rsidRDefault="001F7321" w:rsidP="0066215A">
            <w:pPr>
              <w:pStyle w:val="Style1"/>
              <w:spacing w:after="0" w:line="240" w:lineRule="auto"/>
              <w:ind w:left="360" w:firstLine="0"/>
              <w:rPr>
                <w:rFonts w:cs="Times New Roman"/>
                <w:color w:val="auto"/>
                <w:sz w:val="18"/>
                <w:szCs w:val="18"/>
                <w:lang w:val="en-AU"/>
              </w:rPr>
            </w:pPr>
            <w:r w:rsidRPr="0066215A">
              <w:rPr>
                <w:rFonts w:eastAsia="Wingdings" w:cs="Times New Roman"/>
                <w:color w:val="auto"/>
                <w:sz w:val="18"/>
                <w:szCs w:val="18"/>
                <w:lang w:val="en-AU"/>
              </w:rPr>
              <w:t></w:t>
            </w:r>
            <w:r w:rsidRPr="0066215A">
              <w:rPr>
                <w:rFonts w:cs="Times New Roman"/>
                <w:color w:val="auto"/>
                <w:sz w:val="18"/>
                <w:szCs w:val="18"/>
                <w:lang w:val="en-AU"/>
              </w:rPr>
              <w:t xml:space="preserve"> Specify enhancements on CSI feedback and necessary RS extensions for UE mobility scenarios at FR1 (and FR2, if time permits) including Doppler-component feedback to improve network efficiency/system performance and to reduce CSI feedback overhead. </w:t>
            </w:r>
          </w:p>
          <w:p w14:paraId="7E3EC03C" w14:textId="77777777" w:rsidR="005E4ADA" w:rsidRPr="0066215A" w:rsidRDefault="001F7321" w:rsidP="0066215A">
            <w:pPr>
              <w:pStyle w:val="Style1"/>
              <w:numPr>
                <w:ilvl w:val="0"/>
                <w:numId w:val="57"/>
              </w:numPr>
              <w:spacing w:after="0" w:line="240" w:lineRule="auto"/>
              <w:rPr>
                <w:rFonts w:cs="Times New Roman"/>
                <w:color w:val="auto"/>
                <w:sz w:val="18"/>
                <w:szCs w:val="18"/>
                <w:lang w:val="en-AU"/>
              </w:rPr>
            </w:pPr>
            <w:r w:rsidRPr="0066215A">
              <w:rPr>
                <w:rFonts w:cs="Times New Roman"/>
                <w:color w:val="auto"/>
                <w:sz w:val="18"/>
                <w:szCs w:val="18"/>
                <w:lang w:val="en-AU"/>
              </w:rPr>
              <w:t xml:space="preserve">We think that compensating only for a Doppler shift is not sufficient in high-speed scenarios; Doppler spread/spectrum-related information for CSI reporting needs to be considered as well. </w:t>
            </w:r>
          </w:p>
          <w:p w14:paraId="4861ABB7" w14:textId="77777777" w:rsidR="005E4ADA" w:rsidRPr="0066215A" w:rsidRDefault="001F7321" w:rsidP="0066215A">
            <w:pPr>
              <w:pStyle w:val="Style1"/>
              <w:numPr>
                <w:ilvl w:val="0"/>
                <w:numId w:val="57"/>
              </w:numPr>
              <w:tabs>
                <w:tab w:val="left" w:pos="1334"/>
              </w:tabs>
              <w:spacing w:after="0" w:line="240" w:lineRule="auto"/>
              <w:rPr>
                <w:rFonts w:cs="Times New Roman"/>
                <w:color w:val="auto"/>
                <w:sz w:val="18"/>
                <w:szCs w:val="18"/>
                <w:lang w:val="en-AU"/>
              </w:rPr>
            </w:pPr>
            <w:r w:rsidRPr="0066215A">
              <w:rPr>
                <w:rFonts w:cs="Times New Roman"/>
                <w:color w:val="auto"/>
                <w:sz w:val="18"/>
                <w:szCs w:val="18"/>
                <w:lang w:val="en-AU"/>
              </w:rPr>
              <w:t>We point out that not only highway (vehicular speed) and HST (up to 500kmph) scenarios should be considered; other UE mobility scenarios (~30 km/h) should be taken into account as well.</w:t>
            </w:r>
          </w:p>
          <w:p w14:paraId="6605774D" w14:textId="77777777" w:rsidR="005E4ADA" w:rsidRPr="0066215A" w:rsidRDefault="005E4ADA" w:rsidP="0066215A">
            <w:pPr>
              <w:pStyle w:val="Style1"/>
              <w:spacing w:after="0" w:line="240" w:lineRule="auto"/>
              <w:ind w:left="720" w:firstLine="0"/>
              <w:rPr>
                <w:rFonts w:cs="Times New Roman"/>
                <w:color w:val="auto"/>
                <w:sz w:val="18"/>
                <w:szCs w:val="18"/>
                <w:lang w:val="en-AU"/>
              </w:rPr>
            </w:pPr>
          </w:p>
          <w:p w14:paraId="7ABEAD6B" w14:textId="77777777" w:rsidR="005E4ADA" w:rsidRPr="0066215A" w:rsidRDefault="001F7321" w:rsidP="0066215A">
            <w:pPr>
              <w:pStyle w:val="Style1"/>
              <w:spacing w:after="0" w:line="240" w:lineRule="auto"/>
              <w:rPr>
                <w:rFonts w:cs="Times New Roman"/>
                <w:color w:val="auto"/>
                <w:sz w:val="18"/>
                <w:szCs w:val="18"/>
                <w:lang w:val="en-AU"/>
              </w:rPr>
            </w:pPr>
            <w:r w:rsidRPr="0066215A">
              <w:rPr>
                <w:rFonts w:cs="Times New Roman"/>
                <w:color w:val="auto"/>
                <w:sz w:val="18"/>
                <w:szCs w:val="18"/>
                <w:lang w:val="en-AU"/>
              </w:rPr>
              <w:t xml:space="preserve">Scenario 1: </w:t>
            </w:r>
          </w:p>
          <w:p w14:paraId="000FEA05" w14:textId="77777777" w:rsidR="005E4ADA" w:rsidRPr="0066215A" w:rsidRDefault="001F7321" w:rsidP="0066215A">
            <w:pPr>
              <w:pStyle w:val="Style1"/>
              <w:spacing w:after="0" w:line="240" w:lineRule="auto"/>
              <w:ind w:left="360" w:firstLine="0"/>
              <w:rPr>
                <w:rFonts w:cs="Times New Roman"/>
                <w:color w:val="auto"/>
                <w:sz w:val="18"/>
                <w:szCs w:val="18"/>
                <w:lang w:val="en-AU"/>
              </w:rPr>
            </w:pPr>
            <w:r w:rsidRPr="0066215A">
              <w:rPr>
                <w:rFonts w:eastAsia="Wingdings" w:cs="Times New Roman"/>
                <w:color w:val="auto"/>
                <w:sz w:val="18"/>
                <w:szCs w:val="18"/>
                <w:lang w:val="en-AU"/>
              </w:rPr>
              <w:t></w:t>
            </w:r>
            <w:r w:rsidRPr="0066215A">
              <w:rPr>
                <w:rFonts w:cs="Times New Roman"/>
                <w:color w:val="auto"/>
                <w:sz w:val="18"/>
                <w:szCs w:val="18"/>
                <w:lang w:val="en-AU"/>
              </w:rPr>
              <w:t xml:space="preserve"> Specify enhancements on UL/DL beam indication based on a separate UL spatial relation framework that can exploit the UE’s beam correspondence capability.</w:t>
            </w:r>
          </w:p>
          <w:p w14:paraId="7D9176F0" w14:textId="77777777" w:rsidR="005E4ADA" w:rsidRPr="0066215A" w:rsidRDefault="001F7321" w:rsidP="0066215A">
            <w:pPr>
              <w:pStyle w:val="Style1"/>
              <w:numPr>
                <w:ilvl w:val="0"/>
                <w:numId w:val="57"/>
              </w:numPr>
              <w:spacing w:after="0" w:line="240" w:lineRule="auto"/>
              <w:rPr>
                <w:rFonts w:cs="Times New Roman"/>
                <w:color w:val="auto"/>
                <w:sz w:val="18"/>
                <w:szCs w:val="18"/>
                <w:lang w:val="en-AU"/>
              </w:rPr>
            </w:pPr>
            <w:r w:rsidRPr="0066215A">
              <w:rPr>
                <w:rFonts w:cs="Times New Roman"/>
                <w:color w:val="auto"/>
                <w:sz w:val="18"/>
                <w:szCs w:val="18"/>
                <w:lang w:val="en-AU"/>
              </w:rPr>
              <w:lastRenderedPageBreak/>
              <w:t>The spatial relations for various UL channels/RSs are explicitly indicated in Rel. 16 via higher layer. From our perspective, it is possible to go further and exploit the UE’s beam correspondence abilities to implicitly derive UL beams from DL channels/RSs without explicit signaling.</w:t>
            </w:r>
          </w:p>
          <w:p w14:paraId="508CCD13" w14:textId="77777777" w:rsidR="005E4ADA" w:rsidRPr="0066215A" w:rsidRDefault="001F7321" w:rsidP="0066215A">
            <w:pPr>
              <w:pStyle w:val="Style1"/>
              <w:numPr>
                <w:ilvl w:val="0"/>
                <w:numId w:val="57"/>
              </w:numPr>
              <w:spacing w:after="0" w:line="240" w:lineRule="auto"/>
              <w:rPr>
                <w:rFonts w:cs="Times New Roman"/>
                <w:color w:val="auto"/>
                <w:sz w:val="18"/>
                <w:szCs w:val="18"/>
                <w:lang w:val="en-AU"/>
              </w:rPr>
            </w:pPr>
            <w:r w:rsidRPr="0066215A">
              <w:rPr>
                <w:rFonts w:cs="Times New Roman"/>
                <w:color w:val="auto"/>
                <w:sz w:val="18"/>
                <w:szCs w:val="18"/>
                <w:lang w:val="en-AU"/>
              </w:rPr>
              <w:t>It is beneficial to separate the spatial relation indication from power control (in the case of PUCCH) to better exploit beam correspondence and implicitly derive UL beam directions from DL channels/RSs.</w:t>
            </w:r>
          </w:p>
          <w:p w14:paraId="44A42B24" w14:textId="77777777" w:rsidR="005E4ADA" w:rsidRPr="0066215A" w:rsidRDefault="005E4ADA" w:rsidP="0066215A">
            <w:pPr>
              <w:pStyle w:val="Style1"/>
              <w:spacing w:after="0" w:line="240" w:lineRule="auto"/>
              <w:ind w:left="360" w:firstLine="0"/>
              <w:rPr>
                <w:rFonts w:cs="Times New Roman"/>
                <w:color w:val="auto"/>
                <w:sz w:val="18"/>
                <w:szCs w:val="18"/>
                <w:lang w:val="en-AU"/>
              </w:rPr>
            </w:pPr>
          </w:p>
          <w:p w14:paraId="6917EABA" w14:textId="77777777" w:rsidR="005E4ADA" w:rsidRPr="0066215A" w:rsidRDefault="001F7321" w:rsidP="0066215A">
            <w:pPr>
              <w:pStyle w:val="Style1"/>
              <w:spacing w:after="0" w:line="240" w:lineRule="auto"/>
              <w:ind w:left="360" w:firstLine="0"/>
              <w:rPr>
                <w:rFonts w:cs="Times New Roman"/>
                <w:color w:val="auto"/>
                <w:sz w:val="18"/>
                <w:szCs w:val="18"/>
                <w:lang w:val="en-AU"/>
              </w:rPr>
            </w:pPr>
            <w:r w:rsidRPr="0066215A">
              <w:rPr>
                <w:rFonts w:cs="Times New Roman"/>
                <w:color w:val="auto"/>
                <w:sz w:val="18"/>
                <w:szCs w:val="18"/>
                <w:lang w:val="en-AU"/>
              </w:rPr>
              <w:t xml:space="preserve">Scenario 5: </w:t>
            </w:r>
          </w:p>
          <w:p w14:paraId="5594DBED" w14:textId="77777777" w:rsidR="005E4ADA" w:rsidRPr="0066215A" w:rsidRDefault="001F7321" w:rsidP="0066215A">
            <w:pPr>
              <w:pStyle w:val="Style1"/>
              <w:numPr>
                <w:ilvl w:val="0"/>
                <w:numId w:val="64"/>
              </w:numPr>
              <w:spacing w:after="0" w:line="240" w:lineRule="auto"/>
              <w:rPr>
                <w:rFonts w:cs="Times New Roman"/>
                <w:color w:val="auto"/>
                <w:sz w:val="18"/>
                <w:szCs w:val="18"/>
                <w:lang w:val="en-AU"/>
              </w:rPr>
            </w:pPr>
            <w:r w:rsidRPr="0066215A">
              <w:rPr>
                <w:rFonts w:cs="Times New Roman"/>
                <w:color w:val="auto"/>
                <w:sz w:val="18"/>
                <w:szCs w:val="18"/>
                <w:lang w:val="en-AU"/>
              </w:rPr>
              <w:t>Feasibility study on FDD partial reciprocity to improve CSI feedback (accuracy and/or overhead).</w:t>
            </w:r>
          </w:p>
          <w:p w14:paraId="4AC604B0" w14:textId="77777777" w:rsidR="005E4ADA" w:rsidRPr="0066215A" w:rsidRDefault="001F7321" w:rsidP="0066215A">
            <w:pPr>
              <w:pStyle w:val="Style1"/>
              <w:numPr>
                <w:ilvl w:val="0"/>
                <w:numId w:val="57"/>
              </w:numPr>
              <w:spacing w:after="0" w:line="240" w:lineRule="auto"/>
              <w:rPr>
                <w:rFonts w:cs="Times New Roman"/>
                <w:color w:val="auto"/>
                <w:sz w:val="18"/>
                <w:szCs w:val="18"/>
                <w:lang w:val="en-AU"/>
              </w:rPr>
            </w:pPr>
            <w:r w:rsidRPr="0066215A">
              <w:rPr>
                <w:rFonts w:cs="Times New Roman"/>
                <w:color w:val="auto"/>
                <w:sz w:val="18"/>
                <w:szCs w:val="18"/>
                <w:lang w:val="en-AU"/>
              </w:rPr>
              <w:t xml:space="preserve">Study of FDD reciprocity taking RF impairments into account. </w:t>
            </w:r>
          </w:p>
          <w:p w14:paraId="29AEBBDD" w14:textId="77777777" w:rsidR="005E4ADA" w:rsidRPr="0066215A" w:rsidRDefault="001F7321" w:rsidP="0066215A">
            <w:pPr>
              <w:pStyle w:val="bulletlevel2"/>
              <w:numPr>
                <w:ilvl w:val="0"/>
                <w:numId w:val="57"/>
              </w:numPr>
              <w:rPr>
                <w:rFonts w:ascii="Times New Roman" w:hAnsi="Times New Roman"/>
                <w:color w:val="auto"/>
                <w:sz w:val="18"/>
                <w:szCs w:val="18"/>
                <w:lang w:val="en-US" w:eastAsia="ko-KR"/>
              </w:rPr>
            </w:pPr>
            <w:r w:rsidRPr="0066215A">
              <w:rPr>
                <w:rFonts w:ascii="Times New Roman" w:hAnsi="Times New Roman"/>
                <w:color w:val="auto"/>
                <w:sz w:val="18"/>
                <w:szCs w:val="18"/>
              </w:rPr>
              <w:t>Accurate modelling of the channel is important for this study. Available channel models need to be checked if they are sufficiently accurate in modelling the frequency-dependency of the channel for the FDD scenario (e.g., frequency-dependent channel clusters and antennas).</w:t>
            </w:r>
            <w:r w:rsidRPr="0066215A">
              <w:rPr>
                <w:rFonts w:ascii="Times New Roman" w:hAnsi="Times New Roman"/>
                <w:color w:val="auto"/>
                <w:sz w:val="18"/>
                <w:szCs w:val="18"/>
                <w:lang w:val="en-US" w:eastAsia="ko-KR"/>
              </w:rPr>
              <w:t xml:space="preserve"> </w:t>
            </w:r>
          </w:p>
        </w:tc>
      </w:tr>
      <w:tr w:rsidR="009F0074" w:rsidRPr="0066215A" w14:paraId="50F42449" w14:textId="77777777" w:rsidTr="001D54BD">
        <w:tc>
          <w:tcPr>
            <w:tcW w:w="2005" w:type="dxa"/>
            <w:shd w:val="clear" w:color="auto" w:fill="auto"/>
            <w:tcMar>
              <w:left w:w="103" w:type="dxa"/>
            </w:tcMar>
          </w:tcPr>
          <w:p w14:paraId="0C75AC91"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MediaTek</w:t>
            </w:r>
          </w:p>
        </w:tc>
        <w:tc>
          <w:tcPr>
            <w:tcW w:w="7715" w:type="dxa"/>
            <w:shd w:val="clear" w:color="auto" w:fill="auto"/>
            <w:tcMar>
              <w:left w:w="103" w:type="dxa"/>
            </w:tcMar>
          </w:tcPr>
          <w:p w14:paraId="1969FE9C" w14:textId="77777777" w:rsidR="005E4ADA" w:rsidRPr="0066215A" w:rsidRDefault="001F7321" w:rsidP="0066215A">
            <w:pPr>
              <w:pStyle w:val="ListParagraph"/>
              <w:numPr>
                <w:ilvl w:val="0"/>
                <w:numId w:val="65"/>
              </w:numPr>
              <w:spacing w:after="0"/>
              <w:rPr>
                <w:color w:val="auto"/>
                <w:sz w:val="18"/>
                <w:szCs w:val="18"/>
                <w:lang w:eastAsia="zh-CN"/>
              </w:rPr>
            </w:pPr>
            <w:r w:rsidRPr="0066215A">
              <w:rPr>
                <w:color w:val="auto"/>
                <w:sz w:val="18"/>
                <w:szCs w:val="18"/>
                <w:lang w:eastAsia="zh-CN"/>
              </w:rPr>
              <w:t>Scenario 1:</w:t>
            </w:r>
          </w:p>
          <w:p w14:paraId="12596889"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mechanism for triggering beam management procedure based on L1 events</w:t>
            </w:r>
          </w:p>
          <w:p w14:paraId="0B0C1CA6"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CSI-RS enhancement to allow for TX/RX beam switching faster than per symbol duration</w:t>
            </w:r>
          </w:p>
          <w:p w14:paraId="6AB3CDB7" w14:textId="77777777" w:rsidR="005E4ADA" w:rsidRPr="0066215A" w:rsidRDefault="001F7321" w:rsidP="0066215A">
            <w:pPr>
              <w:pStyle w:val="ListParagraph"/>
              <w:numPr>
                <w:ilvl w:val="0"/>
                <w:numId w:val="65"/>
              </w:numPr>
              <w:spacing w:after="0"/>
              <w:rPr>
                <w:color w:val="auto"/>
                <w:sz w:val="18"/>
                <w:szCs w:val="18"/>
                <w:lang w:eastAsia="zh-CN"/>
              </w:rPr>
            </w:pPr>
            <w:r w:rsidRPr="0066215A">
              <w:rPr>
                <w:color w:val="auto"/>
                <w:sz w:val="18"/>
                <w:szCs w:val="18"/>
                <w:lang w:eastAsia="zh-CN"/>
              </w:rPr>
              <w:t>Scenario 2:</w:t>
            </w:r>
          </w:p>
          <w:p w14:paraId="0EE7D547"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Study potential RAN1 solutions solving the MPE issue</w:t>
            </w:r>
          </w:p>
          <w:p w14:paraId="6EEDB891"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Multiple-panel UL transmission: e.g., panel selection and simultaneous multi-panel transmission and the operations considering M-TRP.</w:t>
            </w:r>
          </w:p>
          <w:p w14:paraId="30CE8039" w14:textId="77777777" w:rsidR="005E4ADA" w:rsidRPr="0066215A" w:rsidRDefault="001F7321" w:rsidP="0066215A">
            <w:pPr>
              <w:pStyle w:val="ListParagraph"/>
              <w:numPr>
                <w:ilvl w:val="0"/>
                <w:numId w:val="65"/>
              </w:numPr>
              <w:spacing w:after="0"/>
              <w:rPr>
                <w:color w:val="auto"/>
                <w:sz w:val="18"/>
                <w:szCs w:val="18"/>
                <w:lang w:eastAsia="zh-CN"/>
              </w:rPr>
            </w:pPr>
            <w:r w:rsidRPr="0066215A">
              <w:rPr>
                <w:color w:val="auto"/>
                <w:sz w:val="18"/>
                <w:szCs w:val="18"/>
                <w:lang w:eastAsia="zh-CN"/>
              </w:rPr>
              <w:t>Scenario 3:</w:t>
            </w:r>
          </w:p>
          <w:p w14:paraId="7D19D3C2"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Further enhancement including complexity optimization for URLLC, and eMBB scheme.</w:t>
            </w:r>
          </w:p>
          <w:p w14:paraId="62DDBD80"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Enhancement for PDCCH/PUCCH/PUSCH channels via M-TRP transmission/reception</w:t>
            </w:r>
          </w:p>
          <w:p w14:paraId="6FBBB36F"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Operation in FR2: e.g., PTRS support for M-TRP transmission, M-TRP with more than two TRPs.</w:t>
            </w:r>
          </w:p>
          <w:p w14:paraId="0EDFA4A9"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CSI enhancement for M-TRP, considering both ideal and non-ideal backhaul cases</w:t>
            </w:r>
          </w:p>
          <w:p w14:paraId="34BC9A46" w14:textId="77777777" w:rsidR="005E4ADA" w:rsidRPr="0066215A" w:rsidRDefault="001F7321" w:rsidP="0066215A">
            <w:pPr>
              <w:pStyle w:val="ListParagraph"/>
              <w:numPr>
                <w:ilvl w:val="0"/>
                <w:numId w:val="65"/>
              </w:numPr>
              <w:spacing w:after="0"/>
              <w:rPr>
                <w:color w:val="auto"/>
                <w:sz w:val="18"/>
                <w:szCs w:val="18"/>
                <w:lang w:eastAsia="zh-CN"/>
              </w:rPr>
            </w:pPr>
            <w:r w:rsidRPr="0066215A">
              <w:rPr>
                <w:color w:val="auto"/>
                <w:sz w:val="18"/>
                <w:szCs w:val="18"/>
                <w:lang w:eastAsia="zh-CN"/>
              </w:rPr>
              <w:t>Scenario 4:</w:t>
            </w:r>
          </w:p>
          <w:p w14:paraId="42772FB8"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sub-band precoding for uplink to improve coverage</w:t>
            </w:r>
          </w:p>
          <w:p w14:paraId="716E79D6"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the enhancement of SRS</w:t>
            </w:r>
          </w:p>
          <w:p w14:paraId="3644F856"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to increase the resource capacity while maintaining uniform cross correlation</w:t>
            </w:r>
          </w:p>
          <w:p w14:paraId="0EF7BCCF"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 xml:space="preserve">and to extend the SRS in time domain to increase coverage </w:t>
            </w:r>
          </w:p>
          <w:p w14:paraId="51130234" w14:textId="77777777" w:rsidR="005E4ADA" w:rsidRPr="0066215A" w:rsidRDefault="001F7321" w:rsidP="0066215A">
            <w:pPr>
              <w:pStyle w:val="ListParagraph"/>
              <w:numPr>
                <w:ilvl w:val="0"/>
                <w:numId w:val="65"/>
              </w:numPr>
              <w:spacing w:after="0"/>
              <w:rPr>
                <w:color w:val="auto"/>
                <w:sz w:val="18"/>
                <w:szCs w:val="18"/>
                <w:lang w:eastAsia="zh-CN"/>
              </w:rPr>
            </w:pPr>
            <w:r w:rsidRPr="0066215A">
              <w:rPr>
                <w:color w:val="auto"/>
                <w:sz w:val="18"/>
                <w:szCs w:val="18"/>
                <w:lang w:eastAsia="zh-CN"/>
              </w:rPr>
              <w:t>Scenario 6:</w:t>
            </w:r>
          </w:p>
          <w:p w14:paraId="2F364B51" w14:textId="20F323B8" w:rsidR="005E4ADA" w:rsidRPr="00746EB5"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Study the feasibility of exploiting MIMO channel’s time domain correlation in reducing CSI overhead and/or improving MIMO link adaptation accuracy</w:t>
            </w:r>
          </w:p>
        </w:tc>
      </w:tr>
      <w:tr w:rsidR="009F0074" w:rsidRPr="0066215A" w14:paraId="27EE6AF3" w14:textId="77777777" w:rsidTr="001D54BD">
        <w:tc>
          <w:tcPr>
            <w:tcW w:w="2005" w:type="dxa"/>
            <w:shd w:val="clear" w:color="auto" w:fill="auto"/>
            <w:tcMar>
              <w:left w:w="103" w:type="dxa"/>
            </w:tcMar>
          </w:tcPr>
          <w:p w14:paraId="4120F7C2"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746EB5">
              <w:rPr>
                <w:rFonts w:eastAsia="SimSun" w:cs="Times New Roman"/>
                <w:color w:val="auto"/>
                <w:sz w:val="18"/>
                <w:szCs w:val="18"/>
                <w:lang w:val="en-US" w:eastAsia="zh-CN"/>
              </w:rPr>
              <w:t>vivo</w:t>
            </w:r>
          </w:p>
        </w:tc>
        <w:tc>
          <w:tcPr>
            <w:tcW w:w="7715" w:type="dxa"/>
            <w:shd w:val="clear" w:color="auto" w:fill="auto"/>
            <w:tcMar>
              <w:left w:w="103" w:type="dxa"/>
            </w:tcMar>
          </w:tcPr>
          <w:p w14:paraId="28CDB541" w14:textId="77777777" w:rsidR="005E4ADA" w:rsidRPr="0066215A" w:rsidRDefault="001F7321" w:rsidP="0066215A">
            <w:pPr>
              <w:spacing w:after="0"/>
              <w:rPr>
                <w:rFonts w:eastAsia="DengXian"/>
                <w:color w:val="auto"/>
                <w:sz w:val="18"/>
                <w:szCs w:val="18"/>
              </w:rPr>
            </w:pPr>
            <w:r w:rsidRPr="0066215A">
              <w:rPr>
                <w:rFonts w:eastAsia="DengXian"/>
                <w:color w:val="auto"/>
                <w:sz w:val="18"/>
                <w:szCs w:val="18"/>
              </w:rPr>
              <w:t>Scenario #3:</w:t>
            </w:r>
          </w:p>
          <w:p w14:paraId="76AF480A"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reliability and latency enhancement of PDCCH/PUCCH/PUSCH channels with single/multiple UE panels including FR1 and FR2</w:t>
            </w:r>
          </w:p>
          <w:p w14:paraId="3D6BA823"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beam management enhancement e.g. TRP-specific BFR, default beam operation per TRP for FR2</w:t>
            </w:r>
          </w:p>
          <w:p w14:paraId="661E0DF8"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 xml:space="preserve">Study, if needed specify, PMI/non-PMI based CSI feedback enhancement </w:t>
            </w:r>
          </w:p>
          <w:p w14:paraId="2A0AD955"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Study enhancement of DL SPS and UL configured grant operations</w:t>
            </w:r>
          </w:p>
          <w:p w14:paraId="7D405D7A" w14:textId="77777777" w:rsidR="005E4ADA" w:rsidRPr="0066215A" w:rsidRDefault="001F7321" w:rsidP="0066215A">
            <w:pPr>
              <w:spacing w:after="0"/>
              <w:rPr>
                <w:rFonts w:eastAsia="DengXian"/>
                <w:color w:val="auto"/>
                <w:sz w:val="18"/>
                <w:szCs w:val="18"/>
                <w:lang w:val="en-US" w:eastAsia="zh-CN"/>
              </w:rPr>
            </w:pPr>
            <w:r w:rsidRPr="0066215A">
              <w:rPr>
                <w:rFonts w:eastAsia="DengXian"/>
                <w:color w:val="auto"/>
                <w:sz w:val="18"/>
                <w:szCs w:val="18"/>
              </w:rPr>
              <w:t>Scenario #1:</w:t>
            </w:r>
          </w:p>
          <w:p w14:paraId="294F1C17"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mechanism to reduce latency for mobility in FR2, including the following:</w:t>
            </w:r>
          </w:p>
          <w:p w14:paraId="5AF5611E"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L1 beam management enhancement for mobility, including both DL and UL enhancement;</w:t>
            </w:r>
          </w:p>
          <w:p w14:paraId="129B8FAC"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Beam failure detection enhancement, including beam failure detection latency reduction;</w:t>
            </w:r>
          </w:p>
          <w:p w14:paraId="74E36FCE"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UL/DL beam sweeping based transmission and reception;</w:t>
            </w:r>
          </w:p>
          <w:p w14:paraId="54452620"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Event triggered DL and UL BM procedure to reduce overhead and latency;</w:t>
            </w:r>
          </w:p>
          <w:p w14:paraId="7BD46FDD"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Specify latency reduction mechanism for fast Scell activation;</w:t>
            </w:r>
          </w:p>
          <w:p w14:paraId="1FD4741D" w14:textId="77777777" w:rsidR="005E4ADA" w:rsidRPr="0066215A" w:rsidRDefault="001F7321" w:rsidP="0066215A">
            <w:pPr>
              <w:spacing w:after="0"/>
              <w:rPr>
                <w:rFonts w:eastAsia="DengXian"/>
                <w:color w:val="auto"/>
                <w:sz w:val="18"/>
                <w:szCs w:val="18"/>
              </w:rPr>
            </w:pPr>
            <w:r w:rsidRPr="0066215A">
              <w:rPr>
                <w:rFonts w:eastAsia="DengXian"/>
                <w:color w:val="auto"/>
                <w:sz w:val="18"/>
                <w:szCs w:val="18"/>
              </w:rPr>
              <w:t>Scenario #2:</w:t>
            </w:r>
          </w:p>
          <w:p w14:paraId="347735B5"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Panel selection/activation/switching for power saving</w:t>
            </w:r>
          </w:p>
          <w:p w14:paraId="5C542AEE"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Including UE initiated panel switching on/off</w:t>
            </w:r>
          </w:p>
          <w:p w14:paraId="23FFE5EC"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Panel specific power control</w:t>
            </w:r>
          </w:p>
          <w:p w14:paraId="2B245312" w14:textId="77777777" w:rsidR="005E4ADA" w:rsidRPr="0066215A" w:rsidRDefault="001F7321" w:rsidP="0066215A">
            <w:pPr>
              <w:pStyle w:val="ListParagraph"/>
              <w:numPr>
                <w:ilvl w:val="1"/>
                <w:numId w:val="65"/>
              </w:numPr>
              <w:spacing w:after="0"/>
              <w:rPr>
                <w:rFonts w:eastAsiaTheme="minorEastAsia"/>
                <w:color w:val="auto"/>
                <w:sz w:val="18"/>
                <w:szCs w:val="18"/>
                <w:lang w:eastAsia="zh-CN"/>
              </w:rPr>
            </w:pPr>
            <w:r w:rsidRPr="0066215A">
              <w:rPr>
                <w:color w:val="auto"/>
                <w:sz w:val="18"/>
                <w:szCs w:val="18"/>
                <w:lang w:eastAsia="zh-CN"/>
              </w:rPr>
              <w:t>Simultaneous reception via multiple UE panels</w:t>
            </w:r>
          </w:p>
          <w:p w14:paraId="2B93A631" w14:textId="77777777" w:rsidR="005E4ADA" w:rsidRPr="0066215A" w:rsidRDefault="001F7321" w:rsidP="0066215A">
            <w:pPr>
              <w:spacing w:after="0"/>
              <w:rPr>
                <w:rFonts w:eastAsia="DengXian"/>
                <w:color w:val="auto"/>
                <w:sz w:val="18"/>
                <w:szCs w:val="18"/>
              </w:rPr>
            </w:pPr>
            <w:r w:rsidRPr="0066215A">
              <w:rPr>
                <w:rFonts w:eastAsia="DengXian"/>
                <w:color w:val="auto"/>
                <w:sz w:val="18"/>
                <w:szCs w:val="18"/>
              </w:rPr>
              <w:t>Scenario #4:</w:t>
            </w:r>
          </w:p>
          <w:p w14:paraId="5A5B78AC"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Enhancement of UL transmission schemes, control signaling including FR1 and FR2:</w:t>
            </w:r>
          </w:p>
          <w:p w14:paraId="02313448"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Specify control signalling enhancement to support frequency selective precoding in UL to improve efficiency</w:t>
            </w:r>
          </w:p>
          <w:p w14:paraId="34AF60CF"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Specify mechanism to reduce PAPR, power imbalance in UL</w:t>
            </w:r>
          </w:p>
          <w:p w14:paraId="4721B6F3" w14:textId="77777777" w:rsidR="005E4ADA" w:rsidRPr="0066215A" w:rsidRDefault="001F7321" w:rsidP="0066215A">
            <w:pPr>
              <w:pStyle w:val="ListParagraph"/>
              <w:numPr>
                <w:ilvl w:val="2"/>
                <w:numId w:val="65"/>
              </w:numPr>
              <w:spacing w:after="0"/>
              <w:rPr>
                <w:color w:val="auto"/>
                <w:sz w:val="18"/>
                <w:szCs w:val="18"/>
                <w:lang w:eastAsia="zh-CN"/>
              </w:rPr>
            </w:pPr>
            <w:r w:rsidRPr="0066215A">
              <w:rPr>
                <w:color w:val="auto"/>
                <w:sz w:val="18"/>
                <w:szCs w:val="18"/>
                <w:lang w:eastAsia="zh-CN"/>
              </w:rPr>
              <w:t>Investigate, if needed specify, mechanism to improve UL receiver performance, coverage</w:t>
            </w:r>
          </w:p>
          <w:p w14:paraId="73745946" w14:textId="77777777" w:rsidR="005E4ADA" w:rsidRPr="0066215A" w:rsidRDefault="001F7321" w:rsidP="0066215A">
            <w:pPr>
              <w:pStyle w:val="ListParagraph"/>
              <w:numPr>
                <w:ilvl w:val="2"/>
                <w:numId w:val="65"/>
              </w:numPr>
              <w:spacing w:after="0"/>
              <w:rPr>
                <w:color w:val="auto"/>
                <w:sz w:val="18"/>
                <w:szCs w:val="18"/>
                <w:lang w:eastAsia="zh-CN"/>
              </w:rPr>
            </w:pPr>
            <w:bookmarkStart w:id="12" w:name="OLE_LINK1"/>
            <w:bookmarkEnd w:id="12"/>
            <w:r w:rsidRPr="0066215A">
              <w:rPr>
                <w:color w:val="auto"/>
                <w:sz w:val="18"/>
                <w:szCs w:val="18"/>
                <w:lang w:eastAsia="zh-CN"/>
              </w:rPr>
              <w:t>Streamlining/enhancement of SRS including overhead reduction, flexible A-SRS triggering</w:t>
            </w:r>
          </w:p>
          <w:p w14:paraId="5191B9D4" w14:textId="77777777" w:rsidR="005E4ADA" w:rsidRPr="0066215A" w:rsidRDefault="001F7321" w:rsidP="0066215A">
            <w:pPr>
              <w:spacing w:after="0"/>
              <w:rPr>
                <w:rFonts w:eastAsia="DengXian"/>
                <w:color w:val="auto"/>
                <w:sz w:val="18"/>
                <w:szCs w:val="18"/>
              </w:rPr>
            </w:pPr>
            <w:r w:rsidRPr="0066215A">
              <w:rPr>
                <w:rFonts w:eastAsia="DengXian"/>
                <w:color w:val="auto"/>
                <w:sz w:val="18"/>
                <w:szCs w:val="18"/>
              </w:rPr>
              <w:t>Scenario #5:</w:t>
            </w:r>
          </w:p>
          <w:p w14:paraId="5E92ED54" w14:textId="77777777" w:rsidR="005E4ADA" w:rsidRPr="0066215A"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Study performance enhancement for TDD/FDD with channel reciprocity/partial-reciprocity for FR1</w:t>
            </w:r>
          </w:p>
          <w:p w14:paraId="45A79E42" w14:textId="77777777" w:rsidR="005E4ADA" w:rsidRPr="0066215A" w:rsidRDefault="001F7321" w:rsidP="0066215A">
            <w:pPr>
              <w:spacing w:after="0"/>
              <w:rPr>
                <w:rFonts w:eastAsia="DengXian"/>
                <w:color w:val="auto"/>
                <w:sz w:val="18"/>
                <w:szCs w:val="18"/>
              </w:rPr>
            </w:pPr>
            <w:r w:rsidRPr="0066215A">
              <w:rPr>
                <w:rFonts w:eastAsia="DengXian"/>
                <w:color w:val="auto"/>
                <w:sz w:val="18"/>
                <w:szCs w:val="18"/>
              </w:rPr>
              <w:lastRenderedPageBreak/>
              <w:t>Scenario #6:</w:t>
            </w:r>
          </w:p>
          <w:p w14:paraId="2769FBD2" w14:textId="31F730D3" w:rsidR="005E4ADA" w:rsidRPr="00746EB5" w:rsidRDefault="001F7321" w:rsidP="0066215A">
            <w:pPr>
              <w:pStyle w:val="ListParagraph"/>
              <w:numPr>
                <w:ilvl w:val="1"/>
                <w:numId w:val="65"/>
              </w:numPr>
              <w:spacing w:after="0"/>
              <w:rPr>
                <w:color w:val="auto"/>
                <w:sz w:val="18"/>
                <w:szCs w:val="18"/>
                <w:lang w:eastAsia="zh-CN"/>
              </w:rPr>
            </w:pPr>
            <w:r w:rsidRPr="0066215A">
              <w:rPr>
                <w:color w:val="auto"/>
                <w:sz w:val="18"/>
                <w:szCs w:val="18"/>
                <w:lang w:eastAsia="zh-CN"/>
              </w:rPr>
              <w:t>Study, if needed, specify mechanisms to enhance performance of high-speed scenarios in FR1 and FR2</w:t>
            </w:r>
          </w:p>
        </w:tc>
      </w:tr>
      <w:tr w:rsidR="009F0074" w:rsidRPr="0066215A" w14:paraId="4255F20C" w14:textId="77777777" w:rsidTr="001D54BD">
        <w:tc>
          <w:tcPr>
            <w:tcW w:w="2005" w:type="dxa"/>
            <w:shd w:val="clear" w:color="auto" w:fill="auto"/>
            <w:tcMar>
              <w:left w:w="103" w:type="dxa"/>
            </w:tcMar>
          </w:tcPr>
          <w:p w14:paraId="0089C6F2" w14:textId="77777777" w:rsidR="005E4ADA" w:rsidRPr="0066215A" w:rsidRDefault="001F7321" w:rsidP="0066215A">
            <w:pPr>
              <w:pStyle w:val="Style1"/>
              <w:spacing w:after="0" w:line="240" w:lineRule="auto"/>
              <w:ind w:firstLine="0"/>
              <w:jc w:val="left"/>
              <w:rPr>
                <w:rFonts w:eastAsia="SimSun" w:cs="Times New Roman"/>
                <w:color w:val="auto"/>
                <w:sz w:val="18"/>
                <w:szCs w:val="18"/>
                <w:lang w:eastAsia="zh-CN"/>
              </w:rPr>
            </w:pPr>
            <w:r w:rsidRPr="0066215A">
              <w:rPr>
                <w:rFonts w:eastAsia="MS Mincho" w:cs="Times New Roman"/>
                <w:color w:val="auto"/>
                <w:sz w:val="18"/>
                <w:szCs w:val="18"/>
                <w:lang w:val="en-US" w:eastAsia="ja-JP"/>
              </w:rPr>
              <w:lastRenderedPageBreak/>
              <w:t>Mitsubishi Electric</w:t>
            </w:r>
          </w:p>
        </w:tc>
        <w:tc>
          <w:tcPr>
            <w:tcW w:w="7715" w:type="dxa"/>
            <w:shd w:val="clear" w:color="auto" w:fill="auto"/>
            <w:tcMar>
              <w:left w:w="103" w:type="dxa"/>
            </w:tcMar>
          </w:tcPr>
          <w:p w14:paraId="40A1DD26" w14:textId="77777777" w:rsidR="005E4ADA" w:rsidRPr="0066215A" w:rsidRDefault="001F7321" w:rsidP="0066215A">
            <w:pPr>
              <w:spacing w:after="0"/>
              <w:rPr>
                <w:rFonts w:eastAsia="MS Mincho"/>
                <w:color w:val="auto"/>
                <w:sz w:val="18"/>
                <w:szCs w:val="18"/>
                <w:lang w:eastAsia="ja-JP"/>
              </w:rPr>
            </w:pPr>
            <w:r w:rsidRPr="0066215A">
              <w:rPr>
                <w:rFonts w:eastAsia="MS Mincho"/>
                <w:color w:val="auto"/>
                <w:sz w:val="18"/>
                <w:szCs w:val="18"/>
                <w:lang w:eastAsia="ja-JP"/>
              </w:rPr>
              <w:t>Scenario 1 : Enhancement for beam management and beam switching for high mobility</w:t>
            </w:r>
          </w:p>
          <w:p w14:paraId="1CADCD3B" w14:textId="77777777" w:rsidR="005E4ADA" w:rsidRPr="0066215A" w:rsidRDefault="001F7321" w:rsidP="0066215A">
            <w:pPr>
              <w:spacing w:after="0"/>
              <w:rPr>
                <w:rFonts w:eastAsia="MS Mincho"/>
                <w:color w:val="auto"/>
                <w:sz w:val="18"/>
                <w:szCs w:val="18"/>
                <w:lang w:eastAsia="ja-JP"/>
              </w:rPr>
            </w:pPr>
            <w:r w:rsidRPr="0066215A">
              <w:rPr>
                <w:rFonts w:eastAsia="MS Mincho"/>
                <w:color w:val="auto"/>
                <w:sz w:val="18"/>
                <w:szCs w:val="18"/>
                <w:lang w:eastAsia="ja-JP"/>
              </w:rPr>
              <w:t xml:space="preserve">Scenario 2 : Multi-panel support, panel specific transmission/control for uplink, </w:t>
            </w:r>
          </w:p>
          <w:p w14:paraId="52A707E1" w14:textId="77777777" w:rsidR="005E4ADA" w:rsidRPr="0066215A" w:rsidRDefault="001F7321" w:rsidP="0066215A">
            <w:pPr>
              <w:spacing w:after="0"/>
              <w:rPr>
                <w:rFonts w:eastAsia="MS Mincho"/>
                <w:color w:val="auto"/>
                <w:sz w:val="18"/>
                <w:szCs w:val="18"/>
                <w:lang w:eastAsia="ja-JP"/>
              </w:rPr>
            </w:pPr>
            <w:r w:rsidRPr="0066215A">
              <w:rPr>
                <w:rFonts w:eastAsia="MS Mincho"/>
                <w:color w:val="auto"/>
                <w:sz w:val="18"/>
                <w:szCs w:val="18"/>
                <w:lang w:eastAsia="ja-JP"/>
              </w:rPr>
              <w:t>Scenario 3 : PUSCH/PUCCH/PDSCH reliability enhancement</w:t>
            </w:r>
          </w:p>
          <w:p w14:paraId="6CE62C76" w14:textId="77777777" w:rsidR="005E4ADA" w:rsidRPr="0066215A" w:rsidRDefault="001F7321" w:rsidP="0066215A">
            <w:pPr>
              <w:spacing w:after="0"/>
              <w:rPr>
                <w:rFonts w:eastAsia="MS Mincho"/>
                <w:color w:val="auto"/>
                <w:sz w:val="18"/>
                <w:szCs w:val="18"/>
                <w:lang w:eastAsia="ja-JP"/>
              </w:rPr>
            </w:pPr>
            <w:r w:rsidRPr="0066215A">
              <w:rPr>
                <w:rFonts w:eastAsia="MS Mincho"/>
                <w:color w:val="auto"/>
                <w:sz w:val="18"/>
                <w:szCs w:val="18"/>
                <w:lang w:eastAsia="ja-JP"/>
              </w:rPr>
              <w:t>Scenario 4 : SRS coverage and capacity enhancement both for FR1 and FR2</w:t>
            </w:r>
          </w:p>
          <w:p w14:paraId="55449005" w14:textId="77777777" w:rsidR="005E4ADA" w:rsidRPr="0066215A" w:rsidRDefault="001F7321" w:rsidP="0066215A">
            <w:pPr>
              <w:spacing w:after="0"/>
              <w:rPr>
                <w:rFonts w:eastAsia="DengXian"/>
                <w:color w:val="auto"/>
                <w:sz w:val="18"/>
                <w:szCs w:val="18"/>
              </w:rPr>
            </w:pPr>
            <w:r w:rsidRPr="0066215A">
              <w:rPr>
                <w:rFonts w:eastAsia="MS Mincho"/>
                <w:color w:val="auto"/>
                <w:sz w:val="18"/>
                <w:szCs w:val="18"/>
                <w:lang w:eastAsia="ja-JP"/>
              </w:rPr>
              <w:t>Scenario 6 : Enhancement for beam switching for high mobility support, DMRS, SRS CSI-RS enhancement for high mobility, PTRS enhancement for OFDM, Multi-TRP/panel support for HST in FR2, Doppler shift compensation</w:t>
            </w:r>
          </w:p>
        </w:tc>
      </w:tr>
      <w:tr w:rsidR="009F0074" w:rsidRPr="0066215A" w14:paraId="27B10316" w14:textId="77777777" w:rsidTr="00FD5F97">
        <w:trPr>
          <w:trHeight w:val="54"/>
        </w:trPr>
        <w:tc>
          <w:tcPr>
            <w:tcW w:w="2005" w:type="dxa"/>
            <w:shd w:val="clear" w:color="auto" w:fill="auto"/>
            <w:tcMar>
              <w:left w:w="103" w:type="dxa"/>
            </w:tcMar>
          </w:tcPr>
          <w:p w14:paraId="76339537" w14:textId="77777777" w:rsidR="005E4ADA" w:rsidRPr="0066215A" w:rsidRDefault="001F7321" w:rsidP="0066215A">
            <w:pPr>
              <w:pStyle w:val="Style1"/>
              <w:spacing w:after="0" w:line="240" w:lineRule="auto"/>
              <w:ind w:firstLine="0"/>
              <w:jc w:val="left"/>
              <w:rPr>
                <w:rFonts w:eastAsia="MS Mincho" w:cs="Times New Roman"/>
                <w:color w:val="auto"/>
                <w:sz w:val="18"/>
                <w:szCs w:val="18"/>
                <w:lang w:val="en-US" w:eastAsia="ja-JP"/>
              </w:rPr>
            </w:pPr>
            <w:r w:rsidRPr="0066215A">
              <w:rPr>
                <w:rFonts w:eastAsia="SimSun" w:cs="Times New Roman"/>
                <w:color w:val="auto"/>
                <w:sz w:val="18"/>
                <w:szCs w:val="18"/>
                <w:lang w:val="en-US" w:eastAsia="zh-CN"/>
              </w:rPr>
              <w:t>Volkswagen AG</w:t>
            </w:r>
          </w:p>
        </w:tc>
        <w:tc>
          <w:tcPr>
            <w:tcW w:w="7715" w:type="dxa"/>
            <w:shd w:val="clear" w:color="auto" w:fill="auto"/>
            <w:tcMar>
              <w:left w:w="103" w:type="dxa"/>
            </w:tcMar>
          </w:tcPr>
          <w:p w14:paraId="33F05D89"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Scenario 6:</w:t>
            </w:r>
          </w:p>
          <w:p w14:paraId="274122AB" w14:textId="77777777" w:rsidR="005E4ADA" w:rsidRPr="0066215A" w:rsidRDefault="001F7321" w:rsidP="0066215A">
            <w:pPr>
              <w:pStyle w:val="ListParagraph"/>
              <w:numPr>
                <w:ilvl w:val="0"/>
                <w:numId w:val="43"/>
              </w:numPr>
              <w:spacing w:after="0"/>
              <w:rPr>
                <w:rFonts w:eastAsiaTheme="minorEastAsia"/>
                <w:color w:val="auto"/>
                <w:sz w:val="18"/>
                <w:szCs w:val="18"/>
                <w:lang w:eastAsia="zh-CN"/>
              </w:rPr>
            </w:pPr>
            <w:r w:rsidRPr="0066215A">
              <w:rPr>
                <w:rFonts w:eastAsiaTheme="minorEastAsia"/>
                <w:color w:val="auto"/>
                <w:sz w:val="18"/>
                <w:szCs w:val="18"/>
                <w:lang w:eastAsia="zh-CN"/>
              </w:rPr>
              <w:t>Focus not only on high speed train scenarios but consider also vehicular communication at speeds above 30km/h.</w:t>
            </w:r>
          </w:p>
          <w:p w14:paraId="08DBC20E" w14:textId="77777777" w:rsidR="005E4ADA" w:rsidRPr="0066215A" w:rsidRDefault="001F7321" w:rsidP="0066215A">
            <w:pPr>
              <w:pStyle w:val="ListParagraph"/>
              <w:numPr>
                <w:ilvl w:val="0"/>
                <w:numId w:val="43"/>
              </w:numPr>
              <w:spacing w:after="0"/>
              <w:rPr>
                <w:rFonts w:eastAsiaTheme="minorEastAsia"/>
                <w:color w:val="auto"/>
                <w:sz w:val="18"/>
                <w:szCs w:val="18"/>
                <w:lang w:eastAsia="zh-CN"/>
              </w:rPr>
            </w:pPr>
            <w:r w:rsidRPr="0066215A">
              <w:rPr>
                <w:rFonts w:eastAsiaTheme="minorEastAsia"/>
                <w:color w:val="auto"/>
                <w:sz w:val="18"/>
                <w:szCs w:val="18"/>
                <w:lang w:eastAsia="zh-CN"/>
              </w:rPr>
              <w:t>Doppler spread needs to be considered to the same extend than Doppler shift in this vehicular mobility scenarios.</w:t>
            </w:r>
          </w:p>
          <w:p w14:paraId="71B054F2" w14:textId="77777777" w:rsidR="005E4ADA" w:rsidRPr="0066215A" w:rsidRDefault="001F7321" w:rsidP="0066215A">
            <w:pPr>
              <w:pStyle w:val="ListParagraph"/>
              <w:numPr>
                <w:ilvl w:val="0"/>
                <w:numId w:val="43"/>
              </w:numPr>
              <w:spacing w:after="0"/>
              <w:rPr>
                <w:rFonts w:eastAsiaTheme="minorEastAsia"/>
                <w:color w:val="auto"/>
                <w:sz w:val="18"/>
                <w:szCs w:val="18"/>
                <w:lang w:eastAsia="zh-CN"/>
              </w:rPr>
            </w:pPr>
            <w:r w:rsidRPr="0066215A">
              <w:rPr>
                <w:rFonts w:eastAsiaTheme="minorEastAsia"/>
                <w:color w:val="auto"/>
                <w:sz w:val="18"/>
                <w:szCs w:val="18"/>
                <w:lang w:eastAsia="zh-CN"/>
              </w:rPr>
              <w:t xml:space="preserve">Vehicular UE can have 2Rx only. Therefore 2Rx should be part of the consideration. </w:t>
            </w:r>
          </w:p>
          <w:p w14:paraId="14B7BB28" w14:textId="77777777" w:rsidR="005E4ADA" w:rsidRPr="0066215A" w:rsidRDefault="001F7321" w:rsidP="0066215A">
            <w:pPr>
              <w:pStyle w:val="ListParagraph"/>
              <w:numPr>
                <w:ilvl w:val="0"/>
                <w:numId w:val="43"/>
              </w:numPr>
              <w:spacing w:after="0"/>
              <w:rPr>
                <w:rFonts w:eastAsiaTheme="minorEastAsia"/>
                <w:color w:val="auto"/>
                <w:sz w:val="18"/>
                <w:szCs w:val="18"/>
                <w:lang w:eastAsia="zh-CN"/>
              </w:rPr>
            </w:pPr>
            <w:r w:rsidRPr="0066215A">
              <w:rPr>
                <w:rFonts w:eastAsiaTheme="minorEastAsia"/>
                <w:color w:val="auto"/>
                <w:sz w:val="18"/>
                <w:szCs w:val="18"/>
                <w:lang w:eastAsia="zh-CN"/>
              </w:rPr>
              <w:t>Minimize CSI feedback redundancy</w:t>
            </w:r>
          </w:p>
          <w:p w14:paraId="6793AF17" w14:textId="77777777" w:rsidR="005E4ADA" w:rsidRPr="0066215A" w:rsidRDefault="001F7321" w:rsidP="0066215A">
            <w:pPr>
              <w:pStyle w:val="ListParagraph"/>
              <w:numPr>
                <w:ilvl w:val="0"/>
                <w:numId w:val="43"/>
              </w:numPr>
              <w:spacing w:after="0"/>
              <w:rPr>
                <w:rFonts w:eastAsiaTheme="minorEastAsia"/>
                <w:color w:val="auto"/>
                <w:sz w:val="18"/>
                <w:szCs w:val="18"/>
                <w:lang w:eastAsia="zh-CN"/>
              </w:rPr>
            </w:pPr>
            <w:r w:rsidRPr="0066215A">
              <w:rPr>
                <w:rFonts w:eastAsiaTheme="minorEastAsia"/>
                <w:color w:val="auto"/>
                <w:sz w:val="18"/>
                <w:szCs w:val="18"/>
                <w:lang w:eastAsia="zh-CN"/>
              </w:rPr>
              <w:t>Work on MIMO enhancements for FR2 only if time permits</w:t>
            </w:r>
          </w:p>
        </w:tc>
      </w:tr>
      <w:tr w:rsidR="009F0074" w:rsidRPr="0066215A" w14:paraId="5CCD4C07" w14:textId="77777777" w:rsidTr="001D54BD">
        <w:tc>
          <w:tcPr>
            <w:tcW w:w="2005" w:type="dxa"/>
            <w:shd w:val="clear" w:color="auto" w:fill="auto"/>
            <w:tcMar>
              <w:left w:w="103" w:type="dxa"/>
            </w:tcMar>
          </w:tcPr>
          <w:p w14:paraId="4CD034E3"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ORANGE</w:t>
            </w:r>
          </w:p>
        </w:tc>
        <w:tc>
          <w:tcPr>
            <w:tcW w:w="7715" w:type="dxa"/>
            <w:shd w:val="clear" w:color="auto" w:fill="auto"/>
            <w:tcMar>
              <w:left w:w="103" w:type="dxa"/>
            </w:tcMar>
          </w:tcPr>
          <w:p w14:paraId="6A89D6C2"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Orange supports the following scenarios</w:t>
            </w:r>
          </w:p>
          <w:p w14:paraId="4500B8B4"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5: Enhanced DL MIMO spectral efficiency in FDD, by CSI enhancement based on FDD partial reciprocity</w:t>
            </w:r>
          </w:p>
          <w:p w14:paraId="47BA9E44"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 Enhanced throughput/coverage and reliability/robustness (e.g. URLLC, IIOT) for multi-TRP/panel transmission for channels other than PDSCH</w:t>
            </w:r>
          </w:p>
          <w:p w14:paraId="5D567E7A"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 Enhanced UL transmission schemes (codebook and/or non-codebook) as well as improved SRS coverage/capacity and triggering for enhanced reciprocity-based DL operation for and increased UL throughput/coverage</w:t>
            </w:r>
          </w:p>
          <w:p w14:paraId="5A3EFE1D"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6: CSI acquisition/measurement and demodulation performance (e.g., Doppler shift pre-compensation) for high-speed UEs</w:t>
            </w:r>
          </w:p>
          <w:p w14:paraId="3DA778AD" w14:textId="77777777" w:rsidR="005E4ADA" w:rsidRPr="0066215A" w:rsidRDefault="001F7321" w:rsidP="0066215A">
            <w:pPr>
              <w:spacing w:after="0"/>
              <w:rPr>
                <w:rFonts w:eastAsiaTheme="minorEastAsia"/>
                <w:color w:val="auto"/>
                <w:sz w:val="18"/>
                <w:szCs w:val="18"/>
                <w:lang w:eastAsia="zh-CN"/>
              </w:rPr>
            </w:pPr>
            <w:r w:rsidRPr="0066215A">
              <w:rPr>
                <w:rFonts w:eastAsia="SimSun"/>
                <w:color w:val="auto"/>
                <w:sz w:val="18"/>
                <w:szCs w:val="18"/>
                <w:lang w:val="en-US" w:eastAsia="zh-CN"/>
              </w:rPr>
              <w:t>Besides, RAN4 minimum performance requirements for uplink channels also need to be clarified in TS38.104  Rel. 15, before agreeing on coverage and capacity enhancement for UL MIMO.</w:t>
            </w:r>
          </w:p>
        </w:tc>
      </w:tr>
      <w:tr w:rsidR="009F0074" w:rsidRPr="0066215A" w14:paraId="0B14DE4A" w14:textId="77777777" w:rsidTr="001D54BD">
        <w:tc>
          <w:tcPr>
            <w:tcW w:w="2005" w:type="dxa"/>
            <w:shd w:val="clear" w:color="auto" w:fill="auto"/>
            <w:tcMar>
              <w:left w:w="103" w:type="dxa"/>
            </w:tcMar>
          </w:tcPr>
          <w:p w14:paraId="4AEA97D0"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AT&amp;T</w:t>
            </w:r>
          </w:p>
        </w:tc>
        <w:tc>
          <w:tcPr>
            <w:tcW w:w="7715" w:type="dxa"/>
            <w:shd w:val="clear" w:color="auto" w:fill="auto"/>
            <w:tcMar>
              <w:left w:w="103" w:type="dxa"/>
            </w:tcMar>
          </w:tcPr>
          <w:p w14:paraId="24CED64A"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 xml:space="preserve">Scenario 5: </w:t>
            </w:r>
          </w:p>
          <w:p w14:paraId="2DFF928D" w14:textId="77777777" w:rsidR="005E4ADA" w:rsidRPr="0066215A" w:rsidRDefault="001F7321" w:rsidP="0066215A">
            <w:pPr>
              <w:pStyle w:val="Style1"/>
              <w:numPr>
                <w:ilvl w:val="0"/>
                <w:numId w:val="43"/>
              </w:numPr>
              <w:spacing w:after="0" w:line="240" w:lineRule="auto"/>
              <w:jc w:val="left"/>
              <w:rPr>
                <w:rFonts w:cs="Times New Roman"/>
                <w:color w:val="auto"/>
                <w:sz w:val="18"/>
                <w:szCs w:val="18"/>
                <w:lang w:val="en-US"/>
              </w:rPr>
            </w:pPr>
            <w:r w:rsidRPr="0066215A">
              <w:rPr>
                <w:rFonts w:cs="Times New Roman"/>
                <w:color w:val="auto"/>
                <w:sz w:val="18"/>
                <w:szCs w:val="18"/>
                <w:lang w:val="en-US"/>
              </w:rPr>
              <w:t>Investigate and specify massive MIMO enhancements with low UE complexity to improve system performance for FDD bands</w:t>
            </w:r>
          </w:p>
          <w:p w14:paraId="40A5F181" w14:textId="77777777" w:rsidR="005E4ADA" w:rsidRPr="0066215A" w:rsidRDefault="001F7321" w:rsidP="0066215A">
            <w:pPr>
              <w:pStyle w:val="Style1"/>
              <w:numPr>
                <w:ilvl w:val="0"/>
                <w:numId w:val="43"/>
              </w:numPr>
              <w:spacing w:after="0" w:line="240" w:lineRule="auto"/>
              <w:jc w:val="left"/>
              <w:rPr>
                <w:rFonts w:cs="Times New Roman"/>
                <w:color w:val="auto"/>
                <w:sz w:val="18"/>
                <w:szCs w:val="18"/>
                <w:lang w:val="en-US"/>
              </w:rPr>
            </w:pPr>
            <w:r w:rsidRPr="0066215A">
              <w:rPr>
                <w:rFonts w:cs="Times New Roman"/>
                <w:color w:val="auto"/>
                <w:sz w:val="18"/>
                <w:szCs w:val="18"/>
                <w:lang w:val="en-US"/>
              </w:rPr>
              <w:t>Investigate and specify techniques that leverage full or partial FDD reciprocity to improve performance in FDD bands with increased number of Tx antennas</w:t>
            </w:r>
          </w:p>
          <w:p w14:paraId="392ECA3D" w14:textId="77777777" w:rsidR="005E4ADA" w:rsidRPr="0066215A" w:rsidRDefault="001F7321" w:rsidP="0066215A">
            <w:pPr>
              <w:pStyle w:val="Style1"/>
              <w:numPr>
                <w:ilvl w:val="0"/>
                <w:numId w:val="43"/>
              </w:numPr>
              <w:spacing w:after="0" w:line="240" w:lineRule="auto"/>
              <w:jc w:val="left"/>
              <w:rPr>
                <w:rFonts w:eastAsiaTheme="minorEastAsia" w:cs="Times New Roman"/>
                <w:color w:val="auto"/>
                <w:sz w:val="18"/>
                <w:szCs w:val="18"/>
                <w:lang w:eastAsia="zh-CN"/>
              </w:rPr>
            </w:pPr>
            <w:r w:rsidRPr="0066215A">
              <w:rPr>
                <w:rFonts w:cs="Times New Roman"/>
                <w:color w:val="auto"/>
                <w:sz w:val="18"/>
                <w:szCs w:val="18"/>
                <w:lang w:val="en-US"/>
              </w:rPr>
              <w:t xml:space="preserve">Leverage improved feedback techniques to investigate low-complexity non-linear precoding </w:t>
            </w:r>
          </w:p>
          <w:p w14:paraId="531160F9" w14:textId="77777777" w:rsidR="005E4ADA" w:rsidRPr="0066215A" w:rsidRDefault="005E4ADA" w:rsidP="0066215A">
            <w:pPr>
              <w:spacing w:after="0"/>
              <w:rPr>
                <w:rFonts w:eastAsiaTheme="minorEastAsia"/>
                <w:color w:val="auto"/>
                <w:sz w:val="18"/>
                <w:szCs w:val="18"/>
                <w:lang w:eastAsia="zh-CN"/>
              </w:rPr>
            </w:pPr>
          </w:p>
          <w:p w14:paraId="5CC20FFD"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Scenario 6:</w:t>
            </w:r>
          </w:p>
          <w:p w14:paraId="1BEC4D74" w14:textId="77777777" w:rsidR="005E4ADA" w:rsidRPr="0066215A" w:rsidRDefault="001F7321" w:rsidP="0066215A">
            <w:pPr>
              <w:pStyle w:val="Style1"/>
              <w:numPr>
                <w:ilvl w:val="0"/>
                <w:numId w:val="67"/>
              </w:numPr>
              <w:spacing w:after="0" w:line="240" w:lineRule="auto"/>
              <w:jc w:val="left"/>
              <w:rPr>
                <w:rFonts w:cs="Times New Roman"/>
                <w:color w:val="auto"/>
                <w:sz w:val="18"/>
                <w:szCs w:val="18"/>
                <w:lang w:val="en-US"/>
              </w:rPr>
            </w:pPr>
            <w:r w:rsidRPr="0066215A">
              <w:rPr>
                <w:rFonts w:cs="Times New Roman"/>
                <w:color w:val="auto"/>
                <w:sz w:val="18"/>
                <w:szCs w:val="18"/>
                <w:lang w:val="en-US"/>
              </w:rPr>
              <w:t>Investigate and specify techniques for feedback enhancements, such as feedback compression through exploring the doppler and delay domains for applications such as high mobility, for FDD and TDD bands</w:t>
            </w:r>
          </w:p>
          <w:p w14:paraId="53642E3C" w14:textId="77777777" w:rsidR="005E4ADA" w:rsidRPr="0066215A" w:rsidRDefault="005E4ADA" w:rsidP="0066215A">
            <w:pPr>
              <w:pStyle w:val="Style1"/>
              <w:spacing w:after="0" w:line="240" w:lineRule="auto"/>
              <w:ind w:firstLine="0"/>
              <w:jc w:val="left"/>
              <w:rPr>
                <w:rFonts w:eastAsiaTheme="minorEastAsia" w:cs="Times New Roman"/>
                <w:color w:val="auto"/>
                <w:sz w:val="18"/>
                <w:szCs w:val="18"/>
                <w:lang w:eastAsia="zh-CN"/>
              </w:rPr>
            </w:pPr>
          </w:p>
          <w:p w14:paraId="454E9E7F"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 xml:space="preserve">Scenario 1: </w:t>
            </w:r>
          </w:p>
          <w:p w14:paraId="74233AC9" w14:textId="77777777" w:rsidR="005E4ADA" w:rsidRPr="0066215A" w:rsidRDefault="001F7321" w:rsidP="0066215A">
            <w:pPr>
              <w:pStyle w:val="ListParagraph"/>
              <w:numPr>
                <w:ilvl w:val="0"/>
                <w:numId w:val="43"/>
              </w:numPr>
              <w:spacing w:after="0"/>
              <w:rPr>
                <w:rFonts w:eastAsiaTheme="minorEastAsia"/>
                <w:color w:val="auto"/>
                <w:sz w:val="18"/>
                <w:szCs w:val="18"/>
                <w:lang w:eastAsia="zh-CN"/>
              </w:rPr>
            </w:pPr>
            <w:r w:rsidRPr="0066215A">
              <w:rPr>
                <w:rFonts w:eastAsiaTheme="minorEastAsia"/>
                <w:color w:val="auto"/>
                <w:sz w:val="18"/>
                <w:szCs w:val="18"/>
                <w:lang w:eastAsia="zh-CN"/>
              </w:rPr>
              <w:t>Specify enhancements to enable lower overhead and latency beam management procedures for applications such as URLLC, V2X, and IAB</w:t>
            </w:r>
          </w:p>
          <w:p w14:paraId="06932A42" w14:textId="77777777" w:rsidR="005E4ADA" w:rsidRPr="0066215A" w:rsidRDefault="001F7321" w:rsidP="0066215A">
            <w:pPr>
              <w:pStyle w:val="ListParagraph"/>
              <w:numPr>
                <w:ilvl w:val="0"/>
                <w:numId w:val="43"/>
              </w:numPr>
              <w:spacing w:after="0"/>
              <w:rPr>
                <w:rFonts w:eastAsiaTheme="minorEastAsia"/>
                <w:color w:val="auto"/>
                <w:sz w:val="18"/>
                <w:szCs w:val="18"/>
                <w:lang w:eastAsia="zh-CN"/>
              </w:rPr>
            </w:pPr>
            <w:r w:rsidRPr="0066215A">
              <w:rPr>
                <w:rFonts w:eastAsiaTheme="minorEastAsia"/>
                <w:color w:val="auto"/>
                <w:sz w:val="18"/>
                <w:szCs w:val="18"/>
                <w:lang w:eastAsia="zh-CN"/>
              </w:rPr>
              <w:t>Specify enhancements to enable lower latency beam failure recovery procedure through early beam failure indication and recovery and better interworking between the beam failure recovery procedure and the RLM/RLF procedure, for applications such as URLLC, and multi-TRP</w:t>
            </w:r>
          </w:p>
          <w:p w14:paraId="56C8D58E" w14:textId="77777777" w:rsidR="005E4ADA" w:rsidRPr="0066215A" w:rsidRDefault="005E4ADA" w:rsidP="0066215A">
            <w:pPr>
              <w:spacing w:after="0"/>
              <w:rPr>
                <w:rFonts w:eastAsiaTheme="minorEastAsia"/>
                <w:color w:val="auto"/>
                <w:sz w:val="18"/>
                <w:szCs w:val="18"/>
                <w:lang w:eastAsia="zh-CN"/>
              </w:rPr>
            </w:pPr>
          </w:p>
          <w:p w14:paraId="71B58F89"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Scenario 2:</w:t>
            </w:r>
          </w:p>
          <w:p w14:paraId="5D506AA3"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features to enable simultaneous transmission across multiple panels (STxMP) for UL coverage enhancements </w:t>
            </w:r>
          </w:p>
          <w:p w14:paraId="7117D065"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Specify mechanism(s) to enable fast UL panel selection </w:t>
            </w:r>
          </w:p>
          <w:p w14:paraId="39A2A316"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multi-beam enhancements to support SDM and simultaneous transmit/receive across multiple panels for applications such as IAB</w:t>
            </w:r>
          </w:p>
          <w:p w14:paraId="2F574827" w14:textId="77777777" w:rsidR="005E4ADA" w:rsidRPr="0066215A" w:rsidRDefault="005E4ADA" w:rsidP="0066215A">
            <w:pPr>
              <w:spacing w:after="0"/>
              <w:rPr>
                <w:rFonts w:eastAsiaTheme="minorEastAsia"/>
                <w:color w:val="auto"/>
                <w:sz w:val="18"/>
                <w:szCs w:val="18"/>
                <w:lang w:eastAsia="zh-CN"/>
              </w:rPr>
            </w:pPr>
          </w:p>
          <w:p w14:paraId="4277CCBF" w14:textId="77777777" w:rsidR="005E4ADA" w:rsidRPr="0066215A" w:rsidRDefault="001F7321" w:rsidP="0066215A">
            <w:pPr>
              <w:spacing w:after="0"/>
              <w:rPr>
                <w:rFonts w:eastAsiaTheme="minorEastAsia"/>
                <w:color w:val="auto"/>
                <w:sz w:val="18"/>
                <w:szCs w:val="18"/>
                <w:lang w:eastAsia="zh-CN"/>
              </w:rPr>
            </w:pPr>
            <w:r w:rsidRPr="0066215A">
              <w:rPr>
                <w:rFonts w:eastAsiaTheme="minorEastAsia"/>
                <w:color w:val="auto"/>
                <w:sz w:val="18"/>
                <w:szCs w:val="18"/>
                <w:lang w:eastAsia="zh-CN"/>
              </w:rPr>
              <w:t xml:space="preserve">Scenario 3: </w:t>
            </w:r>
          </w:p>
          <w:p w14:paraId="08F6874B" w14:textId="77777777" w:rsidR="005E4ADA" w:rsidRPr="0066215A" w:rsidRDefault="001F7321" w:rsidP="0066215A">
            <w:pPr>
              <w:pStyle w:val="Style1"/>
              <w:numPr>
                <w:ilvl w:val="0"/>
                <w:numId w:val="43"/>
              </w:numPr>
              <w:spacing w:after="0" w:line="240" w:lineRule="auto"/>
              <w:jc w:val="left"/>
              <w:rPr>
                <w:rFonts w:cs="Times New Roman"/>
                <w:color w:val="auto"/>
                <w:sz w:val="18"/>
                <w:szCs w:val="18"/>
                <w:lang w:val="en-US"/>
              </w:rPr>
            </w:pPr>
            <w:r w:rsidRPr="0066215A">
              <w:rPr>
                <w:rFonts w:cs="Times New Roman"/>
                <w:color w:val="auto"/>
                <w:sz w:val="18"/>
                <w:szCs w:val="18"/>
                <w:lang w:val="en-US"/>
              </w:rPr>
              <w:t>Specify multi-TRP NCJT enhancements for FR2 including CSI feedback enhancements, and multi-beam enhancements</w:t>
            </w:r>
          </w:p>
          <w:p w14:paraId="74B0FBCB" w14:textId="77777777" w:rsidR="005E4ADA" w:rsidRPr="0066215A" w:rsidRDefault="001F7321" w:rsidP="0066215A">
            <w:pPr>
              <w:pStyle w:val="ListParagraph"/>
              <w:numPr>
                <w:ilvl w:val="0"/>
                <w:numId w:val="43"/>
              </w:numPr>
              <w:spacing w:after="0"/>
              <w:rPr>
                <w:rFonts w:eastAsiaTheme="minorEastAsia"/>
                <w:color w:val="auto"/>
                <w:sz w:val="18"/>
                <w:szCs w:val="18"/>
                <w:lang w:eastAsia="zh-CN"/>
              </w:rPr>
            </w:pPr>
            <w:r w:rsidRPr="0066215A">
              <w:rPr>
                <w:color w:val="auto"/>
                <w:sz w:val="18"/>
                <w:szCs w:val="18"/>
                <w:lang w:val="en-US"/>
              </w:rPr>
              <w:t>Specify multi-TRP/Panel enhancements for PDCCH/PUCCH/PUSCH for URLLC</w:t>
            </w:r>
          </w:p>
          <w:p w14:paraId="78EF3017" w14:textId="571AEC21" w:rsidR="005E4ADA" w:rsidRPr="00746EB5" w:rsidRDefault="001F7321" w:rsidP="00746EB5">
            <w:pPr>
              <w:pStyle w:val="ListParagraph"/>
              <w:numPr>
                <w:ilvl w:val="0"/>
                <w:numId w:val="43"/>
              </w:numPr>
              <w:spacing w:after="0"/>
              <w:rPr>
                <w:rFonts w:eastAsiaTheme="minorEastAsia"/>
                <w:color w:val="auto"/>
                <w:sz w:val="18"/>
                <w:szCs w:val="18"/>
                <w:lang w:eastAsia="zh-CN"/>
              </w:rPr>
            </w:pPr>
            <w:r w:rsidRPr="0066215A">
              <w:rPr>
                <w:color w:val="auto"/>
                <w:sz w:val="18"/>
                <w:szCs w:val="18"/>
              </w:rPr>
              <w:t>Specify enhancements on CSI feedback such as DMRS based CSI feedback for improved reliability</w:t>
            </w:r>
          </w:p>
        </w:tc>
      </w:tr>
      <w:tr w:rsidR="009F0074" w:rsidRPr="0066215A" w14:paraId="0A6A1539" w14:textId="77777777" w:rsidTr="001D54BD">
        <w:tc>
          <w:tcPr>
            <w:tcW w:w="2005" w:type="dxa"/>
            <w:shd w:val="clear" w:color="auto" w:fill="auto"/>
            <w:tcMar>
              <w:left w:w="103" w:type="dxa"/>
            </w:tcMar>
          </w:tcPr>
          <w:p w14:paraId="3AA08125"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Vodafone</w:t>
            </w:r>
          </w:p>
        </w:tc>
        <w:tc>
          <w:tcPr>
            <w:tcW w:w="7715" w:type="dxa"/>
            <w:shd w:val="clear" w:color="auto" w:fill="auto"/>
            <w:tcMar>
              <w:left w:w="103" w:type="dxa"/>
            </w:tcMar>
          </w:tcPr>
          <w:p w14:paraId="3A872E20"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Some specific features for a subset of the scenarios we proposed:</w:t>
            </w:r>
          </w:p>
          <w:p w14:paraId="6F01589D" w14:textId="77777777" w:rsidR="005E4ADA" w:rsidRPr="0066215A" w:rsidRDefault="001F7321" w:rsidP="0066215A">
            <w:pPr>
              <w:pStyle w:val="Style1"/>
              <w:numPr>
                <w:ilvl w:val="0"/>
                <w:numId w:val="57"/>
              </w:numPr>
              <w:spacing w:after="0" w:line="240" w:lineRule="auto"/>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Scenario 5: Support to study the FDD partial reciprocity benefits for FDD FR1, as an initial phase of any MIMO work item.</w:t>
            </w:r>
          </w:p>
          <w:p w14:paraId="21B17AD2" w14:textId="77777777" w:rsidR="005E4ADA" w:rsidRPr="0066215A" w:rsidRDefault="001F7321" w:rsidP="0066215A">
            <w:pPr>
              <w:pStyle w:val="Style1"/>
              <w:numPr>
                <w:ilvl w:val="0"/>
                <w:numId w:val="57"/>
              </w:numPr>
              <w:spacing w:after="0" w:line="240" w:lineRule="auto"/>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Scenario 4: Look at improving UL PUSCH efficiency to overcome link imbalance with DL.</w:t>
            </w:r>
          </w:p>
          <w:p w14:paraId="30C18077" w14:textId="77777777" w:rsidR="005E4ADA" w:rsidRPr="0066215A" w:rsidRDefault="001F7321" w:rsidP="0066215A">
            <w:pPr>
              <w:pStyle w:val="Style1"/>
              <w:numPr>
                <w:ilvl w:val="0"/>
                <w:numId w:val="57"/>
              </w:numPr>
              <w:spacing w:after="0" w:line="240" w:lineRule="auto"/>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Scenario 7: At least ensure that URLLC data does not get blocked by CSI reporting timelines.</w:t>
            </w:r>
          </w:p>
        </w:tc>
      </w:tr>
      <w:tr w:rsidR="009F0074" w:rsidRPr="0066215A" w14:paraId="10BD0178" w14:textId="77777777" w:rsidTr="001D54BD">
        <w:tc>
          <w:tcPr>
            <w:tcW w:w="2005" w:type="dxa"/>
            <w:shd w:val="clear" w:color="auto" w:fill="auto"/>
            <w:tcMar>
              <w:left w:w="103" w:type="dxa"/>
            </w:tcMar>
          </w:tcPr>
          <w:p w14:paraId="22BCE3D5" w14:textId="77777777" w:rsidR="005E4ADA" w:rsidRPr="0066215A" w:rsidRDefault="001F7321" w:rsidP="0066215A">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Convida Wireless</w:t>
            </w:r>
          </w:p>
        </w:tc>
        <w:tc>
          <w:tcPr>
            <w:tcW w:w="7715" w:type="dxa"/>
            <w:shd w:val="clear" w:color="auto" w:fill="auto"/>
            <w:tcMar>
              <w:left w:w="103" w:type="dxa"/>
            </w:tcMar>
          </w:tcPr>
          <w:p w14:paraId="437D17BA" w14:textId="77777777" w:rsidR="005E4ADA"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3:</w:t>
            </w:r>
          </w:p>
          <w:p w14:paraId="31042100"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Specify enhancement(s) of throughput/coverage/reliability/robustness by using multiple TRPs/panels, incl. inter-cell, at the network side and/or multiple panels at the UE:</w:t>
            </w:r>
          </w:p>
          <w:p w14:paraId="0672BC18" w14:textId="77777777" w:rsidR="005E4ADA" w:rsidRPr="0066215A" w:rsidRDefault="001F7321" w:rsidP="0066215A">
            <w:pPr>
              <w:pStyle w:val="Style1"/>
              <w:numPr>
                <w:ilvl w:val="1"/>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Enhancements for PDCCH/PUSCH/PUCCH</w:t>
            </w:r>
          </w:p>
          <w:p w14:paraId="7AA695F2" w14:textId="77777777" w:rsidR="005E4ADA" w:rsidRPr="0066215A" w:rsidRDefault="001F7321" w:rsidP="0066215A">
            <w:pPr>
              <w:pStyle w:val="ListParagraph"/>
              <w:numPr>
                <w:ilvl w:val="1"/>
                <w:numId w:val="43"/>
              </w:numPr>
              <w:spacing w:after="0"/>
              <w:rPr>
                <w:rFonts w:eastAsia="SimSun"/>
                <w:color w:val="auto"/>
                <w:sz w:val="18"/>
                <w:szCs w:val="18"/>
                <w:lang w:val="en-US" w:eastAsia="zh-CN"/>
              </w:rPr>
            </w:pPr>
            <w:r w:rsidRPr="0066215A">
              <w:rPr>
                <w:rFonts w:eastAsia="SimSun"/>
                <w:color w:val="auto"/>
                <w:sz w:val="18"/>
                <w:szCs w:val="18"/>
                <w:lang w:val="en-US" w:eastAsia="zh-CN"/>
              </w:rPr>
              <w:t>Enhancements for BM and BFR.</w:t>
            </w:r>
          </w:p>
          <w:p w14:paraId="63D34BB7" w14:textId="77777777" w:rsidR="005E4ADA" w:rsidRPr="0066215A" w:rsidRDefault="001F7321" w:rsidP="0066215A">
            <w:pPr>
              <w:spacing w:after="0"/>
              <w:rPr>
                <w:rFonts w:eastAsia="SimSun"/>
                <w:color w:val="auto"/>
                <w:sz w:val="18"/>
                <w:szCs w:val="18"/>
                <w:lang w:val="en-US" w:eastAsia="zh-CN"/>
              </w:rPr>
            </w:pPr>
            <w:r w:rsidRPr="0066215A">
              <w:rPr>
                <w:rFonts w:eastAsia="SimSun"/>
                <w:color w:val="auto"/>
                <w:sz w:val="18"/>
                <w:szCs w:val="18"/>
                <w:lang w:val="en-US" w:eastAsia="zh-CN"/>
              </w:rPr>
              <w:t>Scenario 2:</w:t>
            </w:r>
          </w:p>
          <w:p w14:paraId="3C0C8D6A"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Investigate the benefit and, if needed, specify features to enable simultaneous transmission across multiple panels (STxMP) for UL coverage enhancements </w:t>
            </w:r>
          </w:p>
          <w:p w14:paraId="4899DE7E"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mechanism(s) to enable fast UL panel selection</w:t>
            </w:r>
          </w:p>
          <w:p w14:paraId="695BBC19" w14:textId="5E7D8FD7" w:rsidR="005E4ADA" w:rsidRPr="0037428C"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Study and, if needed, specify enhancement for UEs with non-co-located panels</w:t>
            </w:r>
          </w:p>
          <w:p w14:paraId="7F4C007E" w14:textId="77777777" w:rsidR="005E4ADA" w:rsidRPr="0066215A" w:rsidRDefault="001F7321" w:rsidP="0066215A">
            <w:pPr>
              <w:spacing w:after="0"/>
              <w:rPr>
                <w:rFonts w:eastAsia="SimSun"/>
                <w:color w:val="auto"/>
                <w:sz w:val="18"/>
                <w:szCs w:val="18"/>
                <w:lang w:val="en-US" w:eastAsia="zh-CN"/>
              </w:rPr>
            </w:pPr>
            <w:r w:rsidRPr="0066215A">
              <w:rPr>
                <w:rFonts w:eastAsia="SimSun"/>
                <w:color w:val="auto"/>
                <w:sz w:val="18"/>
                <w:szCs w:val="18"/>
                <w:lang w:val="en-US" w:eastAsia="zh-CN"/>
              </w:rPr>
              <w:t>Scenario 5:</w:t>
            </w:r>
          </w:p>
          <w:p w14:paraId="3DB9BE16" w14:textId="57D94227" w:rsidR="005E4ADA" w:rsidRPr="0037428C"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Study FDD partial reciprocity, for potential application in CSI/BM overhead reduction.</w:t>
            </w:r>
          </w:p>
          <w:p w14:paraId="19BE1E92" w14:textId="77777777" w:rsidR="005E4ADA" w:rsidRPr="0066215A" w:rsidRDefault="001F7321" w:rsidP="0066215A">
            <w:pPr>
              <w:spacing w:after="0"/>
              <w:rPr>
                <w:rFonts w:eastAsia="SimSun"/>
                <w:color w:val="auto"/>
                <w:sz w:val="18"/>
                <w:szCs w:val="18"/>
                <w:lang w:val="en-US" w:eastAsia="zh-CN"/>
              </w:rPr>
            </w:pPr>
            <w:r w:rsidRPr="0066215A">
              <w:rPr>
                <w:rFonts w:eastAsia="SimSun"/>
                <w:color w:val="auto"/>
                <w:sz w:val="18"/>
                <w:szCs w:val="18"/>
                <w:lang w:val="en-US" w:eastAsia="zh-CN"/>
              </w:rPr>
              <w:t>Scenario 1:</w:t>
            </w:r>
          </w:p>
          <w:p w14:paraId="2DA792F1" w14:textId="77777777" w:rsidR="005E4ADA" w:rsidRPr="0066215A" w:rsidRDefault="001F7321" w:rsidP="0066215A">
            <w:pPr>
              <w:pStyle w:val="Style1"/>
              <w:numPr>
                <w:ilvl w:val="0"/>
                <w:numId w:val="43"/>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Specify further enhancement on UL and/or DL transmit beam selection to reduce latency and overhead</w:t>
            </w:r>
          </w:p>
        </w:tc>
      </w:tr>
      <w:tr w:rsidR="009F0074" w:rsidRPr="0066215A" w14:paraId="0303EAFC" w14:textId="77777777" w:rsidTr="001D54BD">
        <w:tc>
          <w:tcPr>
            <w:tcW w:w="2005" w:type="dxa"/>
            <w:shd w:val="clear" w:color="auto" w:fill="auto"/>
            <w:tcMar>
              <w:left w:w="103" w:type="dxa"/>
            </w:tcMar>
          </w:tcPr>
          <w:p w14:paraId="3DEE0ADF" w14:textId="77777777" w:rsidR="005E4ADA" w:rsidRPr="0066215A" w:rsidRDefault="001F7321" w:rsidP="00CB51B0">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China Unicom</w:t>
            </w:r>
          </w:p>
        </w:tc>
        <w:tc>
          <w:tcPr>
            <w:tcW w:w="7715" w:type="dxa"/>
            <w:shd w:val="clear" w:color="auto" w:fill="auto"/>
            <w:tcMar>
              <w:left w:w="103" w:type="dxa"/>
            </w:tcMar>
          </w:tcPr>
          <w:p w14:paraId="2BACB2C2" w14:textId="540000FE"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China Unicom supports following scenarios.</w:t>
            </w:r>
          </w:p>
          <w:p w14:paraId="1B5284C9" w14:textId="5B02F3A8"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Scenario 5: support to study the FDD partial reciprocity to improve CSI feedback</w:t>
            </w:r>
            <w:r w:rsidR="0037428C">
              <w:rPr>
                <w:rFonts w:eastAsiaTheme="minorEastAsia" w:cs="Times New Roman"/>
                <w:color w:val="auto"/>
                <w:sz w:val="18"/>
                <w:szCs w:val="18"/>
                <w:lang w:eastAsia="zh-CN"/>
              </w:rPr>
              <w:t xml:space="preserve"> </w:t>
            </w:r>
            <w:r w:rsidRPr="0066215A">
              <w:rPr>
                <w:rFonts w:eastAsiaTheme="minorEastAsia" w:cs="Times New Roman"/>
                <w:color w:val="auto"/>
                <w:sz w:val="18"/>
                <w:szCs w:val="18"/>
                <w:lang w:eastAsia="zh-CN"/>
              </w:rPr>
              <w:t xml:space="preserve">(accuracy and/or overhead) for FDD FR1. </w:t>
            </w:r>
          </w:p>
          <w:p w14:paraId="31B8950F" w14:textId="79E4D66C" w:rsidR="005E4ADA" w:rsidRPr="0037428C" w:rsidRDefault="001F7321" w:rsidP="0037428C">
            <w:pPr>
              <w:pStyle w:val="Style1"/>
              <w:numPr>
                <w:ilvl w:val="0"/>
                <w:numId w:val="52"/>
              </w:numPr>
              <w:spacing w:after="0" w:line="240" w:lineRule="auto"/>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gNB should support for large number of TX antenna ports.</w:t>
            </w:r>
          </w:p>
          <w:p w14:paraId="113B23BD" w14:textId="77777777"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 xml:space="preserve">Scenario 6: support to study on supporting for UEs under high speed conditions (speed is up to 500km/h). </w:t>
            </w:r>
          </w:p>
          <w:p w14:paraId="24D6C17C" w14:textId="77777777" w:rsidR="005E4ADA" w:rsidRPr="0066215A" w:rsidRDefault="001F7321" w:rsidP="0066215A">
            <w:pPr>
              <w:pStyle w:val="Style1"/>
              <w:numPr>
                <w:ilvl w:val="0"/>
                <w:numId w:val="52"/>
              </w:numPr>
              <w:spacing w:after="0" w:line="240" w:lineRule="auto"/>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e.g. enhancement on Doppler shift estimation and pre-compensation for HST and highway.</w:t>
            </w:r>
          </w:p>
          <w:p w14:paraId="1945710C" w14:textId="48563366" w:rsidR="005E4ADA" w:rsidRPr="0066215A" w:rsidRDefault="001F7321" w:rsidP="0066215A">
            <w:pPr>
              <w:pStyle w:val="Style1"/>
              <w:spacing w:after="0" w:line="240" w:lineRule="auto"/>
              <w:ind w:firstLine="0"/>
              <w:jc w:val="left"/>
              <w:rPr>
                <w:rFonts w:eastAsiaTheme="minorEastAsia" w:cs="Times New Roman"/>
                <w:color w:val="auto"/>
                <w:sz w:val="18"/>
                <w:szCs w:val="18"/>
                <w:lang w:eastAsia="zh-CN"/>
              </w:rPr>
            </w:pPr>
            <w:r w:rsidRPr="0066215A">
              <w:rPr>
                <w:rFonts w:eastAsiaTheme="minorEastAsia" w:cs="Times New Roman"/>
                <w:color w:val="auto"/>
                <w:sz w:val="18"/>
                <w:szCs w:val="18"/>
                <w:lang w:eastAsia="zh-CN"/>
              </w:rPr>
              <w:t>Scenario 4: SRS enhancement for coverage and capacity for both NR TDD and FDD.</w:t>
            </w:r>
          </w:p>
          <w:p w14:paraId="180E98AD" w14:textId="77777777" w:rsidR="005E4ADA"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r w:rsidRPr="0066215A">
              <w:rPr>
                <w:rFonts w:eastAsiaTheme="minorEastAsia" w:cs="Times New Roman"/>
                <w:color w:val="auto"/>
                <w:sz w:val="18"/>
                <w:szCs w:val="18"/>
                <w:lang w:eastAsia="zh-CN"/>
              </w:rPr>
              <w:t>Scenario 3:</w:t>
            </w:r>
            <w:r w:rsidRPr="0066215A">
              <w:rPr>
                <w:rFonts w:cs="Times New Roman"/>
                <w:color w:val="auto"/>
                <w:sz w:val="18"/>
                <w:szCs w:val="18"/>
              </w:rPr>
              <w:t xml:space="preserve"> </w:t>
            </w:r>
            <w:r w:rsidRPr="0066215A">
              <w:rPr>
                <w:rFonts w:eastAsiaTheme="minorEastAsia" w:cs="Times New Roman"/>
                <w:color w:val="auto"/>
                <w:sz w:val="18"/>
                <w:szCs w:val="18"/>
                <w:lang w:eastAsia="zh-CN"/>
              </w:rPr>
              <w:t xml:space="preserve">Enhanced throughput/coverage and reliability/robustness (e.g. URLLC, IIOT) for multi-TRP/panel transmission for channels other than PDSCH. E.g. </w:t>
            </w:r>
            <w:r w:rsidRPr="0066215A">
              <w:rPr>
                <w:rFonts w:cs="Times New Roman"/>
                <w:color w:val="auto"/>
                <w:sz w:val="18"/>
                <w:szCs w:val="18"/>
                <w:lang w:val="en-US"/>
              </w:rPr>
              <w:t>PDCCH/PUCCH/PUSCH.</w:t>
            </w:r>
          </w:p>
        </w:tc>
      </w:tr>
      <w:tr w:rsidR="009F0074" w:rsidRPr="0066215A" w14:paraId="3CB51A69" w14:textId="77777777" w:rsidTr="001D54BD">
        <w:tc>
          <w:tcPr>
            <w:tcW w:w="2005" w:type="dxa"/>
            <w:shd w:val="clear" w:color="auto" w:fill="auto"/>
            <w:tcMar>
              <w:left w:w="103" w:type="dxa"/>
            </w:tcMar>
          </w:tcPr>
          <w:p w14:paraId="485A799F" w14:textId="77777777" w:rsidR="005E4ADA" w:rsidRPr="0066215A" w:rsidRDefault="001F7321" w:rsidP="00CB51B0">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China Telecom</w:t>
            </w:r>
          </w:p>
        </w:tc>
        <w:tc>
          <w:tcPr>
            <w:tcW w:w="7715" w:type="dxa"/>
            <w:shd w:val="clear" w:color="auto" w:fill="auto"/>
            <w:tcMar>
              <w:left w:w="103" w:type="dxa"/>
            </w:tcMar>
          </w:tcPr>
          <w:p w14:paraId="51F8ABD2" w14:textId="77777777" w:rsidR="005E4ADA" w:rsidRPr="0066215A" w:rsidRDefault="001F7321" w:rsidP="0066215A">
            <w:pPr>
              <w:spacing w:after="0"/>
              <w:rPr>
                <w:rFonts w:eastAsiaTheme="minorEastAsia"/>
                <w:color w:val="auto"/>
                <w:sz w:val="18"/>
                <w:szCs w:val="18"/>
                <w:lang w:val="en-US" w:eastAsia="zh-CN"/>
              </w:rPr>
            </w:pPr>
            <w:r w:rsidRPr="0066215A">
              <w:rPr>
                <w:rFonts w:eastAsiaTheme="minorEastAsia"/>
                <w:color w:val="auto"/>
                <w:sz w:val="18"/>
                <w:szCs w:val="18"/>
                <w:lang w:val="en-US" w:eastAsia="zh-CN"/>
              </w:rPr>
              <w:t>Scenario 5:</w:t>
            </w:r>
          </w:p>
          <w:p w14:paraId="4BE466B6" w14:textId="77777777" w:rsidR="005E4ADA" w:rsidRPr="0066215A" w:rsidRDefault="001F7321" w:rsidP="0066215A">
            <w:pPr>
              <w:pStyle w:val="Style1"/>
              <w:numPr>
                <w:ilvl w:val="0"/>
                <w:numId w:val="43"/>
              </w:numPr>
              <w:spacing w:after="0" w:line="240" w:lineRule="auto"/>
              <w:jc w:val="left"/>
              <w:rPr>
                <w:rFonts w:eastAsiaTheme="minorEastAsia" w:cs="Times New Roman"/>
                <w:color w:val="auto"/>
                <w:sz w:val="18"/>
                <w:szCs w:val="18"/>
                <w:lang w:val="en-US" w:eastAsia="zh-CN"/>
              </w:rPr>
            </w:pPr>
            <w:r w:rsidRPr="0066215A">
              <w:rPr>
                <w:rFonts w:eastAsiaTheme="minorEastAsia" w:cs="Times New Roman"/>
                <w:color w:val="auto"/>
                <w:sz w:val="18"/>
                <w:szCs w:val="18"/>
                <w:lang w:val="en-US" w:eastAsia="zh-CN"/>
              </w:rPr>
              <w:t>Investigate potential partial channel reciprocity for FDD system.</w:t>
            </w:r>
          </w:p>
          <w:p w14:paraId="401A3DFB" w14:textId="3E9082F4" w:rsidR="005E4ADA" w:rsidRPr="0037428C" w:rsidRDefault="001F7321" w:rsidP="0037428C">
            <w:pPr>
              <w:pStyle w:val="Style1"/>
              <w:numPr>
                <w:ilvl w:val="0"/>
                <w:numId w:val="43"/>
              </w:numPr>
              <w:spacing w:after="0" w:line="240" w:lineRule="auto"/>
              <w:jc w:val="left"/>
              <w:rPr>
                <w:rFonts w:cs="Times New Roman"/>
                <w:color w:val="auto"/>
                <w:sz w:val="18"/>
                <w:szCs w:val="18"/>
                <w:lang w:val="en-US"/>
              </w:rPr>
            </w:pPr>
            <w:r w:rsidRPr="0066215A">
              <w:rPr>
                <w:rFonts w:eastAsiaTheme="minorEastAsia" w:cs="Times New Roman"/>
                <w:color w:val="auto"/>
                <w:sz w:val="18"/>
                <w:szCs w:val="18"/>
                <w:lang w:val="en-US" w:eastAsia="zh-CN"/>
              </w:rPr>
              <w:t>Enhancement on CSI feedback mechanism.</w:t>
            </w:r>
          </w:p>
          <w:p w14:paraId="49C8AD0F" w14:textId="77777777" w:rsidR="005E4ADA" w:rsidRPr="0066215A" w:rsidRDefault="001F7321" w:rsidP="0066215A">
            <w:pPr>
              <w:spacing w:after="0"/>
              <w:rPr>
                <w:rFonts w:eastAsiaTheme="minorEastAsia"/>
                <w:color w:val="auto"/>
                <w:sz w:val="18"/>
                <w:szCs w:val="18"/>
                <w:lang w:val="en-US" w:eastAsia="zh-CN"/>
              </w:rPr>
            </w:pPr>
            <w:r w:rsidRPr="0066215A">
              <w:rPr>
                <w:rFonts w:eastAsiaTheme="minorEastAsia"/>
                <w:color w:val="auto"/>
                <w:sz w:val="18"/>
                <w:szCs w:val="18"/>
                <w:lang w:val="en-US" w:eastAsia="zh-CN"/>
              </w:rPr>
              <w:t>Scenario 3:</w:t>
            </w:r>
          </w:p>
          <w:p w14:paraId="32A4015A" w14:textId="77777777" w:rsidR="005E4ADA" w:rsidRPr="0066215A" w:rsidRDefault="001F7321" w:rsidP="0066215A">
            <w:pPr>
              <w:pStyle w:val="Style1"/>
              <w:numPr>
                <w:ilvl w:val="0"/>
                <w:numId w:val="43"/>
              </w:numPr>
              <w:spacing w:after="0" w:line="240" w:lineRule="auto"/>
              <w:jc w:val="left"/>
              <w:rPr>
                <w:rFonts w:cs="Times New Roman"/>
                <w:color w:val="auto"/>
                <w:sz w:val="18"/>
                <w:szCs w:val="18"/>
                <w:lang w:val="en-US"/>
              </w:rPr>
            </w:pPr>
            <w:r w:rsidRPr="0066215A">
              <w:rPr>
                <w:rFonts w:eastAsiaTheme="minorEastAsia" w:cs="Times New Roman"/>
                <w:color w:val="auto"/>
                <w:sz w:val="18"/>
                <w:szCs w:val="18"/>
                <w:lang w:val="en-US" w:eastAsia="zh-CN"/>
              </w:rPr>
              <w:t>Enhancement on other channels for multi-TRP/panel transmission, e.g. PUCCH, PUSCH, PDCCH.</w:t>
            </w:r>
          </w:p>
          <w:p w14:paraId="58D4988F" w14:textId="77777777" w:rsidR="005E4ADA" w:rsidRPr="0066215A" w:rsidRDefault="001F7321" w:rsidP="0066215A">
            <w:pPr>
              <w:pStyle w:val="Style1"/>
              <w:numPr>
                <w:ilvl w:val="0"/>
                <w:numId w:val="43"/>
              </w:numPr>
              <w:spacing w:after="0" w:line="240" w:lineRule="auto"/>
              <w:jc w:val="left"/>
              <w:rPr>
                <w:rFonts w:cs="Times New Roman"/>
                <w:color w:val="auto"/>
                <w:sz w:val="18"/>
                <w:szCs w:val="18"/>
                <w:lang w:val="en-US"/>
              </w:rPr>
            </w:pPr>
            <w:r w:rsidRPr="0066215A">
              <w:rPr>
                <w:rFonts w:eastAsiaTheme="minorEastAsia" w:cs="Times New Roman"/>
                <w:color w:val="auto"/>
                <w:sz w:val="18"/>
                <w:szCs w:val="18"/>
                <w:lang w:val="en-US" w:eastAsia="zh-CN"/>
              </w:rPr>
              <w:t>Enhancement on separate/joint CSI feedback for multi-TRP/panel transmission.</w:t>
            </w:r>
          </w:p>
          <w:p w14:paraId="2A93BFCE" w14:textId="0015723D" w:rsidR="005E4ADA" w:rsidRPr="0037428C" w:rsidRDefault="001F7321" w:rsidP="0037428C">
            <w:pPr>
              <w:pStyle w:val="Style1"/>
              <w:numPr>
                <w:ilvl w:val="0"/>
                <w:numId w:val="43"/>
              </w:numPr>
              <w:spacing w:after="0" w:line="240" w:lineRule="auto"/>
              <w:jc w:val="left"/>
              <w:rPr>
                <w:rFonts w:cs="Times New Roman"/>
                <w:color w:val="auto"/>
                <w:sz w:val="18"/>
                <w:szCs w:val="18"/>
                <w:lang w:val="en-US"/>
              </w:rPr>
            </w:pPr>
            <w:r w:rsidRPr="0066215A">
              <w:rPr>
                <w:rFonts w:eastAsiaTheme="minorEastAsia" w:cs="Times New Roman"/>
                <w:color w:val="auto"/>
                <w:sz w:val="18"/>
                <w:szCs w:val="18"/>
                <w:lang w:val="en-US" w:eastAsia="zh-CN"/>
              </w:rPr>
              <w:t>Enhancement on URLLC for multi-TRP/panel transmission.</w:t>
            </w:r>
          </w:p>
          <w:p w14:paraId="0131FC5C" w14:textId="77777777" w:rsidR="005E4ADA" w:rsidRPr="0066215A" w:rsidRDefault="001F7321" w:rsidP="0066215A">
            <w:pPr>
              <w:spacing w:after="0"/>
              <w:rPr>
                <w:rFonts w:eastAsiaTheme="minorEastAsia"/>
                <w:color w:val="auto"/>
                <w:sz w:val="18"/>
                <w:szCs w:val="18"/>
                <w:lang w:val="en-US" w:eastAsia="zh-CN"/>
              </w:rPr>
            </w:pPr>
            <w:r w:rsidRPr="0066215A">
              <w:rPr>
                <w:rFonts w:eastAsiaTheme="minorEastAsia"/>
                <w:color w:val="auto"/>
                <w:sz w:val="18"/>
                <w:szCs w:val="18"/>
                <w:lang w:val="en-US" w:eastAsia="zh-CN"/>
              </w:rPr>
              <w:t>Scenario 2:</w:t>
            </w:r>
          </w:p>
          <w:p w14:paraId="75AB0393" w14:textId="77777777" w:rsidR="005E4ADA" w:rsidRPr="0066215A" w:rsidRDefault="001F7321" w:rsidP="0066215A">
            <w:pPr>
              <w:pStyle w:val="Style1"/>
              <w:numPr>
                <w:ilvl w:val="0"/>
                <w:numId w:val="70"/>
              </w:numPr>
              <w:spacing w:after="0" w:line="240" w:lineRule="auto"/>
              <w:jc w:val="left"/>
              <w:rPr>
                <w:rFonts w:eastAsiaTheme="minorEastAsia" w:cs="Times New Roman"/>
                <w:color w:val="auto"/>
                <w:sz w:val="18"/>
                <w:szCs w:val="18"/>
                <w:lang w:eastAsia="zh-CN"/>
              </w:rPr>
            </w:pPr>
            <w:r w:rsidRPr="0066215A">
              <w:rPr>
                <w:rFonts w:eastAsiaTheme="minorEastAsia" w:cs="Times New Roman"/>
                <w:color w:val="auto"/>
                <w:sz w:val="18"/>
                <w:szCs w:val="18"/>
                <w:lang w:val="en-US" w:eastAsia="zh-CN"/>
              </w:rPr>
              <w:t>Enhancement on simultaneous transmission/reception across multiple UE panels.</w:t>
            </w:r>
          </w:p>
        </w:tc>
      </w:tr>
      <w:tr w:rsidR="009F0074" w:rsidRPr="0066215A" w14:paraId="5FD651A1" w14:textId="77777777" w:rsidTr="001D54BD">
        <w:tc>
          <w:tcPr>
            <w:tcW w:w="2005" w:type="dxa"/>
            <w:shd w:val="clear" w:color="auto" w:fill="auto"/>
            <w:tcMar>
              <w:left w:w="103" w:type="dxa"/>
            </w:tcMar>
          </w:tcPr>
          <w:p w14:paraId="0AC304D7" w14:textId="77777777" w:rsidR="005E4ADA" w:rsidRPr="0066215A" w:rsidRDefault="001F7321" w:rsidP="00CB51B0">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InterDigital</w:t>
            </w:r>
          </w:p>
        </w:tc>
        <w:tc>
          <w:tcPr>
            <w:tcW w:w="7715" w:type="dxa"/>
            <w:shd w:val="clear" w:color="auto" w:fill="auto"/>
            <w:tcMar>
              <w:left w:w="103" w:type="dxa"/>
            </w:tcMar>
          </w:tcPr>
          <w:p w14:paraId="769D65A6" w14:textId="77777777" w:rsidR="005E4ADA" w:rsidRPr="0066215A" w:rsidRDefault="001F7321" w:rsidP="0066215A">
            <w:pPr>
              <w:pStyle w:val="Style1"/>
              <w:spacing w:after="0" w:line="240" w:lineRule="auto"/>
              <w:ind w:firstLine="0"/>
              <w:jc w:val="left"/>
              <w:rPr>
                <w:rFonts w:cs="Times New Roman"/>
                <w:color w:val="auto"/>
                <w:sz w:val="18"/>
                <w:szCs w:val="18"/>
                <w:lang w:val="en-US" w:eastAsia="zh-CN"/>
              </w:rPr>
            </w:pPr>
            <w:r w:rsidRPr="0066215A">
              <w:rPr>
                <w:rFonts w:cs="Times New Roman"/>
                <w:b/>
                <w:bCs/>
                <w:color w:val="auto"/>
                <w:sz w:val="18"/>
                <w:szCs w:val="18"/>
                <w:lang w:eastAsia="zh-CN"/>
              </w:rPr>
              <w:t>Scenario 2:</w:t>
            </w:r>
            <w:r w:rsidRPr="0066215A">
              <w:rPr>
                <w:rFonts w:cs="Times New Roman"/>
                <w:color w:val="auto"/>
                <w:sz w:val="18"/>
                <w:szCs w:val="18"/>
                <w:lang w:eastAsia="zh-CN"/>
              </w:rPr>
              <w:t xml:space="preserve"> Enhanced UL throughput/coverage and reliability/robustness via UL multi-beam operation for UEs equipped with multiple panels </w:t>
            </w:r>
          </w:p>
          <w:p w14:paraId="0F517E54" w14:textId="77777777" w:rsidR="005E4ADA" w:rsidRPr="0066215A" w:rsidRDefault="001F7321" w:rsidP="0066215A">
            <w:pPr>
              <w:pStyle w:val="Style1"/>
              <w:numPr>
                <w:ilvl w:val="0"/>
                <w:numId w:val="68"/>
              </w:numPr>
              <w:spacing w:after="0" w:line="240" w:lineRule="auto"/>
              <w:rPr>
                <w:rFonts w:cs="Times New Roman"/>
                <w:color w:val="auto"/>
                <w:sz w:val="18"/>
                <w:szCs w:val="18"/>
                <w:lang w:eastAsia="zh-CN"/>
              </w:rPr>
            </w:pPr>
            <w:r w:rsidRPr="0066215A">
              <w:rPr>
                <w:rFonts w:cs="Times New Roman"/>
                <w:color w:val="auto"/>
                <w:sz w:val="18"/>
                <w:szCs w:val="18"/>
                <w:lang w:eastAsia="zh-CN"/>
              </w:rPr>
              <w:t>Investigate supporting mechanisms for simultaneous multi-beam transmission, including aspects related to power and timing control</w:t>
            </w:r>
          </w:p>
          <w:p w14:paraId="44681B15" w14:textId="77777777" w:rsidR="005E4ADA" w:rsidRPr="0066215A" w:rsidRDefault="001F7321" w:rsidP="0066215A">
            <w:pPr>
              <w:pStyle w:val="Style1"/>
              <w:numPr>
                <w:ilvl w:val="0"/>
                <w:numId w:val="68"/>
              </w:numPr>
              <w:spacing w:after="0" w:line="240" w:lineRule="auto"/>
              <w:rPr>
                <w:rFonts w:cs="Times New Roman"/>
                <w:color w:val="auto"/>
                <w:sz w:val="18"/>
                <w:szCs w:val="18"/>
                <w:lang w:eastAsia="zh-CN"/>
              </w:rPr>
            </w:pPr>
            <w:r w:rsidRPr="0066215A">
              <w:rPr>
                <w:rFonts w:cs="Times New Roman"/>
                <w:color w:val="auto"/>
                <w:sz w:val="18"/>
                <w:szCs w:val="18"/>
                <w:lang w:eastAsia="zh-CN"/>
              </w:rPr>
              <w:t xml:space="preserve">Specify procedures for fast UL panel activation, selection and switching </w:t>
            </w:r>
          </w:p>
          <w:p w14:paraId="68E3C1CE" w14:textId="77777777" w:rsidR="005E4ADA" w:rsidRPr="0066215A" w:rsidRDefault="005E4ADA" w:rsidP="0066215A">
            <w:pPr>
              <w:pStyle w:val="Style1"/>
              <w:spacing w:after="0" w:line="240" w:lineRule="auto"/>
              <w:ind w:firstLine="0"/>
              <w:jc w:val="left"/>
              <w:rPr>
                <w:rFonts w:cs="Times New Roman"/>
                <w:color w:val="auto"/>
                <w:sz w:val="18"/>
                <w:szCs w:val="18"/>
              </w:rPr>
            </w:pPr>
          </w:p>
          <w:p w14:paraId="048ED920" w14:textId="77777777" w:rsidR="005E4ADA" w:rsidRPr="0066215A" w:rsidRDefault="001F7321" w:rsidP="0066215A">
            <w:pPr>
              <w:pStyle w:val="Style1"/>
              <w:spacing w:after="0" w:line="240" w:lineRule="auto"/>
              <w:ind w:firstLine="0"/>
              <w:rPr>
                <w:rFonts w:cs="Times New Roman"/>
                <w:color w:val="auto"/>
                <w:sz w:val="18"/>
                <w:szCs w:val="18"/>
                <w:lang w:eastAsia="zh-CN"/>
              </w:rPr>
            </w:pPr>
            <w:r w:rsidRPr="0066215A">
              <w:rPr>
                <w:rFonts w:cs="Times New Roman"/>
                <w:b/>
                <w:bCs/>
                <w:color w:val="auto"/>
                <w:sz w:val="18"/>
                <w:szCs w:val="18"/>
              </w:rPr>
              <w:t>Scenario 3:</w:t>
            </w:r>
            <w:r w:rsidRPr="0066215A">
              <w:rPr>
                <w:rFonts w:cs="Times New Roman"/>
                <w:color w:val="auto"/>
                <w:sz w:val="18"/>
                <w:szCs w:val="18"/>
              </w:rPr>
              <w:t xml:space="preserve"> </w:t>
            </w:r>
            <w:r w:rsidRPr="0066215A">
              <w:rPr>
                <w:rFonts w:cs="Times New Roman"/>
                <w:color w:val="auto"/>
                <w:sz w:val="18"/>
                <w:szCs w:val="18"/>
                <w:lang w:eastAsia="zh-CN"/>
              </w:rPr>
              <w:t>Enhanced throughput/coverage and reliability/robustness (e.g. URLLC, IIOT) for multi-TRP/panel transmission for channels other than PDSCH, with its potential use to aid inter-cell mobility and/or simultaneous TX/RX</w:t>
            </w:r>
          </w:p>
          <w:p w14:paraId="772C5991" w14:textId="77777777" w:rsidR="005E4ADA" w:rsidRPr="0066215A" w:rsidRDefault="001F7321" w:rsidP="0066215A">
            <w:pPr>
              <w:pStyle w:val="Style1"/>
              <w:numPr>
                <w:ilvl w:val="0"/>
                <w:numId w:val="68"/>
              </w:numPr>
              <w:spacing w:after="0" w:line="240" w:lineRule="auto"/>
              <w:rPr>
                <w:rFonts w:cs="Times New Roman"/>
                <w:color w:val="auto"/>
                <w:sz w:val="18"/>
                <w:szCs w:val="18"/>
                <w:lang w:eastAsia="zh-CN"/>
              </w:rPr>
            </w:pPr>
            <w:r w:rsidRPr="0066215A">
              <w:rPr>
                <w:rFonts w:cs="Times New Roman"/>
                <w:color w:val="auto"/>
                <w:sz w:val="18"/>
                <w:szCs w:val="18"/>
                <w:lang w:eastAsia="zh-CN"/>
              </w:rPr>
              <w:t>Investigate enhancements for PDCCH/PUCCH/PUSCH reliability by multi-panel transmission for URLLC</w:t>
            </w:r>
          </w:p>
          <w:p w14:paraId="7B7511AC" w14:textId="77777777" w:rsidR="005E4ADA" w:rsidRPr="0066215A" w:rsidRDefault="001F7321" w:rsidP="0066215A">
            <w:pPr>
              <w:pStyle w:val="Style1"/>
              <w:numPr>
                <w:ilvl w:val="0"/>
                <w:numId w:val="68"/>
              </w:numPr>
              <w:spacing w:after="0" w:line="240" w:lineRule="auto"/>
              <w:rPr>
                <w:rFonts w:cs="Times New Roman"/>
                <w:color w:val="auto"/>
                <w:sz w:val="18"/>
                <w:szCs w:val="18"/>
                <w:lang w:eastAsia="zh-CN"/>
              </w:rPr>
            </w:pPr>
            <w:r w:rsidRPr="0066215A">
              <w:rPr>
                <w:rFonts w:cs="Times New Roman"/>
                <w:color w:val="auto"/>
                <w:sz w:val="18"/>
                <w:szCs w:val="18"/>
                <w:lang w:eastAsia="zh-CN"/>
              </w:rPr>
              <w:t xml:space="preserve">Study potential enhancements for PDSCH, including enhanced CSI feedback and improved transmission schemes (multi-dimensional modulation) </w:t>
            </w:r>
          </w:p>
          <w:p w14:paraId="5533F961" w14:textId="77777777" w:rsidR="005E4ADA" w:rsidRPr="0066215A" w:rsidRDefault="005E4ADA" w:rsidP="0066215A">
            <w:pPr>
              <w:pStyle w:val="Style1"/>
              <w:spacing w:after="0" w:line="240" w:lineRule="auto"/>
              <w:ind w:firstLine="0"/>
              <w:rPr>
                <w:rFonts w:cs="Times New Roman"/>
                <w:color w:val="auto"/>
                <w:sz w:val="18"/>
                <w:szCs w:val="18"/>
                <w:u w:val="single"/>
                <w:lang w:eastAsia="zh-CN"/>
              </w:rPr>
            </w:pPr>
          </w:p>
          <w:p w14:paraId="45F2EEDB" w14:textId="77777777" w:rsidR="005E4ADA" w:rsidRPr="0066215A" w:rsidRDefault="001F7321" w:rsidP="0066215A">
            <w:pPr>
              <w:spacing w:after="0"/>
              <w:jc w:val="both"/>
              <w:rPr>
                <w:color w:val="auto"/>
                <w:sz w:val="18"/>
                <w:szCs w:val="18"/>
                <w:u w:val="single"/>
                <w:lang w:eastAsia="zh-CN"/>
              </w:rPr>
            </w:pPr>
            <w:r w:rsidRPr="0066215A">
              <w:rPr>
                <w:b/>
                <w:bCs/>
                <w:color w:val="auto"/>
                <w:sz w:val="18"/>
                <w:szCs w:val="18"/>
              </w:rPr>
              <w:t>Scenario 4:</w:t>
            </w:r>
            <w:r w:rsidRPr="0066215A">
              <w:rPr>
                <w:color w:val="auto"/>
                <w:sz w:val="18"/>
                <w:szCs w:val="18"/>
              </w:rPr>
              <w:t xml:space="preserve"> </w:t>
            </w:r>
            <w:r w:rsidRPr="0066215A">
              <w:rPr>
                <w:color w:val="auto"/>
                <w:sz w:val="18"/>
                <w:szCs w:val="18"/>
                <w:lang w:eastAsia="zh-CN"/>
              </w:rPr>
              <w:t>Enhanced UL transmission schemes (codebook and/or non-codebook) as well as improved SRS coverage/capacity and triggering for enhanced reciprocity-based DL operation and increased UL throughput/coverage</w:t>
            </w:r>
          </w:p>
          <w:p w14:paraId="13C221A0" w14:textId="77777777" w:rsidR="005E4ADA" w:rsidRPr="0066215A" w:rsidRDefault="001F7321" w:rsidP="0066215A">
            <w:pPr>
              <w:pStyle w:val="Style1"/>
              <w:numPr>
                <w:ilvl w:val="0"/>
                <w:numId w:val="68"/>
              </w:numPr>
              <w:spacing w:after="0" w:line="240" w:lineRule="auto"/>
              <w:rPr>
                <w:rFonts w:cs="Times New Roman"/>
                <w:color w:val="auto"/>
                <w:sz w:val="18"/>
                <w:szCs w:val="18"/>
                <w:u w:val="single"/>
                <w:lang w:eastAsia="zh-CN"/>
              </w:rPr>
            </w:pPr>
            <w:r w:rsidRPr="0066215A">
              <w:rPr>
                <w:rFonts w:cs="Times New Roman"/>
                <w:color w:val="auto"/>
                <w:sz w:val="18"/>
                <w:szCs w:val="18"/>
                <w:lang w:eastAsia="zh-CN"/>
              </w:rPr>
              <w:t>Study and specify low overhead TPMI indication and the related control signaling for frequency selective UL precoding</w:t>
            </w:r>
          </w:p>
          <w:p w14:paraId="1990B757" w14:textId="77777777" w:rsidR="005E4ADA" w:rsidRPr="0066215A" w:rsidRDefault="001F7321" w:rsidP="0066215A">
            <w:pPr>
              <w:pStyle w:val="Style1"/>
              <w:numPr>
                <w:ilvl w:val="0"/>
                <w:numId w:val="68"/>
              </w:numPr>
              <w:spacing w:after="0" w:line="240" w:lineRule="auto"/>
              <w:rPr>
                <w:rFonts w:eastAsiaTheme="minorEastAsia" w:cs="Times New Roman"/>
                <w:color w:val="auto"/>
                <w:sz w:val="18"/>
                <w:szCs w:val="18"/>
                <w:lang w:eastAsia="zh-CN"/>
              </w:rPr>
            </w:pPr>
            <w:r w:rsidRPr="0066215A">
              <w:rPr>
                <w:rFonts w:cs="Times New Roman"/>
                <w:color w:val="auto"/>
                <w:sz w:val="18"/>
                <w:szCs w:val="18"/>
                <w:lang w:eastAsia="zh-CN"/>
              </w:rPr>
              <w:t>Study potential enhancements for uplink codebook, including dual-stage precoding</w:t>
            </w:r>
          </w:p>
        </w:tc>
      </w:tr>
      <w:tr w:rsidR="009F0074" w:rsidRPr="0066215A" w14:paraId="7120DAB0" w14:textId="77777777" w:rsidTr="001D54BD">
        <w:tc>
          <w:tcPr>
            <w:tcW w:w="2005" w:type="dxa"/>
            <w:shd w:val="clear" w:color="auto" w:fill="auto"/>
            <w:tcMar>
              <w:left w:w="103" w:type="dxa"/>
            </w:tcMar>
          </w:tcPr>
          <w:p w14:paraId="3C068334" w14:textId="77777777" w:rsidR="005E4ADA" w:rsidRPr="0066215A" w:rsidRDefault="001F7321" w:rsidP="00CB51B0">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BT</w:t>
            </w:r>
          </w:p>
        </w:tc>
        <w:tc>
          <w:tcPr>
            <w:tcW w:w="7715" w:type="dxa"/>
            <w:shd w:val="clear" w:color="auto" w:fill="auto"/>
            <w:tcMar>
              <w:left w:w="103" w:type="dxa"/>
            </w:tcMar>
          </w:tcPr>
          <w:p w14:paraId="60E42314"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We do not have a strong preference on the specific features as long as they achieve practical gains in the scenarios of interest. Points below are general suggestions.</w:t>
            </w:r>
          </w:p>
          <w:p w14:paraId="2B229128" w14:textId="77777777" w:rsidR="005E4ADA" w:rsidRPr="0066215A" w:rsidRDefault="001F7321" w:rsidP="0066215A">
            <w:pPr>
              <w:pStyle w:val="Style1"/>
              <w:numPr>
                <w:ilvl w:val="0"/>
                <w:numId w:val="69"/>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4:</w:t>
            </w:r>
          </w:p>
          <w:p w14:paraId="68276BAB" w14:textId="77777777" w:rsidR="005E4ADA" w:rsidRPr="0066215A" w:rsidRDefault="001F7321" w:rsidP="0066215A">
            <w:pPr>
              <w:pStyle w:val="Style1"/>
              <w:numPr>
                <w:ilvl w:val="1"/>
                <w:numId w:val="69"/>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SRS coverage enhancement through time domain repetition and/or frequency-domain precoding;</w:t>
            </w:r>
          </w:p>
          <w:p w14:paraId="4B5A6B8B" w14:textId="77777777" w:rsidR="005E4ADA" w:rsidRPr="0066215A" w:rsidRDefault="001F7321" w:rsidP="0066215A">
            <w:pPr>
              <w:pStyle w:val="Style1"/>
              <w:numPr>
                <w:ilvl w:val="1"/>
                <w:numId w:val="69"/>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Study and if needed specify mechanisms to enhance performance UE configurations with xTyR where x &lt;y; </w:t>
            </w:r>
          </w:p>
          <w:p w14:paraId="43855C36" w14:textId="77777777" w:rsidR="00746EB5" w:rsidRDefault="001F7321" w:rsidP="00746EB5">
            <w:pPr>
              <w:pStyle w:val="Style1"/>
              <w:numPr>
                <w:ilvl w:val="0"/>
                <w:numId w:val="69"/>
              </w:numPr>
              <w:tabs>
                <w:tab w:val="left" w:pos="1334"/>
              </w:tabs>
              <w:spacing w:after="0" w:line="240" w:lineRule="auto"/>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Scenario 5</w:t>
            </w:r>
          </w:p>
          <w:p w14:paraId="353298E8" w14:textId="65A69A96" w:rsidR="005E4ADA" w:rsidRPr="00746EB5" w:rsidRDefault="001F7321" w:rsidP="00746EB5">
            <w:pPr>
              <w:pStyle w:val="Style1"/>
              <w:numPr>
                <w:ilvl w:val="1"/>
                <w:numId w:val="69"/>
              </w:numPr>
              <w:tabs>
                <w:tab w:val="left" w:pos="1334"/>
              </w:tabs>
              <w:spacing w:after="0" w:line="240" w:lineRule="auto"/>
              <w:jc w:val="left"/>
              <w:rPr>
                <w:rFonts w:eastAsia="SimSun" w:cs="Times New Roman"/>
                <w:color w:val="auto"/>
                <w:sz w:val="18"/>
                <w:szCs w:val="18"/>
                <w:lang w:val="en-US" w:eastAsia="zh-CN"/>
              </w:rPr>
            </w:pPr>
            <w:r w:rsidRPr="00746EB5">
              <w:rPr>
                <w:rFonts w:eastAsia="SimSun" w:cs="Times New Roman"/>
                <w:color w:val="auto"/>
                <w:sz w:val="18"/>
                <w:szCs w:val="18"/>
                <w:lang w:val="en-US" w:eastAsia="zh-CN"/>
              </w:rPr>
              <w:t>Study, and if needed specify, performance enhancements from any common information available from multiple frequency bands available to a UE;</w:t>
            </w:r>
          </w:p>
        </w:tc>
      </w:tr>
      <w:tr w:rsidR="009F0074" w:rsidRPr="0066215A" w14:paraId="32B1A203" w14:textId="77777777" w:rsidTr="001D54BD">
        <w:tc>
          <w:tcPr>
            <w:tcW w:w="2005" w:type="dxa"/>
            <w:shd w:val="clear" w:color="auto" w:fill="auto"/>
            <w:tcMar>
              <w:left w:w="103" w:type="dxa"/>
            </w:tcMar>
          </w:tcPr>
          <w:p w14:paraId="14728D0C" w14:textId="77777777" w:rsidR="005E4ADA" w:rsidRPr="0066215A" w:rsidRDefault="001F7321" w:rsidP="00CB51B0">
            <w:pPr>
              <w:pStyle w:val="Style1"/>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TIM</w:t>
            </w:r>
          </w:p>
        </w:tc>
        <w:tc>
          <w:tcPr>
            <w:tcW w:w="7715" w:type="dxa"/>
            <w:shd w:val="clear" w:color="auto" w:fill="auto"/>
            <w:tcMar>
              <w:left w:w="103" w:type="dxa"/>
            </w:tcMar>
          </w:tcPr>
          <w:p w14:paraId="0999C99F"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SimSun" w:cs="Times New Roman"/>
                <w:color w:val="auto"/>
                <w:sz w:val="18"/>
                <w:szCs w:val="18"/>
                <w:lang w:val="en-US" w:eastAsia="zh-CN"/>
              </w:rPr>
              <w:t>As BT, TIM does not have a strong preference on specific features as long as they achieve practical gains in the scenarios of interest. Moreover, we should avoid spending effort on unrealistic scenarios, e.g. high numbers of antennas in uplink for UE, given that many device and chipset manufacturers are pushing to simplify the devices such as smartphones.</w:t>
            </w:r>
          </w:p>
          <w:p w14:paraId="6BD89E71" w14:textId="77777777" w:rsidR="005E4ADA" w:rsidRPr="0066215A" w:rsidRDefault="001F7321" w:rsidP="0066215A">
            <w:pPr>
              <w:spacing w:after="0"/>
              <w:rPr>
                <w:color w:val="auto"/>
                <w:sz w:val="18"/>
                <w:szCs w:val="18"/>
                <w:lang w:eastAsia="zh-CN"/>
              </w:rPr>
            </w:pPr>
            <w:r w:rsidRPr="0066215A">
              <w:rPr>
                <w:rFonts w:eastAsia="MS Mincho"/>
                <w:color w:val="auto"/>
                <w:sz w:val="18"/>
                <w:szCs w:val="18"/>
                <w:lang w:eastAsia="ja-JP"/>
              </w:rPr>
              <w:lastRenderedPageBreak/>
              <w:t>Scenario 4 – specify e</w:t>
            </w:r>
            <w:r w:rsidRPr="0066215A">
              <w:rPr>
                <w:color w:val="auto"/>
                <w:sz w:val="18"/>
                <w:szCs w:val="18"/>
                <w:lang w:eastAsia="zh-CN"/>
              </w:rPr>
              <w:t>nhancement of UL transmission schemes, control signalling (FR1 and FR2), in particular with configurations with xTyR where x &lt;y (focus on x=1, 2)</w:t>
            </w:r>
          </w:p>
          <w:p w14:paraId="70435267" w14:textId="77777777" w:rsidR="005E4ADA" w:rsidRPr="0066215A" w:rsidRDefault="001F7321" w:rsidP="0066215A">
            <w:pPr>
              <w:spacing w:after="0"/>
              <w:rPr>
                <w:rFonts w:eastAsia="SimSun"/>
                <w:color w:val="auto"/>
                <w:sz w:val="18"/>
                <w:szCs w:val="18"/>
                <w:lang w:val="en-US" w:eastAsia="zh-CN"/>
              </w:rPr>
            </w:pPr>
            <w:r w:rsidRPr="0066215A">
              <w:rPr>
                <w:rFonts w:eastAsia="MS Mincho"/>
                <w:color w:val="auto"/>
                <w:sz w:val="18"/>
                <w:szCs w:val="18"/>
                <w:lang w:eastAsia="ja-JP"/>
              </w:rPr>
              <w:t xml:space="preserve">Scenario 5 – specify solution to enhance performance of FDD MIMO in FR1, for example </w:t>
            </w:r>
            <w:r w:rsidRPr="0066215A">
              <w:rPr>
                <w:rFonts w:eastAsia="SimSun"/>
                <w:color w:val="auto"/>
                <w:sz w:val="18"/>
                <w:szCs w:val="18"/>
                <w:lang w:val="en-US" w:eastAsia="zh-CN"/>
              </w:rPr>
              <w:t>partial reciprocity in FR1 FDD</w:t>
            </w:r>
          </w:p>
          <w:p w14:paraId="61BD3546" w14:textId="77777777" w:rsidR="005E4ADA" w:rsidRPr="0066215A" w:rsidRDefault="001F7321" w:rsidP="0066215A">
            <w:pPr>
              <w:pStyle w:val="Style1"/>
              <w:tabs>
                <w:tab w:val="left" w:pos="1334"/>
              </w:tabs>
              <w:spacing w:after="0" w:line="240" w:lineRule="auto"/>
              <w:ind w:firstLine="0"/>
              <w:jc w:val="left"/>
              <w:rPr>
                <w:rFonts w:eastAsia="SimSun" w:cs="Times New Roman"/>
                <w:color w:val="auto"/>
                <w:sz w:val="18"/>
                <w:szCs w:val="18"/>
                <w:lang w:val="en-US" w:eastAsia="zh-CN"/>
              </w:rPr>
            </w:pPr>
            <w:r w:rsidRPr="0066215A">
              <w:rPr>
                <w:rFonts w:eastAsia="MS Mincho" w:cs="Times New Roman"/>
                <w:color w:val="auto"/>
                <w:sz w:val="18"/>
                <w:szCs w:val="18"/>
                <w:lang w:eastAsia="ja-JP"/>
              </w:rPr>
              <w:t xml:space="preserve">Scenario 6 – specify mechanisms to enhance performance of high speed scenarios (focus on FR1), e.g. </w:t>
            </w:r>
            <w:r w:rsidRPr="0066215A">
              <w:rPr>
                <w:rFonts w:eastAsia="SimSun" w:cs="Times New Roman"/>
                <w:color w:val="auto"/>
                <w:sz w:val="18"/>
                <w:szCs w:val="18"/>
                <w:lang w:val="en-US" w:eastAsia="zh-CN"/>
              </w:rPr>
              <w:t>CSI acquisition/measurement and demodulation performance</w:t>
            </w:r>
          </w:p>
        </w:tc>
      </w:tr>
      <w:tr w:rsidR="009F0074" w:rsidRPr="0066215A" w14:paraId="35A58959" w14:textId="77777777" w:rsidTr="001D54BD">
        <w:tc>
          <w:tcPr>
            <w:tcW w:w="2005" w:type="dxa"/>
            <w:shd w:val="clear" w:color="auto" w:fill="auto"/>
            <w:tcMar>
              <w:left w:w="103" w:type="dxa"/>
            </w:tcMar>
          </w:tcPr>
          <w:p w14:paraId="1B33D81A" w14:textId="091A187B" w:rsidR="001F7321" w:rsidRPr="0066215A" w:rsidRDefault="001F7321" w:rsidP="00CB51B0">
            <w:pPr>
              <w:pStyle w:val="Style1"/>
              <w:spacing w:after="0" w:line="240" w:lineRule="auto"/>
              <w:ind w:firstLine="0"/>
              <w:jc w:val="left"/>
              <w:rPr>
                <w:rFonts w:eastAsia="SimSun" w:cs="Times New Roman"/>
                <w:color w:val="auto"/>
                <w:sz w:val="18"/>
                <w:szCs w:val="18"/>
                <w:lang w:val="en-US" w:eastAsia="zh-CN"/>
              </w:rPr>
            </w:pPr>
            <w:r w:rsidRPr="0066215A">
              <w:rPr>
                <w:rFonts w:cs="Times New Roman"/>
                <w:color w:val="auto"/>
                <w:sz w:val="18"/>
                <w:szCs w:val="18"/>
                <w:lang w:eastAsia="zh-CN"/>
              </w:rPr>
              <w:lastRenderedPageBreak/>
              <w:t>IITH, IITM, CEWIT, Tejas Networks, Reliance Jio, Saankhya Labs</w:t>
            </w:r>
          </w:p>
        </w:tc>
        <w:tc>
          <w:tcPr>
            <w:tcW w:w="7715" w:type="dxa"/>
            <w:shd w:val="clear" w:color="auto" w:fill="auto"/>
            <w:tcMar>
              <w:left w:w="103" w:type="dxa"/>
            </w:tcMar>
          </w:tcPr>
          <w:p w14:paraId="7D54DFCD" w14:textId="77777777" w:rsidR="001F7321" w:rsidRPr="0066215A" w:rsidRDefault="001F7321" w:rsidP="0066215A">
            <w:pPr>
              <w:pStyle w:val="Style1"/>
              <w:tabs>
                <w:tab w:val="left" w:pos="1334"/>
              </w:tabs>
              <w:spacing w:after="0" w:line="240" w:lineRule="auto"/>
              <w:ind w:firstLine="0"/>
              <w:rPr>
                <w:rFonts w:cs="Times New Roman"/>
                <w:color w:val="auto"/>
                <w:sz w:val="18"/>
                <w:szCs w:val="18"/>
              </w:rPr>
            </w:pPr>
            <w:r w:rsidRPr="0066215A">
              <w:rPr>
                <w:rFonts w:eastAsia="SimSun" w:cs="Times New Roman"/>
                <w:color w:val="auto"/>
                <w:sz w:val="18"/>
                <w:szCs w:val="18"/>
                <w:lang w:val="en-US" w:eastAsia="zh-CN"/>
              </w:rPr>
              <w:t>Scenario 1:</w:t>
            </w:r>
          </w:p>
          <w:p w14:paraId="3C1AA81F" w14:textId="77777777" w:rsidR="001F7321" w:rsidRPr="0066215A" w:rsidRDefault="001F7321" w:rsidP="0066215A">
            <w:pPr>
              <w:pStyle w:val="Style1"/>
              <w:numPr>
                <w:ilvl w:val="0"/>
                <w:numId w:val="71"/>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 xml:space="preserve">UL beam selection latency needs to be reduced in codebook and non-codebook based UL transmission.  </w:t>
            </w:r>
          </w:p>
          <w:p w14:paraId="65B06F6C" w14:textId="77777777" w:rsidR="001F7321" w:rsidRPr="0066215A" w:rsidRDefault="001F7321" w:rsidP="0066215A">
            <w:pPr>
              <w:pStyle w:val="Style1"/>
              <w:numPr>
                <w:ilvl w:val="0"/>
                <w:numId w:val="71"/>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Common beam management framework for UL and DL should be adopted for smooth intercell mobility.</w:t>
            </w:r>
          </w:p>
          <w:p w14:paraId="3CAF6AFC" w14:textId="77777777" w:rsidR="001F7321" w:rsidRPr="0066215A" w:rsidRDefault="001F7321" w:rsidP="0066215A">
            <w:pPr>
              <w:pStyle w:val="Style1"/>
              <w:numPr>
                <w:ilvl w:val="0"/>
                <w:numId w:val="71"/>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Support for non-linear precoding-based transmission schemes for single-TRP/panel and multiple TRP/panel scenarios.</w:t>
            </w:r>
          </w:p>
          <w:p w14:paraId="30A81CD7" w14:textId="77777777" w:rsidR="001F7321" w:rsidRPr="0066215A" w:rsidRDefault="001F7321" w:rsidP="0066215A">
            <w:pPr>
              <w:tabs>
                <w:tab w:val="left" w:pos="1334"/>
              </w:tabs>
              <w:spacing w:after="0"/>
              <w:rPr>
                <w:rFonts w:eastAsia="SimSun"/>
                <w:color w:val="auto"/>
                <w:sz w:val="18"/>
                <w:szCs w:val="18"/>
                <w:lang w:val="en-US" w:eastAsia="zh-CN"/>
              </w:rPr>
            </w:pPr>
          </w:p>
          <w:p w14:paraId="3C672F09" w14:textId="77777777" w:rsidR="001F7321" w:rsidRPr="0066215A" w:rsidRDefault="001F7321" w:rsidP="0066215A">
            <w:pPr>
              <w:pStyle w:val="Style1"/>
              <w:tabs>
                <w:tab w:val="left" w:pos="1334"/>
              </w:tabs>
              <w:spacing w:after="0" w:line="240" w:lineRule="auto"/>
              <w:ind w:firstLine="0"/>
              <w:rPr>
                <w:rFonts w:cs="Times New Roman"/>
                <w:color w:val="auto"/>
                <w:sz w:val="18"/>
                <w:szCs w:val="18"/>
              </w:rPr>
            </w:pPr>
            <w:r w:rsidRPr="0066215A">
              <w:rPr>
                <w:rFonts w:eastAsia="SimSun" w:cs="Times New Roman"/>
                <w:color w:val="auto"/>
                <w:sz w:val="18"/>
                <w:szCs w:val="18"/>
                <w:lang w:val="en-US" w:eastAsia="zh-CN"/>
              </w:rPr>
              <w:t xml:space="preserve">Scenario 4: </w:t>
            </w:r>
          </w:p>
          <w:p w14:paraId="5D843852" w14:textId="77777777" w:rsidR="001F7321" w:rsidRPr="0066215A" w:rsidRDefault="001F7321" w:rsidP="0066215A">
            <w:pPr>
              <w:pStyle w:val="Style1"/>
              <w:numPr>
                <w:ilvl w:val="0"/>
                <w:numId w:val="72"/>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 xml:space="preserve">Explicit CSI feedback for reciprocity-based DL operation in TDD and FDD systems. </w:t>
            </w:r>
          </w:p>
          <w:p w14:paraId="347189A4" w14:textId="77777777" w:rsidR="001F7321" w:rsidRPr="0066215A" w:rsidRDefault="001F7321" w:rsidP="0066215A">
            <w:pPr>
              <w:pStyle w:val="Style1"/>
              <w:numPr>
                <w:ilvl w:val="0"/>
                <w:numId w:val="72"/>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SRS enhancements to improve fast triggering, enhanced UL coverage</w:t>
            </w:r>
          </w:p>
          <w:p w14:paraId="02BA28FB" w14:textId="77777777" w:rsidR="001F7321" w:rsidRPr="0066215A" w:rsidRDefault="001F7321" w:rsidP="0066215A">
            <w:pPr>
              <w:pStyle w:val="Style1"/>
              <w:numPr>
                <w:ilvl w:val="0"/>
                <w:numId w:val="72"/>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Explicit interference feedback for improve MU-MIMO operation in both single TRP/panel and multiple-TRP/panel operation.</w:t>
            </w:r>
          </w:p>
          <w:p w14:paraId="3AC2D4D7" w14:textId="77777777" w:rsidR="001F7321" w:rsidRPr="0066215A" w:rsidRDefault="001F7321" w:rsidP="0066215A">
            <w:pPr>
              <w:pStyle w:val="Style1"/>
              <w:numPr>
                <w:ilvl w:val="0"/>
                <w:numId w:val="72"/>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Enhance UL throughput performance via enhanced codebooks.</w:t>
            </w:r>
          </w:p>
          <w:p w14:paraId="5F6C03AA" w14:textId="77777777" w:rsidR="001F7321" w:rsidRPr="0066215A" w:rsidRDefault="001F7321" w:rsidP="0066215A">
            <w:pPr>
              <w:pStyle w:val="Style1"/>
              <w:numPr>
                <w:ilvl w:val="0"/>
                <w:numId w:val="72"/>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Fix loopholes in low PAPR DMRS sequence design.</w:t>
            </w:r>
          </w:p>
          <w:p w14:paraId="4DD56D25" w14:textId="77777777" w:rsidR="001F7321"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p>
          <w:p w14:paraId="0FC8FCDC" w14:textId="77777777" w:rsidR="001F7321" w:rsidRPr="0066215A" w:rsidRDefault="001F7321" w:rsidP="0066215A">
            <w:pPr>
              <w:pStyle w:val="Style1"/>
              <w:tabs>
                <w:tab w:val="left" w:pos="1334"/>
              </w:tabs>
              <w:spacing w:after="0" w:line="240" w:lineRule="auto"/>
              <w:ind w:firstLine="0"/>
              <w:rPr>
                <w:rFonts w:cs="Times New Roman"/>
                <w:color w:val="auto"/>
                <w:sz w:val="18"/>
                <w:szCs w:val="18"/>
              </w:rPr>
            </w:pPr>
            <w:r w:rsidRPr="0066215A">
              <w:rPr>
                <w:rFonts w:eastAsia="SimSun" w:cs="Times New Roman"/>
                <w:color w:val="auto"/>
                <w:sz w:val="18"/>
                <w:szCs w:val="18"/>
                <w:lang w:val="en-US" w:eastAsia="zh-CN"/>
              </w:rPr>
              <w:t>Scenario 5:</w:t>
            </w:r>
          </w:p>
          <w:p w14:paraId="2C994449" w14:textId="77777777" w:rsidR="001F7321" w:rsidRPr="0066215A" w:rsidRDefault="001F7321" w:rsidP="0066215A">
            <w:pPr>
              <w:pStyle w:val="Style1"/>
              <w:numPr>
                <w:ilvl w:val="0"/>
                <w:numId w:val="73"/>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Explicit CSI feedback-based enhancements for single and multiple TRP operations and exploit reciprocity.</w:t>
            </w:r>
          </w:p>
          <w:p w14:paraId="0EDD7F7C" w14:textId="77777777" w:rsidR="001F7321" w:rsidRPr="0066215A" w:rsidRDefault="001F7321" w:rsidP="0066215A">
            <w:pPr>
              <w:pStyle w:val="Style1"/>
              <w:numPr>
                <w:ilvl w:val="0"/>
                <w:numId w:val="73"/>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 xml:space="preserve">FDD massive MIMO performance enhancements with low UE complexity by exploiting FDD channel reciprocity should be explored. </w:t>
            </w:r>
          </w:p>
          <w:p w14:paraId="62707F27" w14:textId="77777777" w:rsidR="001F7321" w:rsidRPr="0066215A" w:rsidRDefault="001F7321" w:rsidP="0066215A">
            <w:pPr>
              <w:pStyle w:val="Style1"/>
              <w:tabs>
                <w:tab w:val="left" w:pos="1334"/>
              </w:tabs>
              <w:spacing w:after="0" w:line="240" w:lineRule="auto"/>
              <w:ind w:left="360" w:firstLine="0"/>
              <w:rPr>
                <w:rFonts w:eastAsia="SimSun" w:cs="Times New Roman"/>
                <w:color w:val="auto"/>
                <w:sz w:val="18"/>
                <w:szCs w:val="18"/>
                <w:lang w:val="en-US" w:eastAsia="zh-CN"/>
              </w:rPr>
            </w:pPr>
          </w:p>
          <w:p w14:paraId="10CAE379" w14:textId="77777777" w:rsidR="001F7321" w:rsidRPr="0066215A" w:rsidRDefault="001F7321" w:rsidP="0066215A">
            <w:pPr>
              <w:pStyle w:val="Style1"/>
              <w:tabs>
                <w:tab w:val="left" w:pos="1334"/>
              </w:tabs>
              <w:spacing w:after="0" w:line="240" w:lineRule="auto"/>
              <w:ind w:firstLine="0"/>
              <w:rPr>
                <w:rFonts w:cs="Times New Roman"/>
                <w:color w:val="auto"/>
                <w:sz w:val="18"/>
                <w:szCs w:val="18"/>
              </w:rPr>
            </w:pPr>
            <w:r w:rsidRPr="0066215A">
              <w:rPr>
                <w:rFonts w:eastAsia="SimSun" w:cs="Times New Roman"/>
                <w:color w:val="auto"/>
                <w:sz w:val="18"/>
                <w:szCs w:val="18"/>
                <w:lang w:val="en-US" w:eastAsia="zh-CN"/>
              </w:rPr>
              <w:t>Scenario 6:</w:t>
            </w:r>
          </w:p>
          <w:p w14:paraId="52854670" w14:textId="77777777" w:rsidR="001F7321" w:rsidRPr="0066215A" w:rsidRDefault="001F7321" w:rsidP="0066215A">
            <w:pPr>
              <w:pStyle w:val="Style1"/>
              <w:numPr>
                <w:ilvl w:val="0"/>
                <w:numId w:val="74"/>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PTRS density enhancements for high speed users using DFT-s-OFDM</w:t>
            </w:r>
          </w:p>
          <w:p w14:paraId="5DEC1A57" w14:textId="77777777" w:rsidR="001F7321"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p>
          <w:p w14:paraId="45BB6BC6" w14:textId="77777777" w:rsidR="001F7321" w:rsidRPr="0066215A" w:rsidRDefault="001F7321" w:rsidP="0066215A">
            <w:pPr>
              <w:pStyle w:val="Style1"/>
              <w:tabs>
                <w:tab w:val="left" w:pos="1334"/>
              </w:tabs>
              <w:spacing w:after="0" w:line="240" w:lineRule="auto"/>
              <w:ind w:firstLine="0"/>
              <w:rPr>
                <w:rFonts w:cs="Times New Roman"/>
                <w:color w:val="auto"/>
                <w:sz w:val="18"/>
                <w:szCs w:val="18"/>
              </w:rPr>
            </w:pPr>
            <w:r w:rsidRPr="0066215A">
              <w:rPr>
                <w:rFonts w:eastAsia="SimSun" w:cs="Times New Roman"/>
                <w:color w:val="auto"/>
                <w:sz w:val="18"/>
                <w:szCs w:val="18"/>
                <w:lang w:val="en-US" w:eastAsia="zh-CN"/>
              </w:rPr>
              <w:t xml:space="preserve">Scenario 7:  </w:t>
            </w:r>
          </w:p>
          <w:p w14:paraId="4222618C" w14:textId="77777777" w:rsidR="001F7321" w:rsidRPr="0066215A" w:rsidRDefault="001F7321" w:rsidP="0066215A">
            <w:pPr>
              <w:pStyle w:val="Style1"/>
              <w:numPr>
                <w:ilvl w:val="0"/>
                <w:numId w:val="75"/>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Enhanced CSI acquisition scheme to support non-linear precoding for single TRP/ Panel and multi TRP/Panel cases to be studied.</w:t>
            </w:r>
          </w:p>
          <w:p w14:paraId="2EF6303E" w14:textId="7095424B" w:rsidR="001F7321" w:rsidRPr="00746EB5" w:rsidRDefault="001F7321" w:rsidP="00746EB5">
            <w:pPr>
              <w:pStyle w:val="Style1"/>
              <w:numPr>
                <w:ilvl w:val="0"/>
                <w:numId w:val="75"/>
              </w:numPr>
              <w:tabs>
                <w:tab w:val="left" w:pos="1334"/>
              </w:tabs>
              <w:spacing w:after="0" w:line="240" w:lineRule="auto"/>
              <w:rPr>
                <w:rFonts w:cs="Times New Roman"/>
                <w:color w:val="auto"/>
                <w:sz w:val="18"/>
                <w:szCs w:val="18"/>
              </w:rPr>
            </w:pPr>
            <w:r w:rsidRPr="0066215A">
              <w:rPr>
                <w:rFonts w:eastAsia="SimSun" w:cs="Times New Roman"/>
                <w:color w:val="auto"/>
                <w:sz w:val="18"/>
                <w:szCs w:val="18"/>
                <w:lang w:val="en-US" w:eastAsia="zh-CN"/>
              </w:rPr>
              <w:t>The channel will remain nearly static for fixed and low speed scenarios. However, the interference can vary due to various factors like MU-MIMO, scheduling of resources in adjacent gNB, etc. Explore the possibility of interference only feedback report for the above case.</w:t>
            </w:r>
          </w:p>
        </w:tc>
      </w:tr>
      <w:tr w:rsidR="009F0074" w:rsidRPr="0066215A" w14:paraId="287B11EC" w14:textId="77777777" w:rsidTr="001D54BD">
        <w:tc>
          <w:tcPr>
            <w:tcW w:w="2005" w:type="dxa"/>
            <w:tcBorders>
              <w:top w:val="nil"/>
              <w:bottom w:val="nil"/>
            </w:tcBorders>
            <w:shd w:val="clear" w:color="auto" w:fill="auto"/>
            <w:tcMar>
              <w:left w:w="103" w:type="dxa"/>
            </w:tcMar>
          </w:tcPr>
          <w:p w14:paraId="63A10FED" w14:textId="517A9CDF" w:rsidR="001F7321" w:rsidRPr="0066215A" w:rsidRDefault="0099697F" w:rsidP="0066215A">
            <w:pPr>
              <w:pStyle w:val="Style1"/>
              <w:spacing w:after="0" w:line="240" w:lineRule="auto"/>
              <w:ind w:firstLine="0"/>
              <w:jc w:val="left"/>
              <w:rPr>
                <w:rFonts w:cs="Times New Roman"/>
                <w:color w:val="auto"/>
                <w:sz w:val="18"/>
                <w:szCs w:val="18"/>
              </w:rPr>
            </w:pPr>
            <w:r w:rsidRPr="0066215A">
              <w:rPr>
                <w:rFonts w:cs="Times New Roman"/>
                <w:color w:val="auto"/>
                <w:sz w:val="18"/>
                <w:szCs w:val="18"/>
                <w:lang w:eastAsia="zh-CN"/>
              </w:rPr>
              <w:t>Verizon</w:t>
            </w:r>
          </w:p>
        </w:tc>
        <w:tc>
          <w:tcPr>
            <w:tcW w:w="7715" w:type="dxa"/>
            <w:tcBorders>
              <w:top w:val="nil"/>
              <w:bottom w:val="single" w:sz="4" w:space="0" w:color="auto"/>
            </w:tcBorders>
            <w:shd w:val="clear" w:color="auto" w:fill="auto"/>
            <w:tcMar>
              <w:left w:w="103" w:type="dxa"/>
            </w:tcMar>
          </w:tcPr>
          <w:p w14:paraId="10F5D48A" w14:textId="1AE6586A" w:rsidR="0099697F" w:rsidRPr="0066215A" w:rsidRDefault="0099697F" w:rsidP="0066215A">
            <w:pPr>
              <w:spacing w:after="0"/>
              <w:rPr>
                <w:color w:val="auto"/>
                <w:sz w:val="18"/>
                <w:szCs w:val="18"/>
                <w:lang w:val="en-US" w:eastAsia="zh-CN"/>
              </w:rPr>
            </w:pPr>
            <w:r w:rsidRPr="0066215A">
              <w:rPr>
                <w:rFonts w:eastAsia="SimSun"/>
                <w:color w:val="auto"/>
                <w:sz w:val="18"/>
                <w:szCs w:val="18"/>
                <w:lang w:eastAsia="zh-CN"/>
              </w:rPr>
              <w:t xml:space="preserve">As an operator, </w:t>
            </w:r>
            <w:r w:rsidR="00324AA7" w:rsidRPr="0066215A">
              <w:rPr>
                <w:rFonts w:eastAsia="SimSun"/>
                <w:color w:val="auto"/>
                <w:sz w:val="18"/>
                <w:szCs w:val="18"/>
                <w:lang w:eastAsia="zh-CN"/>
              </w:rPr>
              <w:t xml:space="preserve">like BT, </w:t>
            </w:r>
            <w:r w:rsidRPr="0066215A">
              <w:rPr>
                <w:rFonts w:eastAsia="SimSun"/>
                <w:color w:val="auto"/>
                <w:sz w:val="18"/>
                <w:szCs w:val="18"/>
                <w:lang w:eastAsia="zh-CN"/>
              </w:rPr>
              <w:t>in general we</w:t>
            </w:r>
            <w:r w:rsidRPr="0066215A">
              <w:rPr>
                <w:rFonts w:eastAsia="SimSun"/>
                <w:color w:val="auto"/>
                <w:sz w:val="18"/>
                <w:szCs w:val="18"/>
                <w:lang w:val="en-US" w:eastAsia="zh-CN"/>
              </w:rPr>
              <w:t xml:space="preserve"> </w:t>
            </w:r>
            <w:r w:rsidR="00324AA7" w:rsidRPr="0066215A">
              <w:rPr>
                <w:rFonts w:eastAsia="SimSun"/>
                <w:color w:val="auto"/>
                <w:sz w:val="18"/>
                <w:szCs w:val="18"/>
                <w:lang w:val="en-US" w:eastAsia="zh-CN"/>
              </w:rPr>
              <w:t xml:space="preserve">also </w:t>
            </w:r>
            <w:r w:rsidRPr="0066215A">
              <w:rPr>
                <w:rFonts w:eastAsia="SimSun"/>
                <w:color w:val="auto"/>
                <w:sz w:val="18"/>
                <w:szCs w:val="18"/>
                <w:lang w:val="en-US" w:eastAsia="zh-CN"/>
              </w:rPr>
              <w:t xml:space="preserve">do not have a strong preference on a specific feature’s technical details as long as they achieve </w:t>
            </w:r>
            <w:r w:rsidR="00324AA7" w:rsidRPr="0066215A">
              <w:rPr>
                <w:rFonts w:eastAsia="SimSun"/>
                <w:color w:val="auto"/>
                <w:sz w:val="18"/>
                <w:szCs w:val="18"/>
                <w:lang w:val="en-US" w:eastAsia="zh-CN"/>
              </w:rPr>
              <w:t xml:space="preserve">similar </w:t>
            </w:r>
            <w:r w:rsidRPr="0066215A">
              <w:rPr>
                <w:rFonts w:eastAsia="SimSun"/>
                <w:color w:val="auto"/>
                <w:sz w:val="18"/>
                <w:szCs w:val="18"/>
                <w:lang w:val="en-US" w:eastAsia="zh-CN"/>
              </w:rPr>
              <w:t xml:space="preserve">gains in </w:t>
            </w:r>
            <w:r w:rsidR="00324AA7" w:rsidRPr="0066215A">
              <w:rPr>
                <w:rFonts w:eastAsia="SimSun"/>
                <w:color w:val="auto"/>
                <w:sz w:val="18"/>
                <w:szCs w:val="18"/>
                <w:lang w:val="en-US" w:eastAsia="zh-CN"/>
              </w:rPr>
              <w:t xml:space="preserve">real </w:t>
            </w:r>
            <w:r w:rsidR="00542751" w:rsidRPr="0066215A">
              <w:rPr>
                <w:rFonts w:eastAsia="SimSun"/>
                <w:color w:val="auto"/>
                <w:sz w:val="18"/>
                <w:szCs w:val="18"/>
                <w:lang w:val="en-US" w:eastAsia="zh-CN"/>
              </w:rPr>
              <w:t xml:space="preserve">deployment </w:t>
            </w:r>
            <w:r w:rsidRPr="0066215A">
              <w:rPr>
                <w:rFonts w:eastAsia="SimSun"/>
                <w:color w:val="auto"/>
                <w:sz w:val="18"/>
                <w:szCs w:val="18"/>
                <w:lang w:val="en-US" w:eastAsia="zh-CN"/>
              </w:rPr>
              <w:t xml:space="preserve">scenarios with reasonable cost and </w:t>
            </w:r>
            <w:r w:rsidR="00542751" w:rsidRPr="0066215A">
              <w:rPr>
                <w:rFonts w:eastAsia="SimSun"/>
                <w:color w:val="auto"/>
                <w:sz w:val="18"/>
                <w:szCs w:val="18"/>
                <w:lang w:val="en-US" w:eastAsia="zh-CN"/>
              </w:rPr>
              <w:t>complexity</w:t>
            </w:r>
            <w:r w:rsidRPr="0066215A">
              <w:rPr>
                <w:rFonts w:eastAsia="SimSun"/>
                <w:color w:val="auto"/>
                <w:sz w:val="18"/>
                <w:szCs w:val="18"/>
                <w:lang w:val="en-US" w:eastAsia="zh-CN"/>
              </w:rPr>
              <w:t xml:space="preserve"> implication. </w:t>
            </w:r>
            <w:r w:rsidR="00324AA7" w:rsidRPr="0066215A">
              <w:rPr>
                <w:rFonts w:eastAsia="SimSun"/>
                <w:color w:val="auto"/>
                <w:sz w:val="18"/>
                <w:szCs w:val="18"/>
                <w:lang w:val="en-US" w:eastAsia="zh-CN"/>
              </w:rPr>
              <w:t>And</w:t>
            </w:r>
            <w:r w:rsidRPr="0066215A">
              <w:rPr>
                <w:rFonts w:eastAsia="SimSun"/>
                <w:color w:val="auto"/>
                <w:sz w:val="18"/>
                <w:szCs w:val="18"/>
                <w:lang w:val="en-US" w:eastAsia="zh-CN"/>
              </w:rPr>
              <w:t xml:space="preserve"> based our experience with real deployment, we may have </w:t>
            </w:r>
            <w:r w:rsidR="00542751" w:rsidRPr="0066215A">
              <w:rPr>
                <w:rFonts w:eastAsia="SimSun"/>
                <w:color w:val="auto"/>
                <w:sz w:val="18"/>
                <w:szCs w:val="18"/>
                <w:lang w:val="en-US" w:eastAsia="zh-CN"/>
              </w:rPr>
              <w:t xml:space="preserve">gained </w:t>
            </w:r>
            <w:r w:rsidRPr="0066215A">
              <w:rPr>
                <w:rFonts w:eastAsia="SimSun"/>
                <w:color w:val="auto"/>
                <w:sz w:val="18"/>
                <w:szCs w:val="18"/>
                <w:lang w:val="en-US" w:eastAsia="zh-CN"/>
              </w:rPr>
              <w:t xml:space="preserve">some good understanding </w:t>
            </w:r>
            <w:r w:rsidR="00324AA7" w:rsidRPr="0066215A">
              <w:rPr>
                <w:rFonts w:eastAsia="SimSun"/>
                <w:color w:val="auto"/>
                <w:sz w:val="18"/>
                <w:szCs w:val="18"/>
                <w:lang w:val="en-US" w:eastAsia="zh-CN"/>
              </w:rPr>
              <w:t xml:space="preserve">in some areas </w:t>
            </w:r>
            <w:r w:rsidR="00542751" w:rsidRPr="0066215A">
              <w:rPr>
                <w:rFonts w:eastAsia="SimSun"/>
                <w:color w:val="auto"/>
                <w:sz w:val="18"/>
                <w:szCs w:val="18"/>
                <w:lang w:val="en-US" w:eastAsia="zh-CN"/>
              </w:rPr>
              <w:t xml:space="preserve">towards </w:t>
            </w:r>
            <w:r w:rsidRPr="0066215A">
              <w:rPr>
                <w:rFonts w:eastAsia="SimSun"/>
                <w:color w:val="auto"/>
                <w:sz w:val="18"/>
                <w:szCs w:val="18"/>
                <w:lang w:val="en-US" w:eastAsia="zh-CN"/>
              </w:rPr>
              <w:t>which feature is more likely to succeed and which is more likely to fail</w:t>
            </w:r>
            <w:r w:rsidR="003345AD" w:rsidRPr="0066215A">
              <w:rPr>
                <w:rFonts w:eastAsia="SimSun"/>
                <w:color w:val="auto"/>
                <w:sz w:val="18"/>
                <w:szCs w:val="18"/>
                <w:lang w:val="en-US" w:eastAsia="zh-CN"/>
              </w:rPr>
              <w:t xml:space="preserve"> or end up unused and wasted</w:t>
            </w:r>
            <w:r w:rsidRPr="0066215A">
              <w:rPr>
                <w:rFonts w:eastAsia="SimSun"/>
                <w:color w:val="auto"/>
                <w:sz w:val="18"/>
                <w:szCs w:val="18"/>
                <w:lang w:val="en-US" w:eastAsia="zh-CN"/>
              </w:rPr>
              <w:t xml:space="preserve">. </w:t>
            </w:r>
            <w:r w:rsidR="00841A97" w:rsidRPr="0066215A">
              <w:rPr>
                <w:rFonts w:eastAsia="SimSun"/>
                <w:color w:val="auto"/>
                <w:sz w:val="18"/>
                <w:szCs w:val="18"/>
                <w:lang w:val="en-US" w:eastAsia="zh-CN"/>
              </w:rPr>
              <w:t>It is f</w:t>
            </w:r>
            <w:r w:rsidRPr="0066215A">
              <w:rPr>
                <w:rFonts w:eastAsia="SimSun"/>
                <w:color w:val="auto"/>
                <w:sz w:val="18"/>
                <w:szCs w:val="18"/>
                <w:lang w:val="en-US" w:eastAsia="zh-CN"/>
              </w:rPr>
              <w:t xml:space="preserve">or this reason and </w:t>
            </w:r>
            <w:r w:rsidR="00841A97" w:rsidRPr="0066215A">
              <w:rPr>
                <w:rFonts w:eastAsia="SimSun"/>
                <w:color w:val="auto"/>
                <w:sz w:val="18"/>
                <w:szCs w:val="18"/>
                <w:lang w:val="en-US" w:eastAsia="zh-CN"/>
              </w:rPr>
              <w:t>to</w:t>
            </w:r>
            <w:r w:rsidRPr="0066215A">
              <w:rPr>
                <w:rFonts w:eastAsia="SimSun"/>
                <w:color w:val="auto"/>
                <w:sz w:val="18"/>
                <w:szCs w:val="18"/>
                <w:lang w:val="en-US" w:eastAsia="zh-CN"/>
              </w:rPr>
              <w:t xml:space="preserve"> this level </w:t>
            </w:r>
            <w:r w:rsidR="00841A97" w:rsidRPr="0066215A">
              <w:rPr>
                <w:rFonts w:eastAsia="SimSun"/>
                <w:color w:val="auto"/>
                <w:sz w:val="18"/>
                <w:szCs w:val="18"/>
                <w:lang w:val="en-US" w:eastAsia="zh-CN"/>
              </w:rPr>
              <w:t xml:space="preserve">that </w:t>
            </w:r>
            <w:r w:rsidRPr="0066215A">
              <w:rPr>
                <w:rFonts w:eastAsia="SimSun"/>
                <w:color w:val="auto"/>
                <w:sz w:val="18"/>
                <w:szCs w:val="18"/>
                <w:lang w:val="en-US" w:eastAsia="zh-CN"/>
              </w:rPr>
              <w:t xml:space="preserve">we want to contribute to </w:t>
            </w:r>
            <w:r w:rsidR="00542751" w:rsidRPr="0066215A">
              <w:rPr>
                <w:rFonts w:eastAsia="SimSun"/>
                <w:color w:val="auto"/>
                <w:sz w:val="18"/>
                <w:szCs w:val="18"/>
                <w:lang w:val="en-US" w:eastAsia="zh-CN"/>
              </w:rPr>
              <w:t xml:space="preserve">3gpp </w:t>
            </w:r>
            <w:r w:rsidRPr="0066215A">
              <w:rPr>
                <w:rFonts w:eastAsia="SimSun"/>
                <w:color w:val="auto"/>
                <w:sz w:val="18"/>
                <w:szCs w:val="18"/>
                <w:lang w:val="en-US" w:eastAsia="zh-CN"/>
              </w:rPr>
              <w:t xml:space="preserve">and benefit from </w:t>
            </w:r>
            <w:r w:rsidR="00324AA7" w:rsidRPr="0066215A">
              <w:rPr>
                <w:rFonts w:eastAsia="SimSun"/>
                <w:color w:val="auto"/>
                <w:sz w:val="18"/>
                <w:szCs w:val="18"/>
                <w:lang w:val="en-US" w:eastAsia="zh-CN"/>
              </w:rPr>
              <w:t xml:space="preserve">its </w:t>
            </w:r>
            <w:r w:rsidR="00841A97" w:rsidRPr="0066215A">
              <w:rPr>
                <w:rFonts w:eastAsia="SimSun"/>
                <w:color w:val="auto"/>
                <w:sz w:val="18"/>
                <w:szCs w:val="18"/>
                <w:lang w:val="en-US" w:eastAsia="zh-CN"/>
              </w:rPr>
              <w:t>work</w:t>
            </w:r>
            <w:r w:rsidRPr="0066215A">
              <w:rPr>
                <w:rFonts w:eastAsia="SimSun"/>
                <w:color w:val="auto"/>
                <w:sz w:val="18"/>
                <w:szCs w:val="18"/>
                <w:lang w:val="en-US" w:eastAsia="zh-CN"/>
              </w:rPr>
              <w:t>.</w:t>
            </w:r>
          </w:p>
          <w:p w14:paraId="4ECD75AC" w14:textId="4BF486D7" w:rsidR="001F7321" w:rsidRPr="0066215A" w:rsidRDefault="001F7321" w:rsidP="0066215A">
            <w:pPr>
              <w:spacing w:after="0"/>
              <w:rPr>
                <w:color w:val="auto"/>
                <w:sz w:val="18"/>
                <w:szCs w:val="18"/>
                <w:lang w:val="en-US" w:eastAsia="zh-CN"/>
              </w:rPr>
            </w:pPr>
            <w:r w:rsidRPr="0066215A">
              <w:rPr>
                <w:color w:val="auto"/>
                <w:sz w:val="18"/>
                <w:szCs w:val="18"/>
                <w:lang w:val="en-US" w:eastAsia="zh-CN"/>
              </w:rPr>
              <w:t>The area in need the most urgent enhancement in general in our view is clearly scenario 1.</w:t>
            </w:r>
            <w:r w:rsidR="00324AA7" w:rsidRPr="0066215A">
              <w:rPr>
                <w:color w:val="auto"/>
                <w:sz w:val="18"/>
                <w:szCs w:val="18"/>
                <w:lang w:val="en-US" w:eastAsia="zh-CN"/>
              </w:rPr>
              <w:t xml:space="preserve"> (no, it doesn’t mean it is more important - it just needs more urgent repair work </w:t>
            </w:r>
            <w:r w:rsidR="00324AA7" w:rsidRPr="0066215A">
              <w:rPr>
                <w:rFonts w:ascii="Segoe UI Symbol" w:eastAsia="Segoe UI Emoji" w:hAnsi="Segoe UI Symbol" w:cs="Segoe UI Symbol"/>
                <w:color w:val="auto"/>
                <w:sz w:val="18"/>
                <w:szCs w:val="18"/>
                <w:lang w:val="en-US" w:eastAsia="zh-CN"/>
              </w:rPr>
              <w:t>😊</w:t>
            </w:r>
            <w:r w:rsidR="00324AA7" w:rsidRPr="0066215A">
              <w:rPr>
                <w:color w:val="auto"/>
                <w:sz w:val="18"/>
                <w:szCs w:val="18"/>
                <w:lang w:val="en-US" w:eastAsia="zh-CN"/>
              </w:rPr>
              <w:t>)</w:t>
            </w:r>
          </w:p>
          <w:p w14:paraId="29625341" w14:textId="44DCF678" w:rsidR="001F7321" w:rsidRPr="0066215A" w:rsidRDefault="001F7321" w:rsidP="0066215A">
            <w:pPr>
              <w:pStyle w:val="Style1"/>
              <w:tabs>
                <w:tab w:val="left" w:pos="1334"/>
              </w:tabs>
              <w:spacing w:after="0" w:line="240" w:lineRule="auto"/>
              <w:ind w:firstLine="0"/>
              <w:rPr>
                <w:rFonts w:eastAsia="SimSun" w:cs="Times New Roman"/>
                <w:b/>
                <w:bCs/>
                <w:color w:val="auto"/>
                <w:sz w:val="18"/>
                <w:szCs w:val="18"/>
                <w:lang w:val="en-US" w:eastAsia="zh-CN"/>
              </w:rPr>
            </w:pPr>
            <w:r w:rsidRPr="0066215A">
              <w:rPr>
                <w:rFonts w:eastAsia="SimSun" w:cs="Times New Roman"/>
                <w:b/>
                <w:bCs/>
                <w:color w:val="auto"/>
                <w:sz w:val="18"/>
                <w:szCs w:val="18"/>
                <w:lang w:val="en-US" w:eastAsia="zh-CN"/>
              </w:rPr>
              <w:t>Scenario 1:</w:t>
            </w:r>
          </w:p>
          <w:p w14:paraId="0D3CC58C" w14:textId="6ACA9AEE" w:rsidR="001F7321"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r w:rsidRPr="0066215A">
              <w:rPr>
                <w:rFonts w:eastAsia="SimSun" w:cs="Times New Roman"/>
                <w:color w:val="auto"/>
                <w:sz w:val="18"/>
                <w:szCs w:val="18"/>
                <w:lang w:val="en-US" w:eastAsia="zh-CN"/>
              </w:rPr>
              <w:t>In the coverage enhancement WI, we asked for a</w:t>
            </w:r>
            <w:r w:rsidR="00324AA7" w:rsidRPr="0066215A">
              <w:rPr>
                <w:rFonts w:eastAsia="SimSun" w:cs="Times New Roman"/>
                <w:color w:val="auto"/>
                <w:sz w:val="18"/>
                <w:szCs w:val="18"/>
                <w:lang w:val="en-US" w:eastAsia="zh-CN"/>
              </w:rPr>
              <w:t xml:space="preserve"> thourough </w:t>
            </w:r>
            <w:r w:rsidRPr="0066215A">
              <w:rPr>
                <w:rFonts w:eastAsia="SimSun" w:cs="Times New Roman"/>
                <w:color w:val="auto"/>
                <w:sz w:val="18"/>
                <w:szCs w:val="18"/>
                <w:lang w:val="en-US" w:eastAsia="zh-CN"/>
              </w:rPr>
              <w:t>evaluation of FR2 coverage. We think it is a very important task that can be taken either in this WI or that coverage enhancement WI</w:t>
            </w:r>
            <w:r w:rsidR="00324AA7" w:rsidRPr="0066215A">
              <w:rPr>
                <w:rFonts w:eastAsia="SimSun" w:cs="Times New Roman"/>
                <w:color w:val="auto"/>
                <w:sz w:val="18"/>
                <w:szCs w:val="18"/>
                <w:lang w:val="en-US" w:eastAsia="zh-CN"/>
              </w:rPr>
              <w:t xml:space="preserve"> (we prefer in that coverage enhancement WI)</w:t>
            </w:r>
            <w:r w:rsidRPr="0066215A">
              <w:rPr>
                <w:rFonts w:eastAsia="SimSun" w:cs="Times New Roman"/>
                <w:color w:val="auto"/>
                <w:sz w:val="18"/>
                <w:szCs w:val="18"/>
                <w:lang w:val="en-US" w:eastAsia="zh-CN"/>
              </w:rPr>
              <w:t>. However, we don’t want R</w:t>
            </w:r>
            <w:r w:rsidR="00542751" w:rsidRPr="0066215A">
              <w:rPr>
                <w:rFonts w:eastAsia="SimSun" w:cs="Times New Roman"/>
                <w:color w:val="auto"/>
                <w:sz w:val="18"/>
                <w:szCs w:val="18"/>
                <w:lang w:val="en-US" w:eastAsia="zh-CN"/>
              </w:rPr>
              <w:t>el-</w:t>
            </w:r>
            <w:r w:rsidRPr="0066215A">
              <w:rPr>
                <w:rFonts w:eastAsia="SimSun" w:cs="Times New Roman"/>
                <w:color w:val="auto"/>
                <w:sz w:val="18"/>
                <w:szCs w:val="18"/>
                <w:lang w:val="en-US" w:eastAsia="zh-CN"/>
              </w:rPr>
              <w:t>17 to delay any enhancement work, because FR2 coverage clearly needs</w:t>
            </w:r>
            <w:r w:rsidR="00542751" w:rsidRPr="0066215A">
              <w:rPr>
                <w:rFonts w:eastAsia="SimSun" w:cs="Times New Roman"/>
                <w:color w:val="auto"/>
                <w:sz w:val="18"/>
                <w:szCs w:val="18"/>
                <w:lang w:val="en-US" w:eastAsia="zh-CN"/>
              </w:rPr>
              <w:t xml:space="preserve"> to improve</w:t>
            </w:r>
            <w:r w:rsidRPr="0066215A">
              <w:rPr>
                <w:rFonts w:eastAsia="SimSun" w:cs="Times New Roman"/>
                <w:color w:val="auto"/>
                <w:sz w:val="18"/>
                <w:szCs w:val="18"/>
                <w:lang w:val="en-US" w:eastAsia="zh-CN"/>
              </w:rPr>
              <w:t xml:space="preserve"> based on field deployment experience. We noticed mmWave can provide good coverage distance in free space in a static LOS environment, but not in a real changing environment where 5G mmWave service is often unavailable or often disrupted by e.g., random blockage. There is also the obvious issue of </w:t>
            </w:r>
            <w:r w:rsidR="00542751" w:rsidRPr="0066215A">
              <w:rPr>
                <w:rFonts w:eastAsia="SimSun" w:cs="Times New Roman"/>
                <w:color w:val="auto"/>
                <w:sz w:val="18"/>
                <w:szCs w:val="18"/>
                <w:lang w:val="en-US" w:eastAsia="zh-CN"/>
              </w:rPr>
              <w:t>reliable support for typical mobility</w:t>
            </w:r>
            <w:r w:rsidRPr="0066215A">
              <w:rPr>
                <w:rFonts w:eastAsia="SimSun" w:cs="Times New Roman"/>
                <w:color w:val="auto"/>
                <w:sz w:val="18"/>
                <w:szCs w:val="18"/>
                <w:lang w:val="en-US" w:eastAsia="zh-CN"/>
              </w:rPr>
              <w:t xml:space="preserve">. Beam management inefficiency is </w:t>
            </w:r>
            <w:r w:rsidR="00542751" w:rsidRPr="0066215A">
              <w:rPr>
                <w:rFonts w:eastAsia="SimSun" w:cs="Times New Roman"/>
                <w:color w:val="auto"/>
                <w:sz w:val="18"/>
                <w:szCs w:val="18"/>
                <w:lang w:val="en-US" w:eastAsia="zh-CN"/>
              </w:rPr>
              <w:t>understood by us and our industry partners to be t</w:t>
            </w:r>
            <w:r w:rsidRPr="0066215A">
              <w:rPr>
                <w:rFonts w:eastAsia="SimSun" w:cs="Times New Roman"/>
                <w:color w:val="auto"/>
                <w:sz w:val="18"/>
                <w:szCs w:val="18"/>
                <w:lang w:val="en-US" w:eastAsia="zh-CN"/>
              </w:rPr>
              <w:t>he main reason. We support a major enhancement effort for FR2 beam management in Rel. 17.</w:t>
            </w:r>
            <w:r w:rsidR="00542751" w:rsidRPr="0066215A">
              <w:rPr>
                <w:rFonts w:eastAsia="SimSun" w:cs="Times New Roman"/>
                <w:color w:val="auto"/>
                <w:sz w:val="18"/>
                <w:szCs w:val="18"/>
                <w:lang w:val="en-US" w:eastAsia="zh-CN"/>
              </w:rPr>
              <w:t xml:space="preserve"> </w:t>
            </w:r>
          </w:p>
          <w:p w14:paraId="4C31969B" w14:textId="77777777" w:rsidR="001F7321"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p>
          <w:p w14:paraId="6F735656" w14:textId="77777777" w:rsidR="001F7321"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r w:rsidRPr="0066215A">
              <w:rPr>
                <w:rFonts w:eastAsia="SimSun" w:cs="Times New Roman"/>
                <w:color w:val="auto"/>
                <w:sz w:val="18"/>
                <w:szCs w:val="18"/>
                <w:lang w:val="en-US" w:eastAsia="zh-CN"/>
              </w:rPr>
              <w:t>We see potential enhancements in many areas. Some examples are:</w:t>
            </w:r>
          </w:p>
          <w:p w14:paraId="36C41036" w14:textId="77777777" w:rsidR="001F7321" w:rsidRPr="0066215A" w:rsidRDefault="001F7321" w:rsidP="00CC523B">
            <w:pPr>
              <w:pStyle w:val="Style1"/>
              <w:numPr>
                <w:ilvl w:val="0"/>
                <w:numId w:val="76"/>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Support streamlining UL beam management by e.g., adopting a QCL framework similar to DL beam management based on TCI framework.</w:t>
            </w:r>
          </w:p>
          <w:p w14:paraId="3D51B666" w14:textId="4F1EFF76" w:rsidR="001F7321" w:rsidRPr="0066215A" w:rsidRDefault="001F7321" w:rsidP="00CC523B">
            <w:pPr>
              <w:pStyle w:val="Style1"/>
              <w:numPr>
                <w:ilvl w:val="0"/>
                <w:numId w:val="76"/>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Further reduce the use of RRC messages for beam management by simplifying the procedure and relying more on UE beam correspondence and UE intelligence</w:t>
            </w:r>
            <w:r w:rsidR="007F414F" w:rsidRPr="0066215A">
              <w:rPr>
                <w:rFonts w:eastAsia="SimSun" w:cs="Times New Roman"/>
                <w:color w:val="auto"/>
                <w:sz w:val="18"/>
                <w:szCs w:val="18"/>
                <w:lang w:val="en-US" w:eastAsia="zh-CN"/>
              </w:rPr>
              <w:t>, e.g., f</w:t>
            </w:r>
            <w:r w:rsidRPr="0066215A">
              <w:rPr>
                <w:rFonts w:eastAsia="SimSun" w:cs="Times New Roman"/>
                <w:color w:val="auto"/>
                <w:sz w:val="18"/>
                <w:szCs w:val="18"/>
                <w:lang w:val="en-US" w:eastAsia="zh-CN"/>
              </w:rPr>
              <w:t>urther exploit</w:t>
            </w:r>
            <w:r w:rsidR="007F414F" w:rsidRPr="0066215A">
              <w:rPr>
                <w:rFonts w:eastAsia="SimSun" w:cs="Times New Roman"/>
                <w:color w:val="auto"/>
                <w:sz w:val="18"/>
                <w:szCs w:val="18"/>
                <w:lang w:val="en-US" w:eastAsia="zh-CN"/>
              </w:rPr>
              <w:t xml:space="preserve">ing </w:t>
            </w:r>
            <w:r w:rsidRPr="0066215A">
              <w:rPr>
                <w:rFonts w:eastAsia="SimSun" w:cs="Times New Roman"/>
                <w:color w:val="auto"/>
                <w:sz w:val="18"/>
                <w:szCs w:val="18"/>
                <w:lang w:val="en-US" w:eastAsia="zh-CN"/>
              </w:rPr>
              <w:t>UE beam correspondence to UL more flexibility to manage its beams</w:t>
            </w:r>
            <w:r w:rsidR="007F414F" w:rsidRPr="0066215A">
              <w:rPr>
                <w:rFonts w:eastAsia="SimSun" w:cs="Times New Roman"/>
                <w:color w:val="auto"/>
                <w:sz w:val="18"/>
                <w:szCs w:val="18"/>
                <w:lang w:val="en-US" w:eastAsia="zh-CN"/>
              </w:rPr>
              <w:t xml:space="preserve"> and </w:t>
            </w:r>
            <w:r w:rsidRPr="0066215A">
              <w:rPr>
                <w:rFonts w:eastAsia="SimSun" w:cs="Times New Roman"/>
                <w:color w:val="auto"/>
                <w:sz w:val="18"/>
                <w:szCs w:val="18"/>
                <w:lang w:val="en-US" w:eastAsia="zh-CN"/>
              </w:rPr>
              <w:t>UE event-driven beam reporting.</w:t>
            </w:r>
          </w:p>
          <w:p w14:paraId="02CF4E16" w14:textId="342137B9" w:rsidR="001F7321" w:rsidRPr="0066215A" w:rsidRDefault="001F7321" w:rsidP="00CC523B">
            <w:pPr>
              <w:pStyle w:val="Style1"/>
              <w:numPr>
                <w:ilvl w:val="0"/>
                <w:numId w:val="76"/>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Enhance intra-cell mobility support by e.g., multiple candidate beams, fast beam tracking/switching/recovery, and extend beam management across cells support inter-cell mobility. Our target is 45mph residential and 85 mph highway. </w:t>
            </w:r>
            <w:r w:rsidRPr="0066215A">
              <w:rPr>
                <w:rFonts w:cs="Times New Roman"/>
                <w:color w:val="auto"/>
                <w:sz w:val="18"/>
                <w:szCs w:val="18"/>
              </w:rPr>
              <w:t xml:space="preserve">Multi-TRP/panel can be part of the solution.  But we are looking for full solution for single TRP/panel and for EN-DC, NR-NR </w:t>
            </w:r>
            <w:r w:rsidR="009D6595" w:rsidRPr="0066215A">
              <w:rPr>
                <w:rFonts w:cs="Times New Roman"/>
                <w:color w:val="auto"/>
                <w:sz w:val="18"/>
                <w:szCs w:val="18"/>
              </w:rPr>
              <w:t>DC</w:t>
            </w:r>
            <w:r w:rsidRPr="0066215A">
              <w:rPr>
                <w:rFonts w:cs="Times New Roman"/>
                <w:color w:val="auto"/>
                <w:sz w:val="18"/>
                <w:szCs w:val="18"/>
              </w:rPr>
              <w:t>.</w:t>
            </w:r>
          </w:p>
          <w:p w14:paraId="65F34C1A" w14:textId="77777777" w:rsidR="001F7321" w:rsidRPr="0066215A" w:rsidRDefault="001F7321" w:rsidP="00CC523B">
            <w:pPr>
              <w:pStyle w:val="Style1"/>
              <w:numPr>
                <w:ilvl w:val="0"/>
                <w:numId w:val="76"/>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lastRenderedPageBreak/>
              <w:t>Enhance beam management for power saving – e.g., for CDRX, WUS detection, etc. though e.g., multiple-beams, optimized RS.</w:t>
            </w:r>
          </w:p>
          <w:p w14:paraId="41BB5E6F" w14:textId="733B2D34" w:rsidR="001F7321" w:rsidRPr="0066215A" w:rsidRDefault="001F7321" w:rsidP="00CC523B">
            <w:pPr>
              <w:pStyle w:val="Style1"/>
              <w:numPr>
                <w:ilvl w:val="0"/>
                <w:numId w:val="76"/>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Faster &amp; more robust &amp; UE power friendly beam management for e.g., paging, initial access, measurement report, etc.</w:t>
            </w:r>
          </w:p>
          <w:p w14:paraId="40420DD7" w14:textId="6D8224CE" w:rsidR="007F414F" w:rsidRPr="0066215A" w:rsidRDefault="007F414F" w:rsidP="0066215A">
            <w:pPr>
              <w:pStyle w:val="Style1"/>
              <w:tabs>
                <w:tab w:val="left" w:pos="1334"/>
              </w:tabs>
              <w:spacing w:after="0" w:line="240" w:lineRule="auto"/>
              <w:ind w:firstLine="0"/>
              <w:rPr>
                <w:rFonts w:eastAsia="SimSun" w:cs="Times New Roman"/>
                <w:color w:val="auto"/>
                <w:sz w:val="18"/>
                <w:szCs w:val="18"/>
                <w:lang w:val="en-US" w:eastAsia="zh-CN"/>
              </w:rPr>
            </w:pPr>
            <w:r w:rsidRPr="0066215A">
              <w:rPr>
                <w:rFonts w:eastAsia="SimSun" w:cs="Times New Roman"/>
                <w:color w:val="auto"/>
                <w:sz w:val="18"/>
                <w:szCs w:val="18"/>
                <w:lang w:val="en-US" w:eastAsia="zh-CN"/>
              </w:rPr>
              <w:t>Again, the above are just some of the areas we feel having a good chance to produce meaningful enhancement. We are interested in other areas as well.</w:t>
            </w:r>
          </w:p>
          <w:p w14:paraId="3CEBA8D8" w14:textId="77777777" w:rsidR="001F7321" w:rsidRPr="0066215A" w:rsidRDefault="001F7321" w:rsidP="0066215A">
            <w:pPr>
              <w:tabs>
                <w:tab w:val="left" w:pos="1334"/>
              </w:tabs>
              <w:spacing w:after="0"/>
              <w:rPr>
                <w:rFonts w:eastAsia="SimSun"/>
                <w:color w:val="auto"/>
                <w:sz w:val="18"/>
                <w:szCs w:val="18"/>
                <w:lang w:val="en-US" w:eastAsia="zh-CN"/>
              </w:rPr>
            </w:pPr>
          </w:p>
          <w:p w14:paraId="07E3F4D7" w14:textId="77777777" w:rsidR="009D6595" w:rsidRPr="0066215A" w:rsidRDefault="009D6595" w:rsidP="0066215A">
            <w:pPr>
              <w:pStyle w:val="Style1"/>
              <w:tabs>
                <w:tab w:val="left" w:pos="1334"/>
              </w:tabs>
              <w:spacing w:after="0" w:line="240" w:lineRule="auto"/>
              <w:ind w:firstLine="0"/>
              <w:rPr>
                <w:rFonts w:cs="Times New Roman"/>
                <w:b/>
                <w:bCs/>
                <w:color w:val="auto"/>
                <w:sz w:val="18"/>
                <w:szCs w:val="18"/>
              </w:rPr>
            </w:pPr>
            <w:r w:rsidRPr="0066215A">
              <w:rPr>
                <w:rFonts w:eastAsia="SimSun" w:cs="Times New Roman"/>
                <w:b/>
                <w:bCs/>
                <w:color w:val="auto"/>
                <w:sz w:val="18"/>
                <w:szCs w:val="18"/>
                <w:lang w:val="en-US" w:eastAsia="zh-CN"/>
              </w:rPr>
              <w:t>Scenario 3:</w:t>
            </w:r>
          </w:p>
          <w:p w14:paraId="292AB6AE" w14:textId="3A5C9A30" w:rsidR="009D6595" w:rsidRPr="0066215A" w:rsidRDefault="009D6595" w:rsidP="00CC523B">
            <w:pPr>
              <w:pStyle w:val="Style1"/>
              <w:numPr>
                <w:ilvl w:val="0"/>
                <w:numId w:val="78"/>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We think it is also for eMBB, at least for </w:t>
            </w:r>
            <w:r w:rsidR="003622F8" w:rsidRPr="0066215A">
              <w:rPr>
                <w:rFonts w:eastAsia="SimSun" w:cs="Times New Roman"/>
                <w:color w:val="auto"/>
                <w:sz w:val="18"/>
                <w:szCs w:val="18"/>
                <w:lang w:val="en-US" w:eastAsia="zh-CN"/>
              </w:rPr>
              <w:t>throughput</w:t>
            </w:r>
            <w:r w:rsidRPr="0066215A">
              <w:rPr>
                <w:rFonts w:eastAsia="SimSun" w:cs="Times New Roman"/>
                <w:color w:val="auto"/>
                <w:sz w:val="18"/>
                <w:szCs w:val="18"/>
                <w:lang w:val="en-US" w:eastAsia="zh-CN"/>
              </w:rPr>
              <w:t xml:space="preserve">/coverage and maybe a little bit of </w:t>
            </w:r>
            <w:r w:rsidR="003622F8" w:rsidRPr="0066215A">
              <w:rPr>
                <w:rFonts w:eastAsia="SimSun" w:cs="Times New Roman"/>
                <w:color w:val="auto"/>
                <w:sz w:val="18"/>
                <w:szCs w:val="18"/>
                <w:lang w:val="en-US" w:eastAsia="zh-CN"/>
              </w:rPr>
              <w:t>reliability</w:t>
            </w:r>
            <w:r w:rsidRPr="0066215A">
              <w:rPr>
                <w:rFonts w:eastAsia="SimSun" w:cs="Times New Roman"/>
                <w:color w:val="auto"/>
                <w:sz w:val="18"/>
                <w:szCs w:val="18"/>
                <w:lang w:val="en-US" w:eastAsia="zh-CN"/>
              </w:rPr>
              <w:t>/robustness</w:t>
            </w:r>
          </w:p>
          <w:p w14:paraId="4F349919" w14:textId="47EB4E61" w:rsidR="009D6595" w:rsidRPr="0066215A" w:rsidRDefault="009D6595" w:rsidP="00CC523B">
            <w:pPr>
              <w:pStyle w:val="Style1"/>
              <w:numPr>
                <w:ilvl w:val="0"/>
                <w:numId w:val="78"/>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Enhance the management procedure for the multi-panel/multi-TRP configurations. We prefer 2 (or more) simultaneous analog beams be explicitly supported because it makes future effort both in standard and in real product and field optimization easier.</w:t>
            </w:r>
          </w:p>
          <w:p w14:paraId="2FE22861" w14:textId="77777777" w:rsidR="009D6595" w:rsidRPr="0066215A" w:rsidRDefault="009D6595" w:rsidP="00CC523B">
            <w:pPr>
              <w:pStyle w:val="Style1"/>
              <w:numPr>
                <w:ilvl w:val="0"/>
                <w:numId w:val="78"/>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Study enhancement of PDCCH/PUCCH/PUSCH reliability and latency by e.g., repetition and different QCL assumptions</w:t>
            </w:r>
          </w:p>
          <w:p w14:paraId="1233D1FB" w14:textId="77777777" w:rsidR="009D6595" w:rsidRPr="0066215A" w:rsidRDefault="009D6595" w:rsidP="00CC523B">
            <w:pPr>
              <w:pStyle w:val="Style1"/>
              <w:numPr>
                <w:ilvl w:val="0"/>
                <w:numId w:val="78"/>
              </w:numPr>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CSI and beam management enhancements for two or more TRPs/panels</w:t>
            </w:r>
          </w:p>
          <w:p w14:paraId="690B3B42" w14:textId="77777777" w:rsidR="009D6595" w:rsidRPr="0066215A" w:rsidRDefault="009D6595" w:rsidP="00CC523B">
            <w:pPr>
              <w:pStyle w:val="Style1"/>
              <w:numPr>
                <w:ilvl w:val="0"/>
                <w:numId w:val="78"/>
              </w:numPr>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Since this targets URLLC/IIOT, and we may want to add cloud gaming and XR, typical traffic patterns need to be taken into account</w:t>
            </w:r>
          </w:p>
          <w:p w14:paraId="6EED5234" w14:textId="21777F11" w:rsidR="009D6595" w:rsidRPr="0066215A" w:rsidRDefault="009D6595" w:rsidP="00CC523B">
            <w:pPr>
              <w:pStyle w:val="Style1"/>
              <w:numPr>
                <w:ilvl w:val="0"/>
                <w:numId w:val="78"/>
              </w:numPr>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Power consumption and certain level mobility support should not be ignored</w:t>
            </w:r>
          </w:p>
          <w:p w14:paraId="0052717E" w14:textId="77777777" w:rsidR="009D6595" w:rsidRPr="0066215A" w:rsidRDefault="009D6595" w:rsidP="0066215A">
            <w:pPr>
              <w:pStyle w:val="Style1"/>
              <w:spacing w:after="0" w:line="240" w:lineRule="auto"/>
              <w:ind w:left="720" w:firstLine="0"/>
              <w:rPr>
                <w:rFonts w:eastAsia="SimSun" w:cs="Times New Roman"/>
                <w:color w:val="auto"/>
                <w:sz w:val="18"/>
                <w:szCs w:val="18"/>
                <w:lang w:val="en-US" w:eastAsia="zh-CN"/>
              </w:rPr>
            </w:pPr>
          </w:p>
          <w:p w14:paraId="37B930E0" w14:textId="28C76504" w:rsidR="001F7321" w:rsidRPr="0066215A" w:rsidRDefault="001F7321" w:rsidP="0066215A">
            <w:pPr>
              <w:pStyle w:val="Style1"/>
              <w:tabs>
                <w:tab w:val="left" w:pos="1334"/>
              </w:tabs>
              <w:spacing w:after="0" w:line="240" w:lineRule="auto"/>
              <w:ind w:firstLine="0"/>
              <w:rPr>
                <w:rFonts w:cs="Times New Roman"/>
                <w:b/>
                <w:bCs/>
                <w:color w:val="auto"/>
                <w:sz w:val="18"/>
                <w:szCs w:val="18"/>
              </w:rPr>
            </w:pPr>
            <w:r w:rsidRPr="0066215A">
              <w:rPr>
                <w:rFonts w:eastAsia="SimSun" w:cs="Times New Roman"/>
                <w:b/>
                <w:bCs/>
                <w:color w:val="auto"/>
                <w:sz w:val="18"/>
                <w:szCs w:val="18"/>
                <w:lang w:val="en-US" w:eastAsia="zh-CN"/>
              </w:rPr>
              <w:t xml:space="preserve">Scenario 2: </w:t>
            </w:r>
          </w:p>
          <w:p w14:paraId="14223F57" w14:textId="3F1698F2" w:rsidR="001F7321" w:rsidRPr="0066215A" w:rsidRDefault="001F7321" w:rsidP="00CC523B">
            <w:pPr>
              <w:pStyle w:val="Style1"/>
              <w:numPr>
                <w:ilvl w:val="0"/>
                <w:numId w:val="77"/>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 xml:space="preserve">Study multiple-panel transmission and multiple-panel activation &amp; single-panel transmission </w:t>
            </w:r>
            <w:r w:rsidR="007F414F" w:rsidRPr="0066215A">
              <w:rPr>
                <w:rFonts w:eastAsia="SimSun" w:cs="Times New Roman"/>
                <w:color w:val="auto"/>
                <w:sz w:val="18"/>
                <w:szCs w:val="18"/>
                <w:lang w:val="en-US" w:eastAsia="zh-CN"/>
              </w:rPr>
              <w:t xml:space="preserve">mainly </w:t>
            </w:r>
            <w:r w:rsidRPr="0066215A">
              <w:rPr>
                <w:rFonts w:eastAsia="SimSun" w:cs="Times New Roman"/>
                <w:color w:val="auto"/>
                <w:sz w:val="18"/>
                <w:szCs w:val="18"/>
                <w:lang w:val="en-US" w:eastAsia="zh-CN"/>
              </w:rPr>
              <w:t>for higher data rate and robustness, though mobility and power saving should also be considered</w:t>
            </w:r>
          </w:p>
          <w:p w14:paraId="00E4A51B" w14:textId="2AFDF790" w:rsidR="001F7321" w:rsidRPr="0066215A" w:rsidRDefault="007F414F" w:rsidP="00CC523B">
            <w:pPr>
              <w:pStyle w:val="Style1"/>
              <w:numPr>
                <w:ilvl w:val="0"/>
                <w:numId w:val="77"/>
              </w:numPr>
              <w:tabs>
                <w:tab w:val="left" w:pos="1334"/>
              </w:tabs>
              <w:spacing w:after="0" w:line="240" w:lineRule="auto"/>
              <w:rPr>
                <w:rFonts w:eastAsia="SimSun" w:cs="Times New Roman"/>
                <w:color w:val="auto"/>
                <w:sz w:val="18"/>
                <w:szCs w:val="18"/>
                <w:lang w:val="en-US" w:eastAsia="zh-CN"/>
              </w:rPr>
            </w:pPr>
            <w:r w:rsidRPr="0066215A">
              <w:rPr>
                <w:rFonts w:eastAsia="SimSun" w:cs="Times New Roman"/>
                <w:color w:val="auto"/>
                <w:sz w:val="18"/>
                <w:szCs w:val="18"/>
                <w:lang w:val="en-US" w:eastAsia="zh-CN"/>
              </w:rPr>
              <w:t>We are supportive of e</w:t>
            </w:r>
            <w:r w:rsidR="001F7321" w:rsidRPr="0066215A">
              <w:rPr>
                <w:rFonts w:eastAsia="SimSun" w:cs="Times New Roman"/>
                <w:color w:val="auto"/>
                <w:sz w:val="18"/>
                <w:szCs w:val="18"/>
                <w:lang w:val="en-US" w:eastAsia="zh-CN"/>
              </w:rPr>
              <w:t xml:space="preserve">xplicit panel management, </w:t>
            </w:r>
            <w:r w:rsidRPr="0066215A">
              <w:rPr>
                <w:rFonts w:eastAsia="SimSun" w:cs="Times New Roman"/>
                <w:color w:val="auto"/>
                <w:sz w:val="18"/>
                <w:szCs w:val="18"/>
                <w:lang w:val="en-US" w:eastAsia="zh-CN"/>
              </w:rPr>
              <w:t xml:space="preserve">and think </w:t>
            </w:r>
            <w:r w:rsidR="001F7321" w:rsidRPr="0066215A">
              <w:rPr>
                <w:rFonts w:eastAsia="SimSun" w:cs="Times New Roman"/>
                <w:color w:val="auto"/>
                <w:sz w:val="18"/>
                <w:szCs w:val="18"/>
                <w:lang w:val="en-US" w:eastAsia="zh-CN"/>
              </w:rPr>
              <w:t>tx/rx multiplexing, power control and MPE issue</w:t>
            </w:r>
            <w:r w:rsidRPr="0066215A">
              <w:rPr>
                <w:rFonts w:eastAsia="SimSun" w:cs="Times New Roman"/>
                <w:color w:val="auto"/>
                <w:sz w:val="18"/>
                <w:szCs w:val="18"/>
                <w:lang w:val="en-US" w:eastAsia="zh-CN"/>
              </w:rPr>
              <w:t xml:space="preserve">, among others, </w:t>
            </w:r>
            <w:r w:rsidR="001F7321" w:rsidRPr="0066215A">
              <w:rPr>
                <w:rFonts w:eastAsia="SimSun" w:cs="Times New Roman"/>
                <w:color w:val="auto"/>
                <w:sz w:val="18"/>
                <w:szCs w:val="18"/>
                <w:lang w:val="en-US" w:eastAsia="zh-CN"/>
              </w:rPr>
              <w:t>should be considered</w:t>
            </w:r>
            <w:r w:rsidRPr="0066215A">
              <w:rPr>
                <w:rFonts w:eastAsia="SimSun" w:cs="Times New Roman"/>
                <w:color w:val="auto"/>
                <w:sz w:val="18"/>
                <w:szCs w:val="18"/>
                <w:lang w:val="en-US" w:eastAsia="zh-CN"/>
              </w:rPr>
              <w:t>.</w:t>
            </w:r>
          </w:p>
          <w:p w14:paraId="7382E024" w14:textId="77777777" w:rsidR="001F7321" w:rsidRPr="0066215A" w:rsidRDefault="001F7321" w:rsidP="0066215A">
            <w:pPr>
              <w:pStyle w:val="Style1"/>
              <w:tabs>
                <w:tab w:val="left" w:pos="1334"/>
              </w:tabs>
              <w:spacing w:after="0" w:line="240" w:lineRule="auto"/>
              <w:ind w:firstLine="0"/>
              <w:rPr>
                <w:rFonts w:eastAsia="SimSun" w:cs="Times New Roman"/>
                <w:color w:val="auto"/>
                <w:sz w:val="18"/>
                <w:szCs w:val="18"/>
                <w:lang w:val="en-US" w:eastAsia="zh-CN"/>
              </w:rPr>
            </w:pPr>
          </w:p>
          <w:p w14:paraId="029E9C03" w14:textId="77777777" w:rsidR="001F7321" w:rsidRPr="0066215A" w:rsidRDefault="001F7321" w:rsidP="0066215A">
            <w:pPr>
              <w:pStyle w:val="Style1"/>
              <w:tabs>
                <w:tab w:val="left" w:pos="1334"/>
              </w:tabs>
              <w:spacing w:after="0" w:line="240" w:lineRule="auto"/>
              <w:ind w:left="360" w:firstLine="0"/>
              <w:rPr>
                <w:rFonts w:eastAsia="SimSun" w:cs="Times New Roman"/>
                <w:color w:val="auto"/>
                <w:sz w:val="18"/>
                <w:szCs w:val="18"/>
                <w:lang w:val="en-US" w:eastAsia="zh-CN"/>
              </w:rPr>
            </w:pPr>
          </w:p>
          <w:p w14:paraId="19D3C588" w14:textId="1DB7C85B" w:rsidR="001F7321" w:rsidRPr="0066215A" w:rsidRDefault="001F7321" w:rsidP="0066215A">
            <w:pPr>
              <w:pStyle w:val="Style1"/>
              <w:tabs>
                <w:tab w:val="left" w:pos="1334"/>
              </w:tabs>
              <w:spacing w:after="0" w:line="240" w:lineRule="auto"/>
              <w:ind w:firstLine="0"/>
              <w:rPr>
                <w:rFonts w:cs="Times New Roman"/>
                <w:b/>
                <w:bCs/>
                <w:color w:val="auto"/>
                <w:sz w:val="18"/>
                <w:szCs w:val="18"/>
              </w:rPr>
            </w:pPr>
            <w:r w:rsidRPr="0066215A">
              <w:rPr>
                <w:rFonts w:eastAsia="SimSun" w:cs="Times New Roman"/>
                <w:b/>
                <w:bCs/>
                <w:color w:val="auto"/>
                <w:sz w:val="18"/>
                <w:szCs w:val="18"/>
                <w:lang w:val="en-US" w:eastAsia="zh-CN"/>
              </w:rPr>
              <w:t>Scenario 8:</w:t>
            </w:r>
          </w:p>
          <w:p w14:paraId="38301AA6" w14:textId="2452310C" w:rsidR="001F7321" w:rsidRPr="00746EB5" w:rsidRDefault="001F7321" w:rsidP="00746EB5">
            <w:pPr>
              <w:spacing w:after="0"/>
              <w:rPr>
                <w:color w:val="auto"/>
                <w:sz w:val="18"/>
                <w:szCs w:val="18"/>
                <w:lang w:val="en-US" w:eastAsia="zh-CN"/>
              </w:rPr>
            </w:pPr>
            <w:r w:rsidRPr="0066215A">
              <w:rPr>
                <w:color w:val="auto"/>
                <w:sz w:val="18"/>
                <w:szCs w:val="18"/>
                <w:lang w:val="en-US" w:eastAsia="zh-CN"/>
              </w:rPr>
              <w:t xml:space="preserve">Quasi-station FWA/ CPE is an important commercial deployment scenario that we believe should be considered in the WI. The stationary property should be exploited in this MIMO WI as well as in that coverage enhancement WI (e.g., allowing cross-slot channel estimation) to support better multi-beam simultaneous tx/rx, beam refinement, MPE, power control, power saving, etc. We are OK with </w:t>
            </w:r>
            <w:r w:rsidR="00DD6FD8" w:rsidRPr="0066215A">
              <w:rPr>
                <w:color w:val="auto"/>
                <w:sz w:val="18"/>
                <w:szCs w:val="18"/>
                <w:lang w:val="en-US" w:eastAsia="zh-CN"/>
              </w:rPr>
              <w:t xml:space="preserve">merging this </w:t>
            </w:r>
            <w:r w:rsidR="00143AE5" w:rsidRPr="0066215A">
              <w:rPr>
                <w:color w:val="auto"/>
                <w:sz w:val="18"/>
                <w:szCs w:val="18"/>
                <w:lang w:val="en-US" w:eastAsia="zh-CN"/>
              </w:rPr>
              <w:t>scenario</w:t>
            </w:r>
            <w:r w:rsidR="00DD6FD8" w:rsidRPr="0066215A">
              <w:rPr>
                <w:color w:val="auto"/>
                <w:sz w:val="18"/>
                <w:szCs w:val="18"/>
                <w:lang w:val="en-US" w:eastAsia="zh-CN"/>
              </w:rPr>
              <w:t xml:space="preserve"> with other scenarios by </w:t>
            </w:r>
            <w:r w:rsidRPr="0066215A">
              <w:rPr>
                <w:color w:val="auto"/>
                <w:sz w:val="18"/>
                <w:szCs w:val="18"/>
                <w:lang w:val="en-US" w:eastAsia="zh-CN"/>
              </w:rPr>
              <w:t xml:space="preserve">having FWA/CPE applications considered </w:t>
            </w:r>
            <w:r w:rsidR="00DD6FD8" w:rsidRPr="0066215A">
              <w:rPr>
                <w:color w:val="auto"/>
                <w:sz w:val="18"/>
                <w:szCs w:val="18"/>
                <w:lang w:val="en-US" w:eastAsia="zh-CN"/>
              </w:rPr>
              <w:t>there</w:t>
            </w:r>
            <w:r w:rsidRPr="0066215A">
              <w:rPr>
                <w:color w:val="auto"/>
                <w:sz w:val="18"/>
                <w:szCs w:val="18"/>
                <w:lang w:val="en-US" w:eastAsia="zh-CN"/>
              </w:rPr>
              <w:t>.</w:t>
            </w:r>
            <w:bookmarkStart w:id="13" w:name="_GoBack1"/>
            <w:bookmarkEnd w:id="13"/>
          </w:p>
        </w:tc>
      </w:tr>
      <w:tr w:rsidR="009F0074" w:rsidRPr="0066215A" w14:paraId="46C8FEC0" w14:textId="77777777" w:rsidTr="00063EFB">
        <w:tc>
          <w:tcPr>
            <w:tcW w:w="2005" w:type="dxa"/>
            <w:tcBorders>
              <w:top w:val="single" w:sz="4" w:space="0" w:color="auto"/>
              <w:bottom w:val="single" w:sz="4" w:space="0" w:color="auto"/>
            </w:tcBorders>
            <w:shd w:val="clear" w:color="auto" w:fill="auto"/>
            <w:tcMar>
              <w:left w:w="103" w:type="dxa"/>
            </w:tcMar>
          </w:tcPr>
          <w:p w14:paraId="6C61527D" w14:textId="03590354" w:rsidR="005445B9" w:rsidRPr="00CB51B0" w:rsidDel="001F7321" w:rsidRDefault="005445B9" w:rsidP="0066215A">
            <w:pPr>
              <w:pStyle w:val="Style1"/>
              <w:spacing w:after="0" w:line="240" w:lineRule="auto"/>
              <w:ind w:firstLine="0"/>
              <w:jc w:val="left"/>
              <w:rPr>
                <w:rFonts w:cs="Times New Roman"/>
                <w:color w:val="auto"/>
                <w:sz w:val="18"/>
                <w:szCs w:val="18"/>
                <w:lang w:eastAsia="zh-CN"/>
              </w:rPr>
            </w:pPr>
            <w:r w:rsidRPr="00CB51B0">
              <w:rPr>
                <w:rFonts w:cs="Times New Roman"/>
                <w:bCs/>
                <w:color w:val="auto"/>
                <w:sz w:val="18"/>
                <w:szCs w:val="18"/>
                <w:lang w:eastAsia="ja-JP"/>
              </w:rPr>
              <w:lastRenderedPageBreak/>
              <w:t>Intel</w:t>
            </w:r>
          </w:p>
        </w:tc>
        <w:tc>
          <w:tcPr>
            <w:tcW w:w="7715" w:type="dxa"/>
            <w:tcBorders>
              <w:top w:val="single" w:sz="4" w:space="0" w:color="auto"/>
              <w:bottom w:val="single" w:sz="4" w:space="0" w:color="auto"/>
            </w:tcBorders>
            <w:shd w:val="clear" w:color="auto" w:fill="auto"/>
            <w:tcMar>
              <w:left w:w="103" w:type="dxa"/>
            </w:tcMar>
          </w:tcPr>
          <w:p w14:paraId="08E17287" w14:textId="77777777" w:rsidR="005445B9" w:rsidRPr="0066215A" w:rsidRDefault="005445B9" w:rsidP="0066215A">
            <w:pPr>
              <w:pStyle w:val="Style1"/>
              <w:spacing w:after="0" w:line="240" w:lineRule="auto"/>
              <w:ind w:firstLine="0"/>
              <w:rPr>
                <w:rFonts w:cs="Times New Roman"/>
                <w:color w:val="auto"/>
                <w:sz w:val="18"/>
                <w:szCs w:val="18"/>
              </w:rPr>
            </w:pPr>
            <w:r w:rsidRPr="0066215A">
              <w:rPr>
                <w:rFonts w:cs="Times New Roman"/>
                <w:b/>
                <w:bCs/>
                <w:color w:val="auto"/>
                <w:sz w:val="18"/>
                <w:szCs w:val="18"/>
              </w:rPr>
              <w:t>Scenario 1</w:t>
            </w:r>
            <w:r w:rsidRPr="0066215A">
              <w:rPr>
                <w:rFonts w:cs="Times New Roman"/>
                <w:color w:val="auto"/>
                <w:sz w:val="18"/>
                <w:szCs w:val="18"/>
              </w:rPr>
              <w:t>: Large reduction in signalling latency/overhead for DL/UL multi-beam operation, with its potential use to aid inter-cell mobility</w:t>
            </w:r>
          </w:p>
          <w:p w14:paraId="4BF363AF" w14:textId="77777777" w:rsidR="005445B9" w:rsidRPr="0066215A" w:rsidRDefault="005445B9" w:rsidP="00CC523B">
            <w:pPr>
              <w:pStyle w:val="Style1"/>
              <w:numPr>
                <w:ilvl w:val="0"/>
                <w:numId w:val="79"/>
              </w:numPr>
              <w:spacing w:after="0" w:line="240" w:lineRule="auto"/>
              <w:ind w:left="351" w:firstLine="0"/>
              <w:rPr>
                <w:rFonts w:cs="Times New Roman"/>
                <w:color w:val="auto"/>
                <w:sz w:val="18"/>
                <w:szCs w:val="18"/>
              </w:rPr>
            </w:pPr>
            <w:r w:rsidRPr="0066215A">
              <w:rPr>
                <w:rFonts w:cs="Times New Roman"/>
                <w:color w:val="auto"/>
                <w:sz w:val="18"/>
                <w:szCs w:val="18"/>
              </w:rPr>
              <w:t>Specify enhancements related to support of inter-cell mobility / high speed in the non-tightly synchronized deployment scenarios allowing DL reception with relaxed Rx timing from TRPs (exceeding CP) of PDSCH/CSI-RS and UL transmission with large timing advance difference for UCI transmission in FR2</w:t>
            </w:r>
          </w:p>
          <w:p w14:paraId="534404B8" w14:textId="77777777" w:rsidR="005445B9" w:rsidRPr="0066215A" w:rsidRDefault="005445B9" w:rsidP="00CC523B">
            <w:pPr>
              <w:pStyle w:val="Style1"/>
              <w:numPr>
                <w:ilvl w:val="0"/>
                <w:numId w:val="79"/>
              </w:numPr>
              <w:spacing w:after="0" w:line="240" w:lineRule="auto"/>
              <w:ind w:left="351" w:firstLine="0"/>
              <w:jc w:val="left"/>
              <w:rPr>
                <w:rFonts w:cs="Times New Roman"/>
                <w:color w:val="auto"/>
                <w:sz w:val="18"/>
                <w:szCs w:val="18"/>
              </w:rPr>
            </w:pPr>
            <w:r w:rsidRPr="0066215A">
              <w:rPr>
                <w:rFonts w:cs="Times New Roman"/>
                <w:color w:val="auto"/>
                <w:sz w:val="18"/>
                <w:szCs w:val="18"/>
              </w:rPr>
              <w:t>Specify beam management enhancements (e.g., decoupled DL and UL beam reporting) for dense deployment of UL Rx points within a Macro cell and HetNet deployment scenarios</w:t>
            </w:r>
          </w:p>
          <w:p w14:paraId="7375E001" w14:textId="77777777" w:rsidR="005445B9" w:rsidRPr="0066215A" w:rsidRDefault="005445B9" w:rsidP="00CC523B">
            <w:pPr>
              <w:pStyle w:val="Style1"/>
              <w:numPr>
                <w:ilvl w:val="0"/>
                <w:numId w:val="79"/>
              </w:numPr>
              <w:spacing w:after="0" w:line="240" w:lineRule="auto"/>
              <w:ind w:left="351" w:firstLine="0"/>
              <w:jc w:val="left"/>
              <w:rPr>
                <w:rFonts w:cs="Times New Roman"/>
                <w:color w:val="auto"/>
                <w:sz w:val="18"/>
                <w:szCs w:val="18"/>
              </w:rPr>
            </w:pPr>
            <w:r w:rsidRPr="0066215A">
              <w:rPr>
                <w:rFonts w:cs="Times New Roman"/>
                <w:color w:val="auto"/>
                <w:sz w:val="18"/>
                <w:szCs w:val="18"/>
              </w:rPr>
              <w:t xml:space="preserve">Specify overhead reduction for TRS in FR2 (e.g., A-TRS, cross CC QCL Type A indication, etc.) </w:t>
            </w:r>
          </w:p>
          <w:p w14:paraId="0C1F8C6A" w14:textId="77777777" w:rsidR="005445B9" w:rsidRPr="0066215A" w:rsidRDefault="005445B9" w:rsidP="0066215A">
            <w:pPr>
              <w:pStyle w:val="Style1"/>
              <w:spacing w:after="0" w:line="240" w:lineRule="auto"/>
              <w:ind w:firstLine="0"/>
              <w:rPr>
                <w:rFonts w:cs="Times New Roman"/>
                <w:color w:val="auto"/>
                <w:sz w:val="18"/>
                <w:szCs w:val="18"/>
              </w:rPr>
            </w:pPr>
          </w:p>
          <w:p w14:paraId="315A7056" w14:textId="77777777" w:rsidR="005445B9" w:rsidRPr="0066215A" w:rsidRDefault="005445B9" w:rsidP="0066215A">
            <w:pPr>
              <w:pStyle w:val="Style1"/>
              <w:spacing w:after="0" w:line="240" w:lineRule="auto"/>
              <w:ind w:firstLine="0"/>
              <w:rPr>
                <w:rFonts w:cs="Times New Roman"/>
                <w:color w:val="auto"/>
                <w:sz w:val="18"/>
                <w:szCs w:val="18"/>
              </w:rPr>
            </w:pPr>
            <w:r w:rsidRPr="0066215A">
              <w:rPr>
                <w:rFonts w:cs="Times New Roman"/>
                <w:b/>
                <w:bCs/>
                <w:color w:val="auto"/>
                <w:sz w:val="18"/>
                <w:szCs w:val="18"/>
              </w:rPr>
              <w:t>Scenario 2</w:t>
            </w:r>
            <w:r w:rsidRPr="0066215A">
              <w:rPr>
                <w:rFonts w:cs="Times New Roman"/>
                <w:color w:val="auto"/>
                <w:sz w:val="18"/>
                <w:szCs w:val="18"/>
              </w:rPr>
              <w:t xml:space="preserve">: Enhanced UL throughput/coverage and reliability/robustness via UL multi-beam operation for UEs equipped with multiple panels </w:t>
            </w:r>
          </w:p>
          <w:p w14:paraId="75946510" w14:textId="77777777" w:rsidR="005445B9" w:rsidRPr="0066215A" w:rsidRDefault="005445B9" w:rsidP="00CC523B">
            <w:pPr>
              <w:pStyle w:val="Style1"/>
              <w:numPr>
                <w:ilvl w:val="0"/>
                <w:numId w:val="79"/>
              </w:numPr>
              <w:spacing w:after="0" w:line="240" w:lineRule="auto"/>
              <w:ind w:left="351" w:firstLine="0"/>
              <w:rPr>
                <w:rFonts w:cs="Times New Roman"/>
                <w:color w:val="auto"/>
                <w:sz w:val="18"/>
                <w:szCs w:val="18"/>
              </w:rPr>
            </w:pPr>
            <w:r w:rsidRPr="0066215A">
              <w:rPr>
                <w:rFonts w:cs="Times New Roman"/>
                <w:color w:val="auto"/>
                <w:sz w:val="18"/>
                <w:szCs w:val="18"/>
              </w:rPr>
              <w:t xml:space="preserve">Specify enhancements to multi-panel simultaneous transmission from UE in FR2 for eMBB scenarios </w:t>
            </w:r>
          </w:p>
          <w:p w14:paraId="58F5FE23" w14:textId="77777777" w:rsidR="005445B9" w:rsidRPr="0066215A" w:rsidRDefault="005445B9" w:rsidP="0066215A">
            <w:pPr>
              <w:pStyle w:val="Style1"/>
              <w:spacing w:after="0" w:line="240" w:lineRule="auto"/>
              <w:ind w:firstLine="0"/>
              <w:rPr>
                <w:rFonts w:cs="Times New Roman"/>
                <w:color w:val="auto"/>
                <w:sz w:val="18"/>
                <w:szCs w:val="18"/>
              </w:rPr>
            </w:pPr>
          </w:p>
          <w:p w14:paraId="70237122" w14:textId="77777777" w:rsidR="005445B9" w:rsidRPr="0066215A" w:rsidRDefault="005445B9" w:rsidP="0066215A">
            <w:pPr>
              <w:pStyle w:val="Style1"/>
              <w:spacing w:after="0" w:line="240" w:lineRule="auto"/>
              <w:ind w:firstLine="0"/>
              <w:rPr>
                <w:rFonts w:cs="Times New Roman"/>
                <w:color w:val="auto"/>
                <w:sz w:val="18"/>
                <w:szCs w:val="18"/>
              </w:rPr>
            </w:pPr>
            <w:r w:rsidRPr="0066215A">
              <w:rPr>
                <w:rFonts w:cs="Times New Roman"/>
                <w:b/>
                <w:bCs/>
                <w:color w:val="auto"/>
                <w:sz w:val="18"/>
                <w:szCs w:val="18"/>
              </w:rPr>
              <w:t>Scenario 3</w:t>
            </w:r>
            <w:r w:rsidRPr="0066215A">
              <w:rPr>
                <w:rFonts w:cs="Times New Roman"/>
                <w:color w:val="auto"/>
                <w:sz w:val="18"/>
                <w:szCs w:val="18"/>
              </w:rPr>
              <w:t>: Enhanced throughput/coverage and reliability/robustness (e.g. URLLC, IIOT) for channels other than PDSCH, with its potential use to aid inter-cell mobility and/or simultaneous TX/RX</w:t>
            </w:r>
          </w:p>
          <w:p w14:paraId="1AB81F30" w14:textId="77777777" w:rsidR="005445B9" w:rsidRPr="0066215A" w:rsidRDefault="005445B9" w:rsidP="00CC523B">
            <w:pPr>
              <w:pStyle w:val="Style1"/>
              <w:numPr>
                <w:ilvl w:val="0"/>
                <w:numId w:val="79"/>
              </w:numPr>
              <w:spacing w:after="0" w:line="240" w:lineRule="auto"/>
              <w:ind w:left="351" w:firstLine="0"/>
              <w:rPr>
                <w:rFonts w:cs="Times New Roman"/>
                <w:color w:val="auto"/>
                <w:sz w:val="18"/>
                <w:szCs w:val="18"/>
              </w:rPr>
            </w:pPr>
            <w:r w:rsidRPr="0066215A">
              <w:rPr>
                <w:rFonts w:cs="Times New Roman"/>
                <w:color w:val="auto"/>
                <w:sz w:val="18"/>
                <w:szCs w:val="18"/>
              </w:rPr>
              <w:t xml:space="preserve">Specify further enhancement to multi-TRP / panel transmission of PUCCH/PUSCH for URLLC scenarios </w:t>
            </w:r>
          </w:p>
          <w:p w14:paraId="24913567" w14:textId="77777777" w:rsidR="005445B9" w:rsidRPr="0066215A" w:rsidRDefault="005445B9" w:rsidP="0066215A">
            <w:pPr>
              <w:pStyle w:val="Style1"/>
              <w:spacing w:after="0" w:line="240" w:lineRule="auto"/>
              <w:ind w:firstLine="0"/>
              <w:rPr>
                <w:rFonts w:cs="Times New Roman"/>
                <w:color w:val="auto"/>
                <w:sz w:val="18"/>
                <w:szCs w:val="18"/>
              </w:rPr>
            </w:pPr>
            <w:r w:rsidRPr="0066215A">
              <w:rPr>
                <w:rFonts w:cs="Times New Roman"/>
                <w:color w:val="auto"/>
                <w:sz w:val="18"/>
                <w:szCs w:val="18"/>
              </w:rPr>
              <w:t> </w:t>
            </w:r>
          </w:p>
          <w:p w14:paraId="71BA7666" w14:textId="77777777" w:rsidR="005445B9" w:rsidRPr="0066215A" w:rsidRDefault="005445B9" w:rsidP="0066215A">
            <w:pPr>
              <w:pStyle w:val="Style1"/>
              <w:spacing w:after="0" w:line="240" w:lineRule="auto"/>
              <w:ind w:firstLine="0"/>
              <w:rPr>
                <w:rFonts w:cs="Times New Roman"/>
                <w:color w:val="auto"/>
                <w:sz w:val="18"/>
                <w:szCs w:val="18"/>
              </w:rPr>
            </w:pPr>
            <w:r w:rsidRPr="0066215A">
              <w:rPr>
                <w:rFonts w:cs="Times New Roman"/>
                <w:b/>
                <w:bCs/>
                <w:color w:val="auto"/>
                <w:sz w:val="18"/>
                <w:szCs w:val="18"/>
              </w:rPr>
              <w:t>Scenario 4</w:t>
            </w:r>
            <w:r w:rsidRPr="0066215A">
              <w:rPr>
                <w:rFonts w:cs="Times New Roman"/>
                <w:color w:val="auto"/>
                <w:sz w:val="18"/>
                <w:szCs w:val="18"/>
              </w:rPr>
              <w:t>: Enhanced UL transmission schemes (codebook and/or non-codebook) as well as SRS coverage/capacity and triggering for increased UL throughput/coverage</w:t>
            </w:r>
          </w:p>
          <w:p w14:paraId="195D19EC" w14:textId="77777777" w:rsidR="005445B9" w:rsidRPr="0066215A" w:rsidRDefault="005445B9" w:rsidP="00CC523B">
            <w:pPr>
              <w:pStyle w:val="Style1"/>
              <w:numPr>
                <w:ilvl w:val="0"/>
                <w:numId w:val="79"/>
              </w:numPr>
              <w:spacing w:after="0" w:line="240" w:lineRule="auto"/>
              <w:ind w:left="351" w:firstLine="0"/>
              <w:rPr>
                <w:rFonts w:cs="Times New Roman"/>
                <w:color w:val="auto"/>
                <w:sz w:val="18"/>
                <w:szCs w:val="18"/>
              </w:rPr>
            </w:pPr>
            <w:r w:rsidRPr="0066215A">
              <w:rPr>
                <w:rFonts w:cs="Times New Roman"/>
                <w:color w:val="auto"/>
                <w:sz w:val="18"/>
                <w:szCs w:val="18"/>
              </w:rPr>
              <w:t>Specify TD-OCC for SRS with repetition should be used to increase SRS capacity in coverage limited scenarios, etc.</w:t>
            </w:r>
          </w:p>
          <w:p w14:paraId="23B837BF" w14:textId="77777777" w:rsidR="005445B9" w:rsidRPr="0066215A" w:rsidRDefault="005445B9" w:rsidP="00CC523B">
            <w:pPr>
              <w:pStyle w:val="Style1"/>
              <w:numPr>
                <w:ilvl w:val="0"/>
                <w:numId w:val="79"/>
              </w:numPr>
              <w:spacing w:after="0" w:line="240" w:lineRule="auto"/>
              <w:ind w:left="351" w:firstLine="0"/>
              <w:rPr>
                <w:rFonts w:cs="Times New Roman"/>
                <w:color w:val="auto"/>
                <w:sz w:val="18"/>
                <w:szCs w:val="18"/>
              </w:rPr>
            </w:pPr>
            <w:r w:rsidRPr="0066215A">
              <w:rPr>
                <w:rFonts w:cs="Times New Roman"/>
                <w:color w:val="auto"/>
                <w:sz w:val="18"/>
                <w:szCs w:val="18"/>
              </w:rPr>
              <w:t>Specify DFT-s-OFDM support with more than 1 MIMO layer to facilitate UL MIMO transmission (e.g., 2 MIMO layers) with improved MPR</w:t>
            </w:r>
          </w:p>
          <w:p w14:paraId="6D3F5906" w14:textId="77777777" w:rsidR="005445B9" w:rsidRPr="0066215A" w:rsidRDefault="005445B9" w:rsidP="00CC523B">
            <w:pPr>
              <w:pStyle w:val="Style1"/>
              <w:numPr>
                <w:ilvl w:val="0"/>
                <w:numId w:val="79"/>
              </w:numPr>
              <w:spacing w:after="0" w:line="240" w:lineRule="auto"/>
              <w:ind w:left="351" w:firstLine="0"/>
              <w:rPr>
                <w:rFonts w:cs="Times New Roman"/>
                <w:color w:val="auto"/>
                <w:sz w:val="18"/>
                <w:szCs w:val="18"/>
              </w:rPr>
            </w:pPr>
            <w:r w:rsidRPr="0066215A">
              <w:rPr>
                <w:rFonts w:cs="Times New Roman"/>
                <w:color w:val="auto"/>
                <w:sz w:val="18"/>
                <w:szCs w:val="18"/>
              </w:rPr>
              <w:t>Specify more than 1 DM-RS port for PUCCH Format 4 with pi/2-BPSK for more efficient usage of the resources</w:t>
            </w:r>
          </w:p>
          <w:p w14:paraId="324735B0" w14:textId="77777777" w:rsidR="005445B9" w:rsidRPr="0066215A" w:rsidRDefault="005445B9" w:rsidP="0066215A">
            <w:pPr>
              <w:pStyle w:val="Style1"/>
              <w:spacing w:after="0" w:line="240" w:lineRule="auto"/>
              <w:ind w:firstLine="0"/>
              <w:rPr>
                <w:rFonts w:cs="Times New Roman"/>
                <w:color w:val="auto"/>
                <w:sz w:val="18"/>
                <w:szCs w:val="18"/>
              </w:rPr>
            </w:pPr>
          </w:p>
          <w:p w14:paraId="70E37A2D" w14:textId="77777777" w:rsidR="005445B9" w:rsidRPr="0066215A" w:rsidRDefault="005445B9" w:rsidP="0066215A">
            <w:pPr>
              <w:pStyle w:val="Style1"/>
              <w:spacing w:after="0" w:line="240" w:lineRule="auto"/>
              <w:ind w:firstLine="0"/>
              <w:rPr>
                <w:rFonts w:cs="Times New Roman"/>
                <w:color w:val="auto"/>
                <w:sz w:val="18"/>
                <w:szCs w:val="18"/>
              </w:rPr>
            </w:pPr>
            <w:r w:rsidRPr="0066215A">
              <w:rPr>
                <w:rFonts w:cs="Times New Roman"/>
                <w:b/>
                <w:bCs/>
                <w:color w:val="auto"/>
                <w:sz w:val="18"/>
                <w:szCs w:val="18"/>
              </w:rPr>
              <w:t>Scenario 5</w:t>
            </w:r>
            <w:r w:rsidRPr="0066215A">
              <w:rPr>
                <w:rFonts w:cs="Times New Roman"/>
                <w:color w:val="auto"/>
                <w:sz w:val="18"/>
                <w:szCs w:val="18"/>
              </w:rPr>
              <w:t>: Feasibility study on FDD partial reciprocity to improve CSI feedback (accuracy and/or overhead)</w:t>
            </w:r>
          </w:p>
          <w:p w14:paraId="61D2F6FF" w14:textId="7DC5FE82" w:rsidR="005445B9" w:rsidRPr="0066215A" w:rsidRDefault="005445B9" w:rsidP="00CC523B">
            <w:pPr>
              <w:pStyle w:val="Style1"/>
              <w:numPr>
                <w:ilvl w:val="0"/>
                <w:numId w:val="79"/>
              </w:numPr>
              <w:spacing w:after="0" w:line="240" w:lineRule="auto"/>
              <w:ind w:left="351" w:firstLine="0"/>
              <w:rPr>
                <w:rFonts w:cs="Times New Roman"/>
                <w:color w:val="auto"/>
                <w:sz w:val="18"/>
                <w:szCs w:val="18"/>
              </w:rPr>
            </w:pPr>
            <w:r w:rsidRPr="0066215A">
              <w:rPr>
                <w:rFonts w:cs="Times New Roman"/>
                <w:color w:val="auto"/>
                <w:sz w:val="18"/>
                <w:szCs w:val="18"/>
              </w:rPr>
              <w:t>Study CSI enhancements for NR, e.g. with CS</w:t>
            </w:r>
            <w:r w:rsidR="00DE30DF">
              <w:rPr>
                <w:rFonts w:cs="Times New Roman"/>
                <w:color w:val="auto"/>
                <w:sz w:val="18"/>
                <w:szCs w:val="18"/>
              </w:rPr>
              <w:t>I compression in Doppler domain</w:t>
            </w:r>
            <w:r w:rsidRPr="0066215A">
              <w:rPr>
                <w:rFonts w:cs="Times New Roman"/>
                <w:color w:val="auto"/>
                <w:sz w:val="18"/>
                <w:szCs w:val="18"/>
              </w:rPr>
              <w:t xml:space="preserve">, CSI with partial reciprocity without normative work in Rel-17 </w:t>
            </w:r>
          </w:p>
          <w:p w14:paraId="755A8F24" w14:textId="77777777" w:rsidR="005445B9" w:rsidRPr="0066215A" w:rsidRDefault="005445B9" w:rsidP="0066215A">
            <w:pPr>
              <w:pStyle w:val="Style1"/>
              <w:spacing w:after="0" w:line="240" w:lineRule="auto"/>
              <w:rPr>
                <w:rFonts w:cs="Times New Roman"/>
                <w:color w:val="auto"/>
                <w:sz w:val="18"/>
                <w:szCs w:val="18"/>
              </w:rPr>
            </w:pPr>
          </w:p>
          <w:p w14:paraId="2E32579C" w14:textId="77777777" w:rsidR="005445B9" w:rsidRPr="0066215A" w:rsidRDefault="005445B9" w:rsidP="0066215A">
            <w:pPr>
              <w:pStyle w:val="Style1"/>
              <w:spacing w:after="0" w:line="240" w:lineRule="auto"/>
              <w:ind w:firstLine="0"/>
              <w:jc w:val="left"/>
              <w:rPr>
                <w:rFonts w:cs="Times New Roman"/>
                <w:color w:val="auto"/>
                <w:sz w:val="18"/>
                <w:szCs w:val="18"/>
                <w:lang w:val="en-US" w:eastAsia="zh-CN"/>
              </w:rPr>
            </w:pPr>
            <w:r w:rsidRPr="0066215A">
              <w:rPr>
                <w:rFonts w:cs="Times New Roman"/>
                <w:b/>
                <w:bCs/>
                <w:color w:val="auto"/>
                <w:sz w:val="18"/>
                <w:szCs w:val="18"/>
                <w:lang w:eastAsia="zh-CN"/>
              </w:rPr>
              <w:lastRenderedPageBreak/>
              <w:t xml:space="preserve">Scenario 6: </w:t>
            </w:r>
            <w:r w:rsidRPr="0066215A">
              <w:rPr>
                <w:rFonts w:cs="Times New Roman"/>
                <w:color w:val="auto"/>
                <w:sz w:val="18"/>
                <w:szCs w:val="18"/>
                <w:lang w:eastAsia="zh-CN"/>
              </w:rPr>
              <w:t>E</w:t>
            </w:r>
            <w:r w:rsidRPr="0066215A">
              <w:rPr>
                <w:rFonts w:cs="Times New Roman"/>
                <w:color w:val="auto"/>
                <w:sz w:val="18"/>
                <w:szCs w:val="18"/>
              </w:rPr>
              <w:t>nhancing transmission scheme, CSI acquisition/measurement and demodulation performance (e.g., Doppler shift pre-compensation) for high-speed UEs</w:t>
            </w:r>
          </w:p>
          <w:p w14:paraId="6CA666F7" w14:textId="5C57B524" w:rsidR="005445B9" w:rsidRPr="0066215A" w:rsidRDefault="005445B9" w:rsidP="00CC523B">
            <w:pPr>
              <w:pStyle w:val="ListParagraph"/>
              <w:numPr>
                <w:ilvl w:val="0"/>
                <w:numId w:val="79"/>
              </w:numPr>
              <w:spacing w:after="0"/>
              <w:ind w:left="772"/>
              <w:rPr>
                <w:color w:val="auto"/>
                <w:sz w:val="18"/>
                <w:szCs w:val="18"/>
                <w:lang w:val="en-US" w:eastAsia="zh-CN"/>
              </w:rPr>
            </w:pPr>
            <w:r w:rsidRPr="0066215A">
              <w:rPr>
                <w:color w:val="auto"/>
                <w:sz w:val="18"/>
                <w:szCs w:val="18"/>
              </w:rPr>
              <w:t>Specify enhanced transmission scheme (e.g., consider similar schemes like scheme 1c discussed in Rel-16 for multi-TRP for URLLC) for HST-SFN scenario to improve the robustness and/or data rate.</w:t>
            </w:r>
            <w:r w:rsidRPr="0066215A">
              <w:rPr>
                <w:color w:val="auto"/>
                <w:sz w:val="18"/>
                <w:szCs w:val="18"/>
                <w:lang w:eastAsia="zh-CN"/>
              </w:rPr>
              <w:t xml:space="preserve"> </w:t>
            </w:r>
          </w:p>
        </w:tc>
      </w:tr>
      <w:tr w:rsidR="002B5E52" w:rsidRPr="0066215A" w14:paraId="7BCAEB34" w14:textId="77777777" w:rsidTr="001D54BD">
        <w:tc>
          <w:tcPr>
            <w:tcW w:w="2005" w:type="dxa"/>
            <w:tcBorders>
              <w:top w:val="single" w:sz="4" w:space="0" w:color="auto"/>
            </w:tcBorders>
            <w:shd w:val="clear" w:color="auto" w:fill="auto"/>
            <w:tcMar>
              <w:left w:w="103" w:type="dxa"/>
            </w:tcMar>
          </w:tcPr>
          <w:p w14:paraId="07EE420D" w14:textId="6C2B96F1" w:rsidR="002B5E52" w:rsidRPr="00CB51B0" w:rsidRDefault="002B5E52" w:rsidP="002B5E52">
            <w:pPr>
              <w:pStyle w:val="Style1"/>
              <w:spacing w:after="0" w:line="240" w:lineRule="auto"/>
              <w:ind w:firstLine="0"/>
              <w:jc w:val="left"/>
              <w:rPr>
                <w:rFonts w:cs="Times New Roman"/>
                <w:bCs/>
                <w:color w:val="auto"/>
                <w:sz w:val="18"/>
                <w:szCs w:val="18"/>
                <w:lang w:eastAsia="ja-JP"/>
              </w:rPr>
            </w:pPr>
            <w:r w:rsidRPr="004F755F">
              <w:rPr>
                <w:sz w:val="18"/>
              </w:rPr>
              <w:lastRenderedPageBreak/>
              <w:t>UIC (International Union of the Railways)</w:t>
            </w:r>
          </w:p>
        </w:tc>
        <w:tc>
          <w:tcPr>
            <w:tcW w:w="7715" w:type="dxa"/>
            <w:tcBorders>
              <w:top w:val="single" w:sz="4" w:space="0" w:color="auto"/>
            </w:tcBorders>
            <w:shd w:val="clear" w:color="auto" w:fill="auto"/>
            <w:tcMar>
              <w:left w:w="103" w:type="dxa"/>
            </w:tcMar>
          </w:tcPr>
          <w:p w14:paraId="5F4A7C22" w14:textId="77777777" w:rsidR="002B5E52" w:rsidRPr="004F755F" w:rsidRDefault="002B5E52" w:rsidP="002B5E52">
            <w:pPr>
              <w:pStyle w:val="Style1"/>
              <w:spacing w:after="0" w:line="240" w:lineRule="auto"/>
              <w:ind w:firstLine="0"/>
              <w:rPr>
                <w:rFonts w:eastAsia="MS Mincho"/>
                <w:sz w:val="18"/>
                <w:lang w:eastAsia="ja-JP"/>
              </w:rPr>
            </w:pPr>
            <w:r w:rsidRPr="004F755F">
              <w:rPr>
                <w:rFonts w:cs="Times New Roman"/>
                <w:b/>
                <w:bCs/>
                <w:color w:val="auto"/>
                <w:sz w:val="18"/>
                <w:szCs w:val="18"/>
                <w:lang w:eastAsia="zh-CN"/>
              </w:rPr>
              <w:t xml:space="preserve">Scenario 6: </w:t>
            </w:r>
            <w:r w:rsidRPr="004F755F">
              <w:rPr>
                <w:rFonts w:eastAsia="MS Mincho" w:hint="eastAsia"/>
                <w:sz w:val="18"/>
                <w:lang w:eastAsia="ja-JP"/>
              </w:rPr>
              <w:t xml:space="preserve">NR MIMO CSI enhancements </w:t>
            </w:r>
            <w:r w:rsidRPr="004F755F">
              <w:rPr>
                <w:rFonts w:eastAsia="MS Mincho"/>
                <w:sz w:val="18"/>
                <w:lang w:eastAsia="ja-JP"/>
              </w:rPr>
              <w:t xml:space="preserve">should cover and be specified </w:t>
            </w:r>
            <w:r w:rsidRPr="004F755F">
              <w:rPr>
                <w:rFonts w:eastAsia="MS Mincho" w:hint="eastAsia"/>
                <w:sz w:val="18"/>
                <w:lang w:eastAsia="ja-JP"/>
              </w:rPr>
              <w:t>for</w:t>
            </w:r>
            <w:r w:rsidRPr="004F755F">
              <w:rPr>
                <w:rFonts w:eastAsia="MS Mincho"/>
                <w:sz w:val="18"/>
                <w:lang w:eastAsia="ja-JP"/>
              </w:rPr>
              <w:t>:</w:t>
            </w:r>
          </w:p>
          <w:p w14:paraId="4789036F" w14:textId="77777777" w:rsidR="002B5E52" w:rsidRPr="004F755F" w:rsidRDefault="002B5E52" w:rsidP="00CC523B">
            <w:pPr>
              <w:pStyle w:val="Style1"/>
              <w:numPr>
                <w:ilvl w:val="0"/>
                <w:numId w:val="83"/>
              </w:numPr>
              <w:spacing w:after="0" w:line="240" w:lineRule="auto"/>
              <w:rPr>
                <w:rFonts w:cs="Times New Roman"/>
                <w:b/>
                <w:bCs/>
                <w:color w:val="auto"/>
                <w:sz w:val="18"/>
                <w:szCs w:val="18"/>
              </w:rPr>
            </w:pPr>
            <w:r w:rsidRPr="004F755F">
              <w:rPr>
                <w:rFonts w:eastAsia="MS Mincho" w:hint="eastAsia"/>
                <w:sz w:val="18"/>
                <w:lang w:eastAsia="ja-JP"/>
              </w:rPr>
              <w:t xml:space="preserve">conventional train speed levels of </w:t>
            </w:r>
            <w:r w:rsidRPr="004F755F">
              <w:rPr>
                <w:rFonts w:eastAsia="MS Mincho" w:hint="eastAsia"/>
                <w:sz w:val="18"/>
                <w:lang w:eastAsia="ja-JP"/>
              </w:rPr>
              <w:t>≤</w:t>
            </w:r>
            <w:r w:rsidRPr="004F755F">
              <w:rPr>
                <w:rFonts w:eastAsia="MS Mincho" w:hint="eastAsia"/>
                <w:sz w:val="18"/>
                <w:lang w:eastAsia="ja-JP"/>
              </w:rPr>
              <w:t>120km/h, 160km/h, 200-249km/h</w:t>
            </w:r>
          </w:p>
          <w:p w14:paraId="6E55A66B" w14:textId="77777777" w:rsidR="002B5E52" w:rsidRPr="004F755F" w:rsidRDefault="002B5E52" w:rsidP="00CC523B">
            <w:pPr>
              <w:pStyle w:val="Style1"/>
              <w:numPr>
                <w:ilvl w:val="0"/>
                <w:numId w:val="83"/>
              </w:numPr>
              <w:spacing w:after="0" w:line="240" w:lineRule="auto"/>
              <w:rPr>
                <w:rFonts w:cs="Times New Roman"/>
                <w:b/>
                <w:bCs/>
                <w:color w:val="auto"/>
                <w:sz w:val="18"/>
                <w:szCs w:val="18"/>
              </w:rPr>
            </w:pPr>
            <w:r w:rsidRPr="004F755F">
              <w:rPr>
                <w:rFonts w:eastAsia="MS Mincho" w:hint="eastAsia"/>
                <w:sz w:val="18"/>
                <w:lang w:eastAsia="ja-JP"/>
              </w:rPr>
              <w:t>high train speed levels of 250-360km/h</w:t>
            </w:r>
          </w:p>
          <w:p w14:paraId="66DE42B1" w14:textId="77777777" w:rsidR="002B5E52" w:rsidRPr="004F755F" w:rsidRDefault="002B5E52" w:rsidP="00CC523B">
            <w:pPr>
              <w:pStyle w:val="Style1"/>
              <w:numPr>
                <w:ilvl w:val="0"/>
                <w:numId w:val="83"/>
              </w:numPr>
              <w:spacing w:after="0" w:line="240" w:lineRule="auto"/>
              <w:rPr>
                <w:rFonts w:cs="Times New Roman"/>
                <w:b/>
                <w:bCs/>
                <w:color w:val="auto"/>
                <w:sz w:val="18"/>
                <w:szCs w:val="18"/>
              </w:rPr>
            </w:pPr>
            <w:r w:rsidRPr="004F755F">
              <w:rPr>
                <w:rFonts w:eastAsia="MS Mincho" w:hint="eastAsia"/>
                <w:sz w:val="18"/>
                <w:lang w:eastAsia="ja-JP"/>
              </w:rPr>
              <w:t>420km/h and 500km/h</w:t>
            </w:r>
          </w:p>
          <w:p w14:paraId="5A68A691" w14:textId="2265F9DD" w:rsidR="002B5E52" w:rsidRPr="0066215A" w:rsidRDefault="002B5E52" w:rsidP="002B5E52">
            <w:pPr>
              <w:pStyle w:val="Style1"/>
              <w:spacing w:after="0" w:line="240" w:lineRule="auto"/>
              <w:ind w:firstLine="0"/>
              <w:rPr>
                <w:rFonts w:cs="Times New Roman"/>
                <w:b/>
                <w:bCs/>
                <w:color w:val="auto"/>
                <w:sz w:val="18"/>
                <w:szCs w:val="18"/>
              </w:rPr>
            </w:pPr>
            <w:r w:rsidRPr="004F755F">
              <w:rPr>
                <w:rFonts w:eastAsia="MS Mincho" w:hint="eastAsia"/>
                <w:sz w:val="18"/>
                <w:lang w:eastAsia="ja-JP"/>
              </w:rPr>
              <w:t>Enhancements on robust channel estimation and its accuracy and CSI feedback for high train spee</w:t>
            </w:r>
            <w:r w:rsidRPr="004F755F">
              <w:rPr>
                <w:rFonts w:eastAsia="MS Mincho"/>
                <w:sz w:val="18"/>
                <w:lang w:eastAsia="ja-JP"/>
              </w:rPr>
              <w:t>d scenarios to combat Doppler specifically Doppler Spread caused by multi-path propagation have to be specified.</w:t>
            </w:r>
          </w:p>
        </w:tc>
      </w:tr>
    </w:tbl>
    <w:p w14:paraId="146B4661" w14:textId="77777777" w:rsidR="005E4ADA" w:rsidRPr="009F0074" w:rsidRDefault="005E4ADA">
      <w:pPr>
        <w:spacing w:after="0"/>
        <w:rPr>
          <w:color w:val="auto"/>
          <w:sz w:val="20"/>
        </w:rPr>
      </w:pPr>
    </w:p>
    <w:p w14:paraId="7277C131" w14:textId="55695C7C" w:rsidR="005E4ADA" w:rsidRDefault="001F58E8" w:rsidP="0037428C">
      <w:pPr>
        <w:spacing w:after="0"/>
        <w:jc w:val="both"/>
        <w:rPr>
          <w:color w:val="auto"/>
          <w:sz w:val="20"/>
        </w:rPr>
      </w:pPr>
      <w:r>
        <w:rPr>
          <w:color w:val="auto"/>
          <w:sz w:val="20"/>
        </w:rPr>
        <w:t>The above inpu</w:t>
      </w:r>
      <w:r w:rsidR="0037428C">
        <w:rPr>
          <w:color w:val="auto"/>
          <w:sz w:val="20"/>
        </w:rPr>
        <w:t xml:space="preserve">ts can be summarized as follows. </w:t>
      </w:r>
      <w:r w:rsidR="001940B0">
        <w:rPr>
          <w:color w:val="auto"/>
          <w:sz w:val="20"/>
        </w:rPr>
        <w:t xml:space="preserve">In the summary, </w:t>
      </w:r>
      <w:r w:rsidR="0037428C">
        <w:rPr>
          <w:color w:val="auto"/>
          <w:sz w:val="20"/>
        </w:rPr>
        <w:t xml:space="preserve">some proposals (e.g. enhancements for SPS or CG, support for 1024 QAM, </w:t>
      </w:r>
      <w:r w:rsidR="00897392">
        <w:rPr>
          <w:color w:val="auto"/>
          <w:sz w:val="20"/>
        </w:rPr>
        <w:t>scheme 1b/1c URLLC, UL coverage enhancement remotely related to MIMO</w:t>
      </w:r>
      <w:r w:rsidR="0037428C">
        <w:rPr>
          <w:color w:val="auto"/>
          <w:sz w:val="20"/>
        </w:rPr>
        <w:t>)</w:t>
      </w:r>
      <w:r w:rsidR="00897392">
        <w:rPr>
          <w:color w:val="auto"/>
          <w:sz w:val="20"/>
        </w:rPr>
        <w:t xml:space="preserve"> fall outside the area of FeMIMO and hence are not included. Proposals that lack specificity (</w:t>
      </w:r>
      <w:r w:rsidR="006921A9">
        <w:rPr>
          <w:color w:val="auto"/>
          <w:sz w:val="20"/>
        </w:rPr>
        <w:t xml:space="preserve">too generic, </w:t>
      </w:r>
      <w:r w:rsidR="00897392">
        <w:rPr>
          <w:color w:val="auto"/>
          <w:sz w:val="20"/>
        </w:rPr>
        <w:t xml:space="preserve">e.g. </w:t>
      </w:r>
      <w:r w:rsidR="0032391B">
        <w:rPr>
          <w:color w:val="auto"/>
          <w:sz w:val="20"/>
        </w:rPr>
        <w:t>UL transmission scheme enhancement, enhancements for MPE, PUSCH coverage enhancement</w:t>
      </w:r>
      <w:r w:rsidR="00897392">
        <w:rPr>
          <w:color w:val="auto"/>
          <w:sz w:val="20"/>
        </w:rPr>
        <w:t xml:space="preserve">) are not included either. </w:t>
      </w:r>
    </w:p>
    <w:p w14:paraId="56E0D5FA" w14:textId="0A7DB7F5" w:rsidR="001F58E8" w:rsidRDefault="001F58E8" w:rsidP="00FD5F97">
      <w:pPr>
        <w:spacing w:after="0"/>
        <w:rPr>
          <w:color w:val="auto"/>
          <w:sz w:val="20"/>
        </w:rPr>
      </w:pPr>
    </w:p>
    <w:p w14:paraId="1D91E54A" w14:textId="3661EFC0" w:rsidR="00F261D4" w:rsidRDefault="00F261D4" w:rsidP="00FD5F97">
      <w:pPr>
        <w:pStyle w:val="Caption"/>
        <w:spacing w:after="0"/>
        <w:jc w:val="center"/>
        <w:rPr>
          <w:color w:val="auto"/>
          <w:sz w:val="20"/>
        </w:rPr>
      </w:pPr>
      <w:r w:rsidRPr="009F0074">
        <w:rPr>
          <w:color w:val="auto"/>
          <w:sz w:val="20"/>
        </w:rPr>
        <w:t xml:space="preserve">Table </w:t>
      </w:r>
      <w:r w:rsidRPr="009F0074">
        <w:rPr>
          <w:color w:val="auto"/>
          <w:sz w:val="20"/>
        </w:rPr>
        <w:fldChar w:fldCharType="begin"/>
      </w:r>
      <w:r w:rsidRPr="009F0074">
        <w:rPr>
          <w:color w:val="auto"/>
        </w:rPr>
        <w:instrText>SEQ Table \* ARABIC</w:instrText>
      </w:r>
      <w:r w:rsidRPr="009F0074">
        <w:rPr>
          <w:color w:val="auto"/>
        </w:rPr>
        <w:fldChar w:fldCharType="separate"/>
      </w:r>
      <w:r w:rsidR="0084306E">
        <w:rPr>
          <w:noProof/>
          <w:color w:val="auto"/>
        </w:rPr>
        <w:t>6</w:t>
      </w:r>
      <w:r w:rsidRPr="009F0074">
        <w:rPr>
          <w:color w:val="auto"/>
        </w:rPr>
        <w:fldChar w:fldCharType="end"/>
      </w:r>
      <w:r w:rsidRPr="009F0074">
        <w:rPr>
          <w:color w:val="auto"/>
          <w:sz w:val="20"/>
        </w:rPr>
        <w:t xml:space="preserve"> </w:t>
      </w:r>
      <w:r>
        <w:rPr>
          <w:color w:val="auto"/>
          <w:sz w:val="20"/>
        </w:rPr>
        <w:t>Phase II summary</w:t>
      </w:r>
    </w:p>
    <w:p w14:paraId="6794C97D" w14:textId="77777777" w:rsidR="00F261D4" w:rsidRPr="00F261D4" w:rsidRDefault="00F261D4" w:rsidP="00FD5F97">
      <w:pPr>
        <w:spacing w:after="0"/>
      </w:pPr>
    </w:p>
    <w:tbl>
      <w:tblPr>
        <w:tblStyle w:val="TableGrid"/>
        <w:tblW w:w="9715" w:type="dxa"/>
        <w:tblLook w:val="04A0" w:firstRow="1" w:lastRow="0" w:firstColumn="1" w:lastColumn="0" w:noHBand="0" w:noVBand="1"/>
      </w:tblPr>
      <w:tblGrid>
        <w:gridCol w:w="961"/>
        <w:gridCol w:w="3624"/>
        <w:gridCol w:w="5130"/>
      </w:tblGrid>
      <w:tr w:rsidR="00F261D4" w:rsidRPr="00F261D4" w14:paraId="29B6BA00" w14:textId="77777777" w:rsidTr="0037428C">
        <w:tc>
          <w:tcPr>
            <w:tcW w:w="961" w:type="dxa"/>
            <w:shd w:val="clear" w:color="auto" w:fill="D9D9D9" w:themeFill="background1" w:themeFillShade="D9"/>
          </w:tcPr>
          <w:p w14:paraId="0115FF1C" w14:textId="77777777" w:rsidR="00F261D4" w:rsidRPr="00F261D4" w:rsidRDefault="00F261D4" w:rsidP="0037428C">
            <w:pPr>
              <w:spacing w:after="0"/>
              <w:rPr>
                <w:b/>
                <w:color w:val="auto"/>
                <w:sz w:val="18"/>
                <w:szCs w:val="18"/>
              </w:rPr>
            </w:pPr>
            <w:r w:rsidRPr="00F261D4">
              <w:rPr>
                <w:b/>
                <w:color w:val="auto"/>
                <w:sz w:val="18"/>
                <w:szCs w:val="18"/>
              </w:rPr>
              <w:t>Scenario</w:t>
            </w:r>
          </w:p>
        </w:tc>
        <w:tc>
          <w:tcPr>
            <w:tcW w:w="3624" w:type="dxa"/>
            <w:shd w:val="clear" w:color="auto" w:fill="D9D9D9" w:themeFill="background1" w:themeFillShade="D9"/>
          </w:tcPr>
          <w:p w14:paraId="43E883A1" w14:textId="77777777" w:rsidR="00F261D4" w:rsidRPr="00F261D4" w:rsidRDefault="00F261D4" w:rsidP="0037428C">
            <w:pPr>
              <w:spacing w:after="0"/>
              <w:rPr>
                <w:b/>
                <w:color w:val="auto"/>
                <w:sz w:val="18"/>
                <w:szCs w:val="18"/>
              </w:rPr>
            </w:pPr>
            <w:r w:rsidRPr="00F261D4">
              <w:rPr>
                <w:b/>
                <w:color w:val="auto"/>
                <w:sz w:val="18"/>
                <w:szCs w:val="18"/>
              </w:rPr>
              <w:t>Feature</w:t>
            </w:r>
          </w:p>
        </w:tc>
        <w:tc>
          <w:tcPr>
            <w:tcW w:w="5130" w:type="dxa"/>
            <w:shd w:val="clear" w:color="auto" w:fill="D9D9D9" w:themeFill="background1" w:themeFillShade="D9"/>
          </w:tcPr>
          <w:p w14:paraId="4A0E82A4" w14:textId="77777777" w:rsidR="00F261D4" w:rsidRPr="00F261D4" w:rsidRDefault="00F261D4" w:rsidP="0037428C">
            <w:pPr>
              <w:spacing w:after="0"/>
              <w:rPr>
                <w:b/>
                <w:color w:val="auto"/>
                <w:sz w:val="18"/>
                <w:szCs w:val="18"/>
              </w:rPr>
            </w:pPr>
            <w:r w:rsidRPr="00F261D4">
              <w:rPr>
                <w:b/>
                <w:color w:val="auto"/>
                <w:sz w:val="18"/>
                <w:szCs w:val="18"/>
              </w:rPr>
              <w:t>Supportive companies</w:t>
            </w:r>
          </w:p>
        </w:tc>
      </w:tr>
      <w:tr w:rsidR="00F261D4" w:rsidRPr="00F261D4" w14:paraId="373257DD" w14:textId="77777777" w:rsidTr="0037428C">
        <w:tc>
          <w:tcPr>
            <w:tcW w:w="961" w:type="dxa"/>
            <w:vMerge w:val="restart"/>
          </w:tcPr>
          <w:p w14:paraId="620A6578" w14:textId="77777777" w:rsidR="00F261D4" w:rsidRPr="00F261D4" w:rsidRDefault="00F261D4" w:rsidP="0037428C">
            <w:pPr>
              <w:spacing w:after="0"/>
              <w:rPr>
                <w:color w:val="auto"/>
                <w:sz w:val="18"/>
                <w:szCs w:val="18"/>
              </w:rPr>
            </w:pPr>
            <w:r w:rsidRPr="00F261D4">
              <w:rPr>
                <w:color w:val="auto"/>
                <w:sz w:val="18"/>
                <w:szCs w:val="18"/>
              </w:rPr>
              <w:t>1 (eBM)</w:t>
            </w:r>
          </w:p>
        </w:tc>
        <w:tc>
          <w:tcPr>
            <w:tcW w:w="3624" w:type="dxa"/>
          </w:tcPr>
          <w:p w14:paraId="43E393C5" w14:textId="77777777" w:rsidR="00F261D4" w:rsidRPr="00F261D4" w:rsidRDefault="00F261D4" w:rsidP="0037428C">
            <w:pPr>
              <w:spacing w:after="0"/>
              <w:rPr>
                <w:color w:val="auto"/>
                <w:sz w:val="18"/>
                <w:szCs w:val="18"/>
              </w:rPr>
            </w:pPr>
            <w:r w:rsidRPr="00F261D4">
              <w:rPr>
                <w:color w:val="auto"/>
                <w:sz w:val="18"/>
                <w:szCs w:val="18"/>
              </w:rPr>
              <w:t xml:space="preserve">Features to facilitate efficient and fast multi-beam operation, including streamlined BM components (DL/UL beam selection/switching, DL/UL TCI, restriction on QCL update, default beams, utilizing beam correspondence) </w:t>
            </w:r>
          </w:p>
        </w:tc>
        <w:tc>
          <w:tcPr>
            <w:tcW w:w="5130" w:type="dxa"/>
          </w:tcPr>
          <w:p w14:paraId="0CA8CAFB" w14:textId="77777777" w:rsidR="00F261D4" w:rsidRPr="00F261D4" w:rsidRDefault="00F261D4" w:rsidP="0037428C">
            <w:pPr>
              <w:spacing w:after="0"/>
              <w:rPr>
                <w:color w:val="auto"/>
                <w:sz w:val="18"/>
                <w:szCs w:val="18"/>
              </w:rPr>
            </w:pPr>
            <w:r w:rsidRPr="00F261D4">
              <w:rPr>
                <w:color w:val="auto"/>
                <w:sz w:val="18"/>
                <w:szCs w:val="18"/>
              </w:rPr>
              <w:t>Apple, AT&amp;T, Convida, Ericsson, Huawei/HiSi, Fraunhofer/HHI, Futurewei, Lenovo/MotM, Mediatek, Mitsubishi, Nokia/NSB, NTT Docomo, Qualcomm, Samsung, Sony, Verizon, vivo, (</w:t>
            </w:r>
            <w:r w:rsidRPr="00F261D4">
              <w:rPr>
                <w:color w:val="auto"/>
                <w:sz w:val="18"/>
                <w:szCs w:val="18"/>
                <w:lang w:eastAsia="zh-CN"/>
              </w:rPr>
              <w:t>IITH, IITM, CEWIT, Tejas Networks, Reliance Jio, Saankhya Labs</w:t>
            </w:r>
            <w:r w:rsidRPr="00F261D4">
              <w:rPr>
                <w:color w:val="auto"/>
                <w:sz w:val="18"/>
                <w:szCs w:val="18"/>
              </w:rPr>
              <w:t>)</w:t>
            </w:r>
          </w:p>
          <w:p w14:paraId="427FAD90" w14:textId="77777777" w:rsidR="00F261D4" w:rsidRPr="00F261D4" w:rsidRDefault="00F261D4" w:rsidP="0037428C">
            <w:pPr>
              <w:spacing w:after="0"/>
              <w:rPr>
                <w:color w:val="auto"/>
                <w:sz w:val="18"/>
                <w:szCs w:val="18"/>
              </w:rPr>
            </w:pPr>
            <w:r w:rsidRPr="00F261D4">
              <w:rPr>
                <w:color w:val="auto"/>
                <w:sz w:val="18"/>
                <w:szCs w:val="18"/>
              </w:rPr>
              <w:t>{27}</w:t>
            </w:r>
          </w:p>
        </w:tc>
      </w:tr>
      <w:tr w:rsidR="00F261D4" w:rsidRPr="00F261D4" w14:paraId="37BEC03F" w14:textId="77777777" w:rsidTr="0037428C">
        <w:tc>
          <w:tcPr>
            <w:tcW w:w="961" w:type="dxa"/>
            <w:vMerge/>
          </w:tcPr>
          <w:p w14:paraId="21617801" w14:textId="77777777" w:rsidR="00F261D4" w:rsidRPr="00F261D4" w:rsidRDefault="00F261D4" w:rsidP="0037428C">
            <w:pPr>
              <w:spacing w:after="0"/>
              <w:rPr>
                <w:color w:val="auto"/>
                <w:sz w:val="18"/>
                <w:szCs w:val="18"/>
              </w:rPr>
            </w:pPr>
          </w:p>
        </w:tc>
        <w:tc>
          <w:tcPr>
            <w:tcW w:w="3624" w:type="dxa"/>
          </w:tcPr>
          <w:p w14:paraId="3345731D" w14:textId="77777777" w:rsidR="00F261D4" w:rsidRPr="00F261D4" w:rsidRDefault="00F261D4" w:rsidP="0037428C">
            <w:pPr>
              <w:spacing w:after="0"/>
              <w:rPr>
                <w:color w:val="auto"/>
                <w:sz w:val="18"/>
                <w:szCs w:val="18"/>
              </w:rPr>
            </w:pPr>
            <w:r w:rsidRPr="00F261D4">
              <w:rPr>
                <w:color w:val="auto"/>
                <w:sz w:val="18"/>
                <w:szCs w:val="18"/>
              </w:rPr>
              <w:t xml:space="preserve">Extension of BM for aiding “seamless” (efficient and fast) inter-cell mobility, also considering MTRP aspect(s) and RA </w:t>
            </w:r>
          </w:p>
        </w:tc>
        <w:tc>
          <w:tcPr>
            <w:tcW w:w="5130" w:type="dxa"/>
          </w:tcPr>
          <w:p w14:paraId="0A5DF495" w14:textId="77777777" w:rsidR="00F261D4" w:rsidRPr="00F261D4" w:rsidRDefault="00F261D4" w:rsidP="0037428C">
            <w:pPr>
              <w:spacing w:after="0"/>
              <w:rPr>
                <w:color w:val="auto"/>
                <w:sz w:val="18"/>
                <w:szCs w:val="18"/>
              </w:rPr>
            </w:pPr>
            <w:r w:rsidRPr="00F261D4">
              <w:rPr>
                <w:color w:val="auto"/>
                <w:sz w:val="18"/>
                <w:szCs w:val="18"/>
              </w:rPr>
              <w:t>Apple, Ericsson, Intel, Lenovo/MotM, Nokia/NSB, Qualcomm, Samsung, Verizon, vivo, (</w:t>
            </w:r>
            <w:r w:rsidRPr="00F261D4">
              <w:rPr>
                <w:color w:val="auto"/>
                <w:sz w:val="18"/>
                <w:szCs w:val="18"/>
                <w:lang w:eastAsia="zh-CN"/>
              </w:rPr>
              <w:t>IITH, IITM, CEWIT, Tejas Networks, Reliance Jio, Saankhya Labs</w:t>
            </w:r>
            <w:r w:rsidRPr="00F261D4">
              <w:rPr>
                <w:color w:val="auto"/>
                <w:sz w:val="18"/>
                <w:szCs w:val="18"/>
              </w:rPr>
              <w:t>)</w:t>
            </w:r>
          </w:p>
          <w:p w14:paraId="517CB1D3" w14:textId="77777777" w:rsidR="00F261D4" w:rsidRPr="00F261D4" w:rsidRDefault="00F261D4" w:rsidP="0037428C">
            <w:pPr>
              <w:spacing w:after="0"/>
              <w:rPr>
                <w:color w:val="auto"/>
                <w:sz w:val="18"/>
                <w:szCs w:val="18"/>
              </w:rPr>
            </w:pPr>
            <w:r w:rsidRPr="00F261D4">
              <w:rPr>
                <w:color w:val="auto"/>
                <w:sz w:val="18"/>
                <w:szCs w:val="18"/>
              </w:rPr>
              <w:t>{17}</w:t>
            </w:r>
          </w:p>
        </w:tc>
      </w:tr>
      <w:tr w:rsidR="00F261D4" w:rsidRPr="00F261D4" w14:paraId="7FAF0733" w14:textId="77777777" w:rsidTr="0037428C">
        <w:tc>
          <w:tcPr>
            <w:tcW w:w="961" w:type="dxa"/>
            <w:vMerge/>
          </w:tcPr>
          <w:p w14:paraId="2BE20D80" w14:textId="77777777" w:rsidR="00F261D4" w:rsidRPr="00F261D4" w:rsidRDefault="00F261D4" w:rsidP="0037428C">
            <w:pPr>
              <w:spacing w:after="0"/>
              <w:rPr>
                <w:color w:val="auto"/>
                <w:sz w:val="18"/>
                <w:szCs w:val="18"/>
              </w:rPr>
            </w:pPr>
          </w:p>
        </w:tc>
        <w:tc>
          <w:tcPr>
            <w:tcW w:w="3624" w:type="dxa"/>
          </w:tcPr>
          <w:p w14:paraId="1A2CAE76" w14:textId="77777777" w:rsidR="00F261D4" w:rsidRPr="00F261D4" w:rsidRDefault="00F261D4" w:rsidP="0037428C">
            <w:pPr>
              <w:spacing w:after="0"/>
              <w:rPr>
                <w:color w:val="auto"/>
                <w:sz w:val="18"/>
                <w:szCs w:val="18"/>
              </w:rPr>
            </w:pPr>
            <w:r w:rsidRPr="00F261D4">
              <w:rPr>
                <w:color w:val="auto"/>
                <w:sz w:val="18"/>
                <w:szCs w:val="18"/>
              </w:rPr>
              <w:t>UE-initiated/L1-event-driven BM</w:t>
            </w:r>
          </w:p>
        </w:tc>
        <w:tc>
          <w:tcPr>
            <w:tcW w:w="5130" w:type="dxa"/>
          </w:tcPr>
          <w:p w14:paraId="3F2D98DE" w14:textId="63FCA266" w:rsidR="00F261D4" w:rsidRPr="00F261D4" w:rsidRDefault="00F261D4" w:rsidP="0037428C">
            <w:pPr>
              <w:spacing w:after="0"/>
              <w:rPr>
                <w:color w:val="auto"/>
                <w:sz w:val="18"/>
                <w:szCs w:val="18"/>
              </w:rPr>
            </w:pPr>
            <w:r w:rsidRPr="00F261D4">
              <w:rPr>
                <w:color w:val="auto"/>
                <w:sz w:val="18"/>
                <w:szCs w:val="18"/>
              </w:rPr>
              <w:t xml:space="preserve">Apple, LGE, </w:t>
            </w:r>
            <w:r w:rsidR="001D2176">
              <w:rPr>
                <w:color w:val="auto"/>
                <w:sz w:val="18"/>
                <w:szCs w:val="18"/>
              </w:rPr>
              <w:t xml:space="preserve">Lenovo/MotM, </w:t>
            </w:r>
            <w:r w:rsidRPr="00F261D4">
              <w:rPr>
                <w:color w:val="auto"/>
                <w:sz w:val="18"/>
                <w:szCs w:val="18"/>
              </w:rPr>
              <w:t xml:space="preserve">Mediatek, Qualcomm, Samsung, Spreadtrum, </w:t>
            </w:r>
            <w:r w:rsidR="00250E66">
              <w:rPr>
                <w:color w:val="auto"/>
                <w:sz w:val="18"/>
                <w:szCs w:val="18"/>
              </w:rPr>
              <w:t xml:space="preserve">Verizon, </w:t>
            </w:r>
            <w:r w:rsidRPr="00F261D4">
              <w:rPr>
                <w:color w:val="auto"/>
                <w:sz w:val="18"/>
                <w:szCs w:val="18"/>
              </w:rPr>
              <w:t>vivo</w:t>
            </w:r>
          </w:p>
          <w:p w14:paraId="534E58BC" w14:textId="6C11A5C1" w:rsidR="00F261D4" w:rsidRPr="00F261D4" w:rsidRDefault="00F261D4" w:rsidP="0037428C">
            <w:pPr>
              <w:spacing w:after="0"/>
              <w:rPr>
                <w:color w:val="auto"/>
                <w:sz w:val="18"/>
                <w:szCs w:val="18"/>
              </w:rPr>
            </w:pPr>
            <w:r>
              <w:rPr>
                <w:color w:val="auto"/>
                <w:sz w:val="18"/>
                <w:szCs w:val="18"/>
              </w:rPr>
              <w:t>{</w:t>
            </w:r>
            <w:r w:rsidR="00250E66">
              <w:rPr>
                <w:color w:val="auto"/>
                <w:sz w:val="18"/>
                <w:szCs w:val="18"/>
              </w:rPr>
              <w:t>10</w:t>
            </w:r>
            <w:r w:rsidRPr="00F261D4">
              <w:rPr>
                <w:color w:val="auto"/>
                <w:sz w:val="18"/>
                <w:szCs w:val="18"/>
              </w:rPr>
              <w:t>}</w:t>
            </w:r>
          </w:p>
        </w:tc>
      </w:tr>
      <w:tr w:rsidR="00F261D4" w:rsidRPr="00F261D4" w14:paraId="5DB1492E" w14:textId="77777777" w:rsidTr="0037428C">
        <w:tc>
          <w:tcPr>
            <w:tcW w:w="961" w:type="dxa"/>
            <w:vMerge/>
          </w:tcPr>
          <w:p w14:paraId="78B426BC" w14:textId="77777777" w:rsidR="00F261D4" w:rsidRPr="00F261D4" w:rsidRDefault="00F261D4" w:rsidP="0037428C">
            <w:pPr>
              <w:spacing w:after="0"/>
              <w:rPr>
                <w:color w:val="auto"/>
                <w:sz w:val="18"/>
                <w:szCs w:val="18"/>
              </w:rPr>
            </w:pPr>
          </w:p>
        </w:tc>
        <w:tc>
          <w:tcPr>
            <w:tcW w:w="3624" w:type="dxa"/>
          </w:tcPr>
          <w:p w14:paraId="323EFA33" w14:textId="77777777" w:rsidR="00F261D4" w:rsidRPr="00F261D4" w:rsidRDefault="00F261D4" w:rsidP="0037428C">
            <w:pPr>
              <w:spacing w:after="0"/>
              <w:rPr>
                <w:color w:val="auto"/>
                <w:sz w:val="18"/>
                <w:szCs w:val="18"/>
              </w:rPr>
            </w:pPr>
            <w:r w:rsidRPr="00F261D4">
              <w:rPr>
                <w:color w:val="auto"/>
                <w:sz w:val="18"/>
                <w:szCs w:val="18"/>
              </w:rPr>
              <w:t>Beam sweeping based UL/DL transmission</w:t>
            </w:r>
          </w:p>
        </w:tc>
        <w:tc>
          <w:tcPr>
            <w:tcW w:w="5130" w:type="dxa"/>
          </w:tcPr>
          <w:p w14:paraId="351152C4" w14:textId="77777777" w:rsidR="00F261D4" w:rsidRPr="00F261D4" w:rsidRDefault="00F261D4" w:rsidP="0037428C">
            <w:pPr>
              <w:spacing w:after="0"/>
              <w:rPr>
                <w:color w:val="auto"/>
                <w:sz w:val="18"/>
                <w:szCs w:val="18"/>
              </w:rPr>
            </w:pPr>
            <w:r w:rsidRPr="00F261D4">
              <w:rPr>
                <w:color w:val="auto"/>
                <w:sz w:val="18"/>
                <w:szCs w:val="18"/>
              </w:rPr>
              <w:t>LGE, vivo</w:t>
            </w:r>
          </w:p>
          <w:p w14:paraId="74A0F3AE" w14:textId="77777777" w:rsidR="00F261D4" w:rsidRPr="00F261D4" w:rsidRDefault="00F261D4" w:rsidP="0037428C">
            <w:pPr>
              <w:spacing w:after="0"/>
              <w:rPr>
                <w:color w:val="auto"/>
                <w:sz w:val="18"/>
                <w:szCs w:val="18"/>
              </w:rPr>
            </w:pPr>
            <w:r w:rsidRPr="00F261D4">
              <w:rPr>
                <w:color w:val="auto"/>
                <w:sz w:val="18"/>
                <w:szCs w:val="18"/>
              </w:rPr>
              <w:t>{2}</w:t>
            </w:r>
          </w:p>
        </w:tc>
      </w:tr>
      <w:tr w:rsidR="00F261D4" w:rsidRPr="00F261D4" w14:paraId="31BF3C07" w14:textId="77777777" w:rsidTr="0037428C">
        <w:tc>
          <w:tcPr>
            <w:tcW w:w="961" w:type="dxa"/>
            <w:vMerge/>
          </w:tcPr>
          <w:p w14:paraId="755143FF" w14:textId="77777777" w:rsidR="00F261D4" w:rsidRPr="00F261D4" w:rsidRDefault="00F261D4" w:rsidP="0037428C">
            <w:pPr>
              <w:spacing w:after="0"/>
              <w:rPr>
                <w:color w:val="auto"/>
                <w:sz w:val="18"/>
                <w:szCs w:val="18"/>
              </w:rPr>
            </w:pPr>
          </w:p>
        </w:tc>
        <w:tc>
          <w:tcPr>
            <w:tcW w:w="3624" w:type="dxa"/>
          </w:tcPr>
          <w:p w14:paraId="49AA891E" w14:textId="77777777" w:rsidR="00F261D4" w:rsidRPr="00F261D4" w:rsidRDefault="00F261D4" w:rsidP="0037428C">
            <w:pPr>
              <w:spacing w:after="0"/>
              <w:rPr>
                <w:color w:val="auto"/>
                <w:sz w:val="18"/>
                <w:szCs w:val="18"/>
              </w:rPr>
            </w:pPr>
            <w:r w:rsidRPr="00F261D4">
              <w:rPr>
                <w:color w:val="auto"/>
                <w:sz w:val="18"/>
                <w:szCs w:val="18"/>
              </w:rPr>
              <w:t>Standalone aperiodic TRS and its associated QCL</w:t>
            </w:r>
          </w:p>
        </w:tc>
        <w:tc>
          <w:tcPr>
            <w:tcW w:w="5130" w:type="dxa"/>
          </w:tcPr>
          <w:p w14:paraId="2E5B2AED" w14:textId="77777777" w:rsidR="00F261D4" w:rsidRPr="00F261D4" w:rsidRDefault="00F261D4" w:rsidP="0037428C">
            <w:pPr>
              <w:spacing w:after="0"/>
              <w:rPr>
                <w:color w:val="auto"/>
                <w:sz w:val="18"/>
                <w:szCs w:val="18"/>
              </w:rPr>
            </w:pPr>
            <w:r w:rsidRPr="00F261D4">
              <w:rPr>
                <w:color w:val="auto"/>
                <w:sz w:val="18"/>
                <w:szCs w:val="18"/>
              </w:rPr>
              <w:t xml:space="preserve">Ericsson, Intel, Qualcomm </w:t>
            </w:r>
          </w:p>
          <w:p w14:paraId="7A8A9691" w14:textId="77777777" w:rsidR="00F261D4" w:rsidRPr="00F261D4" w:rsidRDefault="00F261D4" w:rsidP="0037428C">
            <w:pPr>
              <w:spacing w:after="0"/>
              <w:rPr>
                <w:color w:val="auto"/>
                <w:sz w:val="18"/>
                <w:szCs w:val="18"/>
              </w:rPr>
            </w:pPr>
            <w:r w:rsidRPr="00F261D4">
              <w:rPr>
                <w:color w:val="auto"/>
                <w:sz w:val="18"/>
                <w:szCs w:val="18"/>
              </w:rPr>
              <w:t>{3}</w:t>
            </w:r>
          </w:p>
        </w:tc>
      </w:tr>
      <w:tr w:rsidR="00F261D4" w:rsidRPr="00F261D4" w14:paraId="0A818A9F" w14:textId="77777777" w:rsidTr="0037428C">
        <w:tc>
          <w:tcPr>
            <w:tcW w:w="961" w:type="dxa"/>
            <w:vMerge/>
          </w:tcPr>
          <w:p w14:paraId="106E9C0E" w14:textId="77777777" w:rsidR="00F261D4" w:rsidRPr="00F261D4" w:rsidRDefault="00F261D4" w:rsidP="0037428C">
            <w:pPr>
              <w:spacing w:after="0"/>
              <w:rPr>
                <w:color w:val="auto"/>
                <w:sz w:val="18"/>
                <w:szCs w:val="18"/>
              </w:rPr>
            </w:pPr>
          </w:p>
        </w:tc>
        <w:tc>
          <w:tcPr>
            <w:tcW w:w="3624" w:type="dxa"/>
          </w:tcPr>
          <w:p w14:paraId="7E6591CF" w14:textId="77777777" w:rsidR="00F261D4" w:rsidRPr="00F261D4" w:rsidRDefault="00F261D4" w:rsidP="0037428C">
            <w:pPr>
              <w:spacing w:after="0"/>
              <w:rPr>
                <w:color w:val="auto"/>
                <w:sz w:val="18"/>
                <w:szCs w:val="18"/>
              </w:rPr>
            </w:pPr>
            <w:r w:rsidRPr="00F261D4">
              <w:rPr>
                <w:color w:val="auto"/>
                <w:sz w:val="18"/>
                <w:szCs w:val="18"/>
              </w:rPr>
              <w:t>Enhanced DRX related to BFD</w:t>
            </w:r>
          </w:p>
        </w:tc>
        <w:tc>
          <w:tcPr>
            <w:tcW w:w="5130" w:type="dxa"/>
          </w:tcPr>
          <w:p w14:paraId="1997B267" w14:textId="77777777" w:rsidR="00F261D4" w:rsidRPr="00F261D4" w:rsidRDefault="00F261D4" w:rsidP="0037428C">
            <w:pPr>
              <w:spacing w:after="0"/>
              <w:rPr>
                <w:color w:val="auto"/>
                <w:sz w:val="18"/>
                <w:szCs w:val="18"/>
              </w:rPr>
            </w:pPr>
            <w:r w:rsidRPr="00F261D4">
              <w:rPr>
                <w:color w:val="auto"/>
                <w:sz w:val="18"/>
                <w:szCs w:val="18"/>
              </w:rPr>
              <w:t xml:space="preserve">Ericsson, Verizon </w:t>
            </w:r>
          </w:p>
          <w:p w14:paraId="6BA3EB2A" w14:textId="77777777" w:rsidR="00F261D4" w:rsidRPr="00F261D4" w:rsidRDefault="00F261D4" w:rsidP="0037428C">
            <w:pPr>
              <w:spacing w:after="0"/>
              <w:rPr>
                <w:color w:val="auto"/>
                <w:sz w:val="18"/>
                <w:szCs w:val="18"/>
              </w:rPr>
            </w:pPr>
            <w:r w:rsidRPr="00F261D4">
              <w:rPr>
                <w:color w:val="auto"/>
                <w:sz w:val="18"/>
                <w:szCs w:val="18"/>
              </w:rPr>
              <w:t>{2}</w:t>
            </w:r>
          </w:p>
        </w:tc>
      </w:tr>
      <w:tr w:rsidR="00F261D4" w:rsidRPr="00F261D4" w14:paraId="7E4607BE" w14:textId="77777777" w:rsidTr="0037428C">
        <w:tc>
          <w:tcPr>
            <w:tcW w:w="961" w:type="dxa"/>
            <w:vMerge/>
          </w:tcPr>
          <w:p w14:paraId="26AF99A7" w14:textId="77777777" w:rsidR="00F261D4" w:rsidRPr="00F261D4" w:rsidRDefault="00F261D4" w:rsidP="0037428C">
            <w:pPr>
              <w:spacing w:after="0"/>
              <w:rPr>
                <w:color w:val="auto"/>
                <w:sz w:val="18"/>
                <w:szCs w:val="18"/>
              </w:rPr>
            </w:pPr>
          </w:p>
        </w:tc>
        <w:tc>
          <w:tcPr>
            <w:tcW w:w="3624" w:type="dxa"/>
          </w:tcPr>
          <w:p w14:paraId="39A675BC" w14:textId="77777777" w:rsidR="00F261D4" w:rsidRPr="00F261D4" w:rsidRDefault="00F261D4" w:rsidP="0037428C">
            <w:pPr>
              <w:spacing w:after="0"/>
              <w:rPr>
                <w:color w:val="auto"/>
                <w:sz w:val="18"/>
                <w:szCs w:val="18"/>
              </w:rPr>
            </w:pPr>
            <w:r w:rsidRPr="00F261D4">
              <w:rPr>
                <w:color w:val="auto"/>
                <w:sz w:val="18"/>
                <w:szCs w:val="18"/>
              </w:rPr>
              <w:t>BFR for MTRP</w:t>
            </w:r>
          </w:p>
        </w:tc>
        <w:tc>
          <w:tcPr>
            <w:tcW w:w="5130" w:type="dxa"/>
          </w:tcPr>
          <w:p w14:paraId="41FF6D83" w14:textId="2D550A49" w:rsidR="00F261D4" w:rsidRPr="00F261D4" w:rsidRDefault="00C92C62" w:rsidP="0037428C">
            <w:pPr>
              <w:spacing w:after="0"/>
              <w:rPr>
                <w:color w:val="auto"/>
                <w:sz w:val="18"/>
                <w:szCs w:val="18"/>
              </w:rPr>
            </w:pPr>
            <w:r>
              <w:rPr>
                <w:color w:val="auto"/>
                <w:sz w:val="18"/>
                <w:szCs w:val="18"/>
              </w:rPr>
              <w:t xml:space="preserve">AT&amp;T, Convida, LGE, </w:t>
            </w:r>
            <w:r w:rsidR="00F261D4" w:rsidRPr="00F261D4">
              <w:rPr>
                <w:color w:val="auto"/>
                <w:sz w:val="18"/>
                <w:szCs w:val="18"/>
              </w:rPr>
              <w:t>OPPO</w:t>
            </w:r>
            <w:r w:rsidR="009C767D">
              <w:rPr>
                <w:color w:val="auto"/>
                <w:sz w:val="18"/>
                <w:szCs w:val="18"/>
              </w:rPr>
              <w:t>, Spreadtrum, vivo</w:t>
            </w:r>
            <w:r w:rsidR="00F261D4" w:rsidRPr="00F261D4">
              <w:rPr>
                <w:color w:val="auto"/>
                <w:sz w:val="18"/>
                <w:szCs w:val="18"/>
              </w:rPr>
              <w:t xml:space="preserve"> </w:t>
            </w:r>
          </w:p>
          <w:p w14:paraId="7F19079D" w14:textId="7C10D2F9" w:rsidR="00F261D4" w:rsidRPr="00F261D4" w:rsidRDefault="00F261D4" w:rsidP="0037428C">
            <w:pPr>
              <w:spacing w:after="0"/>
              <w:rPr>
                <w:color w:val="auto"/>
                <w:sz w:val="18"/>
                <w:szCs w:val="18"/>
              </w:rPr>
            </w:pPr>
            <w:r w:rsidRPr="00F261D4">
              <w:rPr>
                <w:color w:val="auto"/>
                <w:sz w:val="18"/>
                <w:szCs w:val="18"/>
              </w:rPr>
              <w:t>{</w:t>
            </w:r>
            <w:r w:rsidR="009C767D">
              <w:rPr>
                <w:color w:val="auto"/>
                <w:sz w:val="18"/>
                <w:szCs w:val="18"/>
              </w:rPr>
              <w:t>6</w:t>
            </w:r>
            <w:r w:rsidRPr="00F261D4">
              <w:rPr>
                <w:color w:val="auto"/>
                <w:sz w:val="18"/>
                <w:szCs w:val="18"/>
              </w:rPr>
              <w:t>}</w:t>
            </w:r>
          </w:p>
        </w:tc>
      </w:tr>
      <w:tr w:rsidR="00F261D4" w:rsidRPr="00F261D4" w14:paraId="0E163427" w14:textId="77777777" w:rsidTr="0037428C">
        <w:tc>
          <w:tcPr>
            <w:tcW w:w="961" w:type="dxa"/>
            <w:vMerge/>
          </w:tcPr>
          <w:p w14:paraId="5FA41203" w14:textId="77777777" w:rsidR="00F261D4" w:rsidRPr="00F261D4" w:rsidRDefault="00F261D4" w:rsidP="0037428C">
            <w:pPr>
              <w:spacing w:after="0"/>
              <w:rPr>
                <w:color w:val="auto"/>
                <w:sz w:val="18"/>
                <w:szCs w:val="18"/>
              </w:rPr>
            </w:pPr>
          </w:p>
        </w:tc>
        <w:tc>
          <w:tcPr>
            <w:tcW w:w="3624" w:type="dxa"/>
          </w:tcPr>
          <w:p w14:paraId="3453DF06" w14:textId="77777777" w:rsidR="00F261D4" w:rsidRPr="00F261D4" w:rsidRDefault="00F261D4" w:rsidP="0037428C">
            <w:pPr>
              <w:spacing w:after="0"/>
              <w:rPr>
                <w:color w:val="auto"/>
                <w:sz w:val="18"/>
                <w:szCs w:val="18"/>
              </w:rPr>
            </w:pPr>
            <w:r w:rsidRPr="00F261D4">
              <w:rPr>
                <w:color w:val="auto"/>
                <w:sz w:val="18"/>
                <w:szCs w:val="18"/>
              </w:rPr>
              <w:t xml:space="preserve">Enhanced multi-CC BFR </w:t>
            </w:r>
          </w:p>
        </w:tc>
        <w:tc>
          <w:tcPr>
            <w:tcW w:w="5130" w:type="dxa"/>
          </w:tcPr>
          <w:p w14:paraId="109FAC2B" w14:textId="77777777" w:rsidR="00F261D4" w:rsidRPr="00F261D4" w:rsidRDefault="00F261D4" w:rsidP="0037428C">
            <w:pPr>
              <w:spacing w:after="0"/>
              <w:rPr>
                <w:color w:val="auto"/>
                <w:sz w:val="18"/>
                <w:szCs w:val="18"/>
              </w:rPr>
            </w:pPr>
            <w:r w:rsidRPr="00F261D4">
              <w:rPr>
                <w:color w:val="auto"/>
                <w:sz w:val="18"/>
                <w:szCs w:val="18"/>
              </w:rPr>
              <w:t xml:space="preserve">Qualcomm </w:t>
            </w:r>
          </w:p>
          <w:p w14:paraId="589CAFEE" w14:textId="77777777" w:rsidR="00F261D4" w:rsidRPr="00F261D4" w:rsidRDefault="00F261D4" w:rsidP="0037428C">
            <w:pPr>
              <w:spacing w:after="0"/>
              <w:rPr>
                <w:color w:val="auto"/>
                <w:sz w:val="18"/>
                <w:szCs w:val="18"/>
              </w:rPr>
            </w:pPr>
            <w:r w:rsidRPr="00F261D4">
              <w:rPr>
                <w:color w:val="auto"/>
                <w:sz w:val="18"/>
                <w:szCs w:val="18"/>
              </w:rPr>
              <w:t xml:space="preserve">{1} </w:t>
            </w:r>
          </w:p>
        </w:tc>
      </w:tr>
      <w:tr w:rsidR="00F261D4" w:rsidRPr="00F261D4" w14:paraId="660F9223" w14:textId="77777777" w:rsidTr="0037428C">
        <w:tc>
          <w:tcPr>
            <w:tcW w:w="961" w:type="dxa"/>
            <w:vMerge w:val="restart"/>
          </w:tcPr>
          <w:p w14:paraId="04DB64DC" w14:textId="77777777" w:rsidR="00F261D4" w:rsidRPr="00F261D4" w:rsidRDefault="00F261D4" w:rsidP="0037428C">
            <w:pPr>
              <w:spacing w:after="0"/>
              <w:rPr>
                <w:color w:val="auto"/>
                <w:sz w:val="18"/>
                <w:szCs w:val="18"/>
              </w:rPr>
            </w:pPr>
            <w:r w:rsidRPr="00F261D4">
              <w:rPr>
                <w:color w:val="auto"/>
                <w:sz w:val="18"/>
                <w:szCs w:val="18"/>
              </w:rPr>
              <w:t>2 (UL MP)</w:t>
            </w:r>
          </w:p>
        </w:tc>
        <w:tc>
          <w:tcPr>
            <w:tcW w:w="3624" w:type="dxa"/>
          </w:tcPr>
          <w:p w14:paraId="6FB8F13C" w14:textId="77777777" w:rsidR="00F261D4" w:rsidRPr="00F261D4" w:rsidRDefault="00F261D4" w:rsidP="0037428C">
            <w:pPr>
              <w:spacing w:after="0"/>
              <w:rPr>
                <w:color w:val="auto"/>
                <w:sz w:val="18"/>
                <w:szCs w:val="18"/>
              </w:rPr>
            </w:pPr>
            <w:r w:rsidRPr="00F261D4">
              <w:rPr>
                <w:color w:val="auto"/>
                <w:sz w:val="18"/>
                <w:szCs w:val="18"/>
              </w:rPr>
              <w:t>Enabling STxMP (simultaneous transmission across multiple panels)</w:t>
            </w:r>
          </w:p>
        </w:tc>
        <w:tc>
          <w:tcPr>
            <w:tcW w:w="5130" w:type="dxa"/>
          </w:tcPr>
          <w:p w14:paraId="250B762C" w14:textId="686CA4BB" w:rsidR="00F261D4" w:rsidRPr="00F261D4" w:rsidRDefault="00F261D4" w:rsidP="0037428C">
            <w:pPr>
              <w:spacing w:after="0"/>
              <w:rPr>
                <w:color w:val="auto"/>
                <w:sz w:val="18"/>
                <w:szCs w:val="18"/>
              </w:rPr>
            </w:pPr>
            <w:r w:rsidRPr="00F261D4">
              <w:rPr>
                <w:color w:val="auto"/>
                <w:sz w:val="18"/>
                <w:szCs w:val="18"/>
              </w:rPr>
              <w:t xml:space="preserve">AT&amp;T, CATT, China Telecom, CMCC, Convida, IDC, Intel, Lenovo/MotM, LGE, </w:t>
            </w:r>
            <w:r w:rsidR="00F46A95">
              <w:rPr>
                <w:color w:val="auto"/>
                <w:sz w:val="18"/>
                <w:szCs w:val="18"/>
              </w:rPr>
              <w:t xml:space="preserve">Mitsubishi, </w:t>
            </w:r>
            <w:r w:rsidRPr="00F261D4">
              <w:rPr>
                <w:color w:val="auto"/>
                <w:sz w:val="18"/>
                <w:szCs w:val="18"/>
              </w:rPr>
              <w:t xml:space="preserve">Nokia/NSB, NTT Docomo, </w:t>
            </w:r>
            <w:r w:rsidR="00A36BFE">
              <w:rPr>
                <w:color w:val="auto"/>
                <w:sz w:val="18"/>
                <w:szCs w:val="18"/>
              </w:rPr>
              <w:t xml:space="preserve">Qualcomm, </w:t>
            </w:r>
            <w:r w:rsidRPr="00F261D4">
              <w:rPr>
                <w:color w:val="auto"/>
                <w:sz w:val="18"/>
                <w:szCs w:val="18"/>
              </w:rPr>
              <w:t>Samsung, Sony, Spreadtrum, Verizon, ZTE</w:t>
            </w:r>
          </w:p>
          <w:p w14:paraId="43C134B3" w14:textId="2AF88B27" w:rsidR="00F261D4" w:rsidRPr="00F261D4" w:rsidRDefault="00F261D4" w:rsidP="0037428C">
            <w:pPr>
              <w:spacing w:after="0"/>
              <w:rPr>
                <w:color w:val="auto"/>
                <w:sz w:val="18"/>
                <w:szCs w:val="18"/>
              </w:rPr>
            </w:pPr>
            <w:r w:rsidRPr="00F261D4">
              <w:rPr>
                <w:color w:val="auto"/>
                <w:sz w:val="18"/>
                <w:szCs w:val="18"/>
              </w:rPr>
              <w:t>{2</w:t>
            </w:r>
            <w:r w:rsidR="00F04ADD">
              <w:rPr>
                <w:color w:val="auto"/>
                <w:sz w:val="18"/>
                <w:szCs w:val="18"/>
              </w:rPr>
              <w:t>0</w:t>
            </w:r>
            <w:r w:rsidRPr="00F261D4">
              <w:rPr>
                <w:color w:val="auto"/>
                <w:sz w:val="18"/>
                <w:szCs w:val="18"/>
              </w:rPr>
              <w:t>}</w:t>
            </w:r>
          </w:p>
        </w:tc>
      </w:tr>
      <w:tr w:rsidR="00F261D4" w:rsidRPr="00F261D4" w14:paraId="48635FB8" w14:textId="77777777" w:rsidTr="0037428C">
        <w:tc>
          <w:tcPr>
            <w:tcW w:w="961" w:type="dxa"/>
            <w:vMerge/>
          </w:tcPr>
          <w:p w14:paraId="7E66441E" w14:textId="77777777" w:rsidR="00F261D4" w:rsidRPr="00F261D4" w:rsidRDefault="00F261D4" w:rsidP="0037428C">
            <w:pPr>
              <w:spacing w:after="0"/>
              <w:rPr>
                <w:color w:val="auto"/>
                <w:sz w:val="18"/>
                <w:szCs w:val="18"/>
              </w:rPr>
            </w:pPr>
          </w:p>
        </w:tc>
        <w:tc>
          <w:tcPr>
            <w:tcW w:w="3624" w:type="dxa"/>
          </w:tcPr>
          <w:p w14:paraId="34503952" w14:textId="77777777" w:rsidR="00F261D4" w:rsidRPr="00F261D4" w:rsidRDefault="00F261D4" w:rsidP="0037428C">
            <w:pPr>
              <w:spacing w:after="0"/>
              <w:rPr>
                <w:color w:val="auto"/>
                <w:sz w:val="18"/>
                <w:szCs w:val="18"/>
              </w:rPr>
            </w:pPr>
            <w:r w:rsidRPr="00F261D4">
              <w:rPr>
                <w:color w:val="auto"/>
                <w:sz w:val="18"/>
                <w:szCs w:val="18"/>
              </w:rPr>
              <w:t xml:space="preserve">Enabling fast panel selection </w:t>
            </w:r>
          </w:p>
        </w:tc>
        <w:tc>
          <w:tcPr>
            <w:tcW w:w="5130" w:type="dxa"/>
          </w:tcPr>
          <w:p w14:paraId="04B3D389" w14:textId="02E217E2" w:rsidR="00F261D4" w:rsidRPr="00F261D4" w:rsidRDefault="00F261D4" w:rsidP="0037428C">
            <w:pPr>
              <w:spacing w:after="0"/>
              <w:rPr>
                <w:color w:val="auto"/>
                <w:sz w:val="18"/>
                <w:szCs w:val="18"/>
              </w:rPr>
            </w:pPr>
            <w:r w:rsidRPr="00F261D4">
              <w:rPr>
                <w:color w:val="auto"/>
                <w:sz w:val="18"/>
                <w:szCs w:val="18"/>
              </w:rPr>
              <w:t xml:space="preserve">Apple, AT&amp;T, CATT, Convida, IDC, Lenovo/MotM, Mitsubishi, Nokia/NSB, </w:t>
            </w:r>
            <w:r w:rsidR="005947B8">
              <w:rPr>
                <w:color w:val="auto"/>
                <w:sz w:val="18"/>
                <w:szCs w:val="18"/>
              </w:rPr>
              <w:t xml:space="preserve">NTT Docomo, </w:t>
            </w:r>
            <w:r w:rsidRPr="00F261D4">
              <w:rPr>
                <w:color w:val="auto"/>
                <w:sz w:val="18"/>
                <w:szCs w:val="18"/>
              </w:rPr>
              <w:t xml:space="preserve">OPPO, Samsung, Spreadtrum, Verizon, vivo </w:t>
            </w:r>
          </w:p>
          <w:p w14:paraId="01C6F2F5" w14:textId="36BAFCEA" w:rsidR="00F261D4" w:rsidRPr="00F261D4" w:rsidRDefault="00F261D4" w:rsidP="0037428C">
            <w:pPr>
              <w:spacing w:after="0"/>
              <w:rPr>
                <w:color w:val="auto"/>
                <w:sz w:val="18"/>
                <w:szCs w:val="18"/>
              </w:rPr>
            </w:pPr>
            <w:r w:rsidRPr="00F261D4">
              <w:rPr>
                <w:color w:val="auto"/>
                <w:sz w:val="18"/>
                <w:szCs w:val="18"/>
              </w:rPr>
              <w:t>{1</w:t>
            </w:r>
            <w:r w:rsidR="007D68AA">
              <w:rPr>
                <w:color w:val="auto"/>
                <w:sz w:val="18"/>
                <w:szCs w:val="18"/>
              </w:rPr>
              <w:t>6</w:t>
            </w:r>
            <w:r w:rsidRPr="00F261D4">
              <w:rPr>
                <w:color w:val="auto"/>
                <w:sz w:val="18"/>
                <w:szCs w:val="18"/>
              </w:rPr>
              <w:t>}</w:t>
            </w:r>
          </w:p>
        </w:tc>
      </w:tr>
      <w:tr w:rsidR="00F261D4" w:rsidRPr="00F261D4" w14:paraId="5A64E117" w14:textId="77777777" w:rsidTr="0037428C">
        <w:tc>
          <w:tcPr>
            <w:tcW w:w="961" w:type="dxa"/>
            <w:vMerge/>
          </w:tcPr>
          <w:p w14:paraId="275BF0F6" w14:textId="77777777" w:rsidR="00F261D4" w:rsidRPr="00F261D4" w:rsidRDefault="00F261D4" w:rsidP="0037428C">
            <w:pPr>
              <w:spacing w:after="0"/>
              <w:rPr>
                <w:color w:val="auto"/>
                <w:sz w:val="18"/>
                <w:szCs w:val="18"/>
              </w:rPr>
            </w:pPr>
          </w:p>
        </w:tc>
        <w:tc>
          <w:tcPr>
            <w:tcW w:w="3624" w:type="dxa"/>
          </w:tcPr>
          <w:p w14:paraId="0D37D30E" w14:textId="77777777" w:rsidR="00F261D4" w:rsidRPr="00F261D4" w:rsidRDefault="00F261D4" w:rsidP="0037428C">
            <w:pPr>
              <w:spacing w:after="0"/>
              <w:rPr>
                <w:color w:val="auto"/>
                <w:sz w:val="18"/>
                <w:szCs w:val="18"/>
              </w:rPr>
            </w:pPr>
            <w:r w:rsidRPr="00F261D4">
              <w:rPr>
                <w:color w:val="auto"/>
                <w:sz w:val="18"/>
                <w:szCs w:val="18"/>
              </w:rPr>
              <w:t xml:space="preserve">Panel-specific UL timing and power control </w:t>
            </w:r>
          </w:p>
        </w:tc>
        <w:tc>
          <w:tcPr>
            <w:tcW w:w="5130" w:type="dxa"/>
          </w:tcPr>
          <w:p w14:paraId="31A870B7" w14:textId="1BFF1C41" w:rsidR="00F261D4" w:rsidRPr="00F261D4" w:rsidRDefault="00F261D4" w:rsidP="0037428C">
            <w:pPr>
              <w:spacing w:after="0"/>
              <w:rPr>
                <w:color w:val="auto"/>
                <w:sz w:val="18"/>
                <w:szCs w:val="18"/>
              </w:rPr>
            </w:pPr>
            <w:r w:rsidRPr="00F261D4">
              <w:rPr>
                <w:color w:val="auto"/>
                <w:sz w:val="18"/>
                <w:szCs w:val="18"/>
              </w:rPr>
              <w:t>IDC, Lenovo/MotM, LGE, NTT Docomo, Verizon, vivo, ZTE</w:t>
            </w:r>
          </w:p>
          <w:p w14:paraId="25F8F1E7" w14:textId="24EBAF39" w:rsidR="00F261D4" w:rsidRPr="00F261D4" w:rsidRDefault="00F261D4" w:rsidP="0037428C">
            <w:pPr>
              <w:spacing w:after="0"/>
              <w:rPr>
                <w:color w:val="auto"/>
                <w:sz w:val="18"/>
                <w:szCs w:val="18"/>
              </w:rPr>
            </w:pPr>
            <w:r w:rsidRPr="00F261D4">
              <w:rPr>
                <w:color w:val="auto"/>
                <w:sz w:val="18"/>
                <w:szCs w:val="18"/>
              </w:rPr>
              <w:t>{</w:t>
            </w:r>
            <w:r w:rsidR="00F04ADD">
              <w:rPr>
                <w:color w:val="auto"/>
                <w:sz w:val="18"/>
                <w:szCs w:val="18"/>
              </w:rPr>
              <w:t>8</w:t>
            </w:r>
            <w:r w:rsidRPr="00F261D4">
              <w:rPr>
                <w:color w:val="auto"/>
                <w:sz w:val="18"/>
                <w:szCs w:val="18"/>
              </w:rPr>
              <w:t>}</w:t>
            </w:r>
          </w:p>
        </w:tc>
      </w:tr>
      <w:tr w:rsidR="00F261D4" w:rsidRPr="00F261D4" w14:paraId="0A5DD709" w14:textId="77777777" w:rsidTr="0037428C">
        <w:tc>
          <w:tcPr>
            <w:tcW w:w="961" w:type="dxa"/>
            <w:vMerge/>
          </w:tcPr>
          <w:p w14:paraId="6B1C15B5" w14:textId="77777777" w:rsidR="00F261D4" w:rsidRPr="00F261D4" w:rsidRDefault="00F261D4" w:rsidP="0037428C">
            <w:pPr>
              <w:spacing w:after="0"/>
              <w:rPr>
                <w:color w:val="auto"/>
                <w:sz w:val="18"/>
                <w:szCs w:val="18"/>
              </w:rPr>
            </w:pPr>
          </w:p>
        </w:tc>
        <w:tc>
          <w:tcPr>
            <w:tcW w:w="3624" w:type="dxa"/>
          </w:tcPr>
          <w:p w14:paraId="2F799F3D" w14:textId="77777777" w:rsidR="00F261D4" w:rsidRPr="00F261D4" w:rsidRDefault="00F261D4" w:rsidP="0037428C">
            <w:pPr>
              <w:spacing w:after="0"/>
              <w:rPr>
                <w:color w:val="auto"/>
                <w:sz w:val="18"/>
                <w:szCs w:val="18"/>
              </w:rPr>
            </w:pPr>
            <w:r w:rsidRPr="00F261D4">
              <w:rPr>
                <w:color w:val="auto"/>
                <w:sz w:val="18"/>
                <w:szCs w:val="18"/>
              </w:rPr>
              <w:t>Enhancements for non-collocated panels</w:t>
            </w:r>
          </w:p>
        </w:tc>
        <w:tc>
          <w:tcPr>
            <w:tcW w:w="5130" w:type="dxa"/>
          </w:tcPr>
          <w:p w14:paraId="67DEC2F2" w14:textId="77777777" w:rsidR="00F261D4" w:rsidRPr="00F261D4" w:rsidRDefault="00F261D4" w:rsidP="0037428C">
            <w:pPr>
              <w:spacing w:after="0"/>
              <w:rPr>
                <w:color w:val="auto"/>
                <w:sz w:val="18"/>
                <w:szCs w:val="18"/>
              </w:rPr>
            </w:pPr>
            <w:r w:rsidRPr="00F261D4">
              <w:rPr>
                <w:color w:val="auto"/>
                <w:sz w:val="18"/>
                <w:szCs w:val="18"/>
              </w:rPr>
              <w:t>Convida, LGE</w:t>
            </w:r>
          </w:p>
          <w:p w14:paraId="67E9AB4F" w14:textId="77777777" w:rsidR="00F261D4" w:rsidRPr="00F261D4" w:rsidRDefault="00F261D4" w:rsidP="0037428C">
            <w:pPr>
              <w:spacing w:after="0"/>
              <w:rPr>
                <w:color w:val="auto"/>
                <w:sz w:val="18"/>
                <w:szCs w:val="18"/>
              </w:rPr>
            </w:pPr>
            <w:r w:rsidRPr="00F261D4">
              <w:rPr>
                <w:color w:val="auto"/>
                <w:sz w:val="18"/>
                <w:szCs w:val="18"/>
              </w:rPr>
              <w:t>{2}</w:t>
            </w:r>
          </w:p>
        </w:tc>
      </w:tr>
      <w:tr w:rsidR="00F261D4" w:rsidRPr="00F261D4" w14:paraId="3C5C9268" w14:textId="77777777" w:rsidTr="0037428C">
        <w:tc>
          <w:tcPr>
            <w:tcW w:w="961" w:type="dxa"/>
            <w:vMerge w:val="restart"/>
          </w:tcPr>
          <w:p w14:paraId="4D0F25DF" w14:textId="77777777" w:rsidR="00F261D4" w:rsidRPr="00F261D4" w:rsidRDefault="00F261D4" w:rsidP="0037428C">
            <w:pPr>
              <w:spacing w:after="0"/>
              <w:rPr>
                <w:color w:val="auto"/>
                <w:sz w:val="18"/>
                <w:szCs w:val="18"/>
              </w:rPr>
            </w:pPr>
            <w:r w:rsidRPr="00F261D4">
              <w:rPr>
                <w:color w:val="auto"/>
                <w:sz w:val="18"/>
                <w:szCs w:val="18"/>
              </w:rPr>
              <w:t>3 (MTRP)</w:t>
            </w:r>
          </w:p>
        </w:tc>
        <w:tc>
          <w:tcPr>
            <w:tcW w:w="3624" w:type="dxa"/>
          </w:tcPr>
          <w:p w14:paraId="592CBF4A" w14:textId="77777777" w:rsidR="00F261D4" w:rsidRPr="00F261D4" w:rsidRDefault="00F261D4" w:rsidP="0037428C">
            <w:pPr>
              <w:spacing w:after="0"/>
              <w:rPr>
                <w:color w:val="auto"/>
                <w:sz w:val="18"/>
                <w:szCs w:val="18"/>
              </w:rPr>
            </w:pPr>
            <w:r w:rsidRPr="00F261D4">
              <w:rPr>
                <w:color w:val="auto"/>
                <w:sz w:val="18"/>
                <w:szCs w:val="18"/>
              </w:rPr>
              <w:t>Enabling features for PDCCH/PUSCH/PUCCH reliability and latency reduction using DL MTRP/MP</w:t>
            </w:r>
          </w:p>
        </w:tc>
        <w:tc>
          <w:tcPr>
            <w:tcW w:w="5130" w:type="dxa"/>
          </w:tcPr>
          <w:p w14:paraId="24B36D93" w14:textId="77777777" w:rsidR="00F261D4" w:rsidRPr="00F261D4" w:rsidRDefault="00F261D4" w:rsidP="0037428C">
            <w:pPr>
              <w:spacing w:after="0"/>
              <w:rPr>
                <w:color w:val="auto"/>
                <w:sz w:val="18"/>
                <w:szCs w:val="18"/>
              </w:rPr>
            </w:pPr>
            <w:r w:rsidRPr="00F261D4">
              <w:rPr>
                <w:color w:val="auto"/>
                <w:sz w:val="18"/>
                <w:szCs w:val="18"/>
              </w:rPr>
              <w:t>Apple, AT&amp;T, CATT, China Telecom, China Unicom, CMCC, Convida, Ericsson, Futurewei, Huawei/HiSi, IDC, Intel, Lenovo/MotM, LGE, Mediatek, Mitsubishi, Nokia/NSB, NTT Docomo, OPPO, Orange, Qualcomm, Samsung, Spreadtrum, Verizon, vivo, ZTE</w:t>
            </w:r>
          </w:p>
          <w:p w14:paraId="127F6544" w14:textId="77777777" w:rsidR="00F261D4" w:rsidRPr="00F261D4" w:rsidRDefault="00F261D4" w:rsidP="0037428C">
            <w:pPr>
              <w:spacing w:after="0"/>
              <w:rPr>
                <w:color w:val="auto"/>
                <w:sz w:val="18"/>
                <w:szCs w:val="18"/>
              </w:rPr>
            </w:pPr>
            <w:r w:rsidRPr="00F261D4">
              <w:rPr>
                <w:color w:val="auto"/>
                <w:sz w:val="18"/>
                <w:szCs w:val="18"/>
              </w:rPr>
              <w:t>{29}</w:t>
            </w:r>
          </w:p>
        </w:tc>
      </w:tr>
      <w:tr w:rsidR="00F261D4" w:rsidRPr="00F261D4" w14:paraId="591C2D33" w14:textId="77777777" w:rsidTr="0037428C">
        <w:tc>
          <w:tcPr>
            <w:tcW w:w="961" w:type="dxa"/>
            <w:vMerge/>
          </w:tcPr>
          <w:p w14:paraId="46697C2B" w14:textId="77777777" w:rsidR="00F261D4" w:rsidRPr="00F261D4" w:rsidRDefault="00F261D4" w:rsidP="0037428C">
            <w:pPr>
              <w:spacing w:after="0"/>
              <w:rPr>
                <w:color w:val="auto"/>
                <w:sz w:val="18"/>
                <w:szCs w:val="18"/>
              </w:rPr>
            </w:pPr>
          </w:p>
        </w:tc>
        <w:tc>
          <w:tcPr>
            <w:tcW w:w="3624" w:type="dxa"/>
          </w:tcPr>
          <w:p w14:paraId="57CD5609" w14:textId="77777777" w:rsidR="00F261D4" w:rsidRPr="00F261D4" w:rsidRDefault="00F261D4" w:rsidP="0037428C">
            <w:pPr>
              <w:spacing w:after="0"/>
              <w:rPr>
                <w:color w:val="auto"/>
                <w:sz w:val="18"/>
                <w:szCs w:val="18"/>
              </w:rPr>
            </w:pPr>
            <w:r w:rsidRPr="00F261D4">
              <w:rPr>
                <w:color w:val="auto"/>
                <w:sz w:val="18"/>
                <w:szCs w:val="18"/>
              </w:rPr>
              <w:t>CSI optimized for DL MTRP/MP</w:t>
            </w:r>
          </w:p>
        </w:tc>
        <w:tc>
          <w:tcPr>
            <w:tcW w:w="5130" w:type="dxa"/>
          </w:tcPr>
          <w:p w14:paraId="7B6A7DFE" w14:textId="77777777" w:rsidR="00F261D4" w:rsidRPr="00F261D4" w:rsidRDefault="00F261D4" w:rsidP="0037428C">
            <w:pPr>
              <w:spacing w:after="0"/>
              <w:rPr>
                <w:color w:val="auto"/>
                <w:sz w:val="18"/>
                <w:szCs w:val="18"/>
              </w:rPr>
            </w:pPr>
            <w:r w:rsidRPr="00F261D4">
              <w:rPr>
                <w:color w:val="auto"/>
                <w:sz w:val="18"/>
                <w:szCs w:val="18"/>
              </w:rPr>
              <w:t>AT&amp;T, China Telecom, CMCC, Ericsson, Futurewei, IDC, Mediatek, Nokia/NSB, NTT Docomo, Qualcomm, Samsung, Spreadtrum, Verizon, vivo</w:t>
            </w:r>
          </w:p>
          <w:p w14:paraId="3F707A9A" w14:textId="77777777" w:rsidR="00F261D4" w:rsidRPr="00F261D4" w:rsidRDefault="00F261D4" w:rsidP="0037428C">
            <w:pPr>
              <w:spacing w:after="0"/>
              <w:rPr>
                <w:color w:val="auto"/>
                <w:sz w:val="18"/>
                <w:szCs w:val="18"/>
              </w:rPr>
            </w:pPr>
            <w:r w:rsidRPr="00F261D4">
              <w:rPr>
                <w:color w:val="auto"/>
                <w:sz w:val="18"/>
                <w:szCs w:val="18"/>
              </w:rPr>
              <w:t>{15}</w:t>
            </w:r>
          </w:p>
        </w:tc>
      </w:tr>
      <w:tr w:rsidR="00F261D4" w:rsidRPr="00F261D4" w14:paraId="5BE7CD5D" w14:textId="77777777" w:rsidTr="0037428C">
        <w:trPr>
          <w:trHeight w:val="63"/>
        </w:trPr>
        <w:tc>
          <w:tcPr>
            <w:tcW w:w="961" w:type="dxa"/>
            <w:vMerge/>
          </w:tcPr>
          <w:p w14:paraId="28FEF3C4" w14:textId="77777777" w:rsidR="00F261D4" w:rsidRPr="00F261D4" w:rsidRDefault="00F261D4" w:rsidP="0037428C">
            <w:pPr>
              <w:spacing w:after="0"/>
              <w:rPr>
                <w:color w:val="auto"/>
                <w:sz w:val="18"/>
                <w:szCs w:val="18"/>
              </w:rPr>
            </w:pPr>
          </w:p>
        </w:tc>
        <w:tc>
          <w:tcPr>
            <w:tcW w:w="3624" w:type="dxa"/>
          </w:tcPr>
          <w:p w14:paraId="57DA71CE" w14:textId="77777777" w:rsidR="00F261D4" w:rsidRPr="00F261D4" w:rsidRDefault="00F261D4" w:rsidP="0037428C">
            <w:pPr>
              <w:spacing w:after="0"/>
              <w:rPr>
                <w:color w:val="auto"/>
                <w:sz w:val="18"/>
                <w:szCs w:val="18"/>
              </w:rPr>
            </w:pPr>
            <w:r w:rsidRPr="00F261D4">
              <w:rPr>
                <w:color w:val="auto"/>
                <w:sz w:val="18"/>
                <w:szCs w:val="18"/>
              </w:rPr>
              <w:t>Enhancement to CW to layer mapping</w:t>
            </w:r>
          </w:p>
        </w:tc>
        <w:tc>
          <w:tcPr>
            <w:tcW w:w="5130" w:type="dxa"/>
          </w:tcPr>
          <w:p w14:paraId="724CD03D" w14:textId="77777777" w:rsidR="00F261D4" w:rsidRPr="00F261D4" w:rsidRDefault="00F261D4" w:rsidP="0037428C">
            <w:pPr>
              <w:spacing w:after="0"/>
              <w:rPr>
                <w:color w:val="auto"/>
                <w:sz w:val="18"/>
                <w:szCs w:val="18"/>
              </w:rPr>
            </w:pPr>
            <w:r w:rsidRPr="00F261D4">
              <w:rPr>
                <w:color w:val="auto"/>
                <w:sz w:val="18"/>
                <w:szCs w:val="18"/>
              </w:rPr>
              <w:t>LGE</w:t>
            </w:r>
          </w:p>
          <w:p w14:paraId="07DD9D4A" w14:textId="77777777" w:rsidR="00F261D4" w:rsidRPr="00F261D4" w:rsidRDefault="00F261D4" w:rsidP="0037428C">
            <w:pPr>
              <w:spacing w:after="0"/>
              <w:rPr>
                <w:color w:val="auto"/>
                <w:sz w:val="18"/>
                <w:szCs w:val="18"/>
              </w:rPr>
            </w:pPr>
            <w:r w:rsidRPr="00F261D4">
              <w:rPr>
                <w:color w:val="auto"/>
                <w:sz w:val="18"/>
                <w:szCs w:val="18"/>
              </w:rPr>
              <w:t>{1}</w:t>
            </w:r>
          </w:p>
        </w:tc>
      </w:tr>
      <w:tr w:rsidR="00F261D4" w:rsidRPr="00F261D4" w14:paraId="16C548AA" w14:textId="77777777" w:rsidTr="0037428C">
        <w:trPr>
          <w:trHeight w:val="63"/>
        </w:trPr>
        <w:tc>
          <w:tcPr>
            <w:tcW w:w="961" w:type="dxa"/>
            <w:vMerge/>
          </w:tcPr>
          <w:p w14:paraId="66BE4C70" w14:textId="77777777" w:rsidR="00F261D4" w:rsidRPr="00F261D4" w:rsidRDefault="00F261D4" w:rsidP="0037428C">
            <w:pPr>
              <w:spacing w:after="0"/>
              <w:rPr>
                <w:color w:val="auto"/>
                <w:sz w:val="18"/>
                <w:szCs w:val="18"/>
              </w:rPr>
            </w:pPr>
          </w:p>
        </w:tc>
        <w:tc>
          <w:tcPr>
            <w:tcW w:w="3624" w:type="dxa"/>
          </w:tcPr>
          <w:p w14:paraId="2D8754DB" w14:textId="77777777" w:rsidR="00F261D4" w:rsidRPr="00F261D4" w:rsidRDefault="00F261D4" w:rsidP="0037428C">
            <w:pPr>
              <w:spacing w:after="0"/>
              <w:rPr>
                <w:color w:val="auto"/>
                <w:sz w:val="18"/>
                <w:szCs w:val="18"/>
              </w:rPr>
            </w:pPr>
            <w:r w:rsidRPr="00F261D4">
              <w:rPr>
                <w:color w:val="auto"/>
                <w:sz w:val="18"/>
                <w:szCs w:val="18"/>
              </w:rPr>
              <w:t>DL SPS for PDSCH for single- and multi-TRP</w:t>
            </w:r>
          </w:p>
        </w:tc>
        <w:tc>
          <w:tcPr>
            <w:tcW w:w="5130" w:type="dxa"/>
          </w:tcPr>
          <w:p w14:paraId="3BCF2C2D" w14:textId="77777777" w:rsidR="00F261D4" w:rsidRPr="00F261D4" w:rsidRDefault="00F261D4" w:rsidP="0037428C">
            <w:pPr>
              <w:spacing w:after="0"/>
              <w:rPr>
                <w:color w:val="auto"/>
                <w:sz w:val="18"/>
                <w:szCs w:val="18"/>
              </w:rPr>
            </w:pPr>
            <w:r w:rsidRPr="00F261D4">
              <w:rPr>
                <w:color w:val="auto"/>
                <w:sz w:val="18"/>
                <w:szCs w:val="18"/>
              </w:rPr>
              <w:t>Ericsson, vivo</w:t>
            </w:r>
          </w:p>
          <w:p w14:paraId="15DE934A" w14:textId="77777777" w:rsidR="00F261D4" w:rsidRPr="00F261D4" w:rsidRDefault="00F261D4" w:rsidP="0037428C">
            <w:pPr>
              <w:spacing w:after="0"/>
              <w:rPr>
                <w:color w:val="auto"/>
                <w:sz w:val="18"/>
                <w:szCs w:val="18"/>
              </w:rPr>
            </w:pPr>
            <w:r w:rsidRPr="00F261D4">
              <w:rPr>
                <w:color w:val="auto"/>
                <w:sz w:val="18"/>
                <w:szCs w:val="18"/>
              </w:rPr>
              <w:t>{2}</w:t>
            </w:r>
          </w:p>
        </w:tc>
      </w:tr>
      <w:tr w:rsidR="00F261D4" w:rsidRPr="00F261D4" w14:paraId="1EED7F15" w14:textId="77777777" w:rsidTr="0037428C">
        <w:trPr>
          <w:trHeight w:val="63"/>
        </w:trPr>
        <w:tc>
          <w:tcPr>
            <w:tcW w:w="961" w:type="dxa"/>
            <w:vMerge/>
          </w:tcPr>
          <w:p w14:paraId="29815FE0" w14:textId="77777777" w:rsidR="00F261D4" w:rsidRPr="00F261D4" w:rsidRDefault="00F261D4" w:rsidP="0037428C">
            <w:pPr>
              <w:spacing w:after="0"/>
              <w:rPr>
                <w:color w:val="auto"/>
                <w:sz w:val="18"/>
                <w:szCs w:val="18"/>
              </w:rPr>
            </w:pPr>
          </w:p>
        </w:tc>
        <w:tc>
          <w:tcPr>
            <w:tcW w:w="3624" w:type="dxa"/>
          </w:tcPr>
          <w:p w14:paraId="6347DE1A" w14:textId="77777777" w:rsidR="00F261D4" w:rsidRPr="00F261D4" w:rsidRDefault="00F261D4" w:rsidP="0037428C">
            <w:pPr>
              <w:spacing w:after="0"/>
              <w:rPr>
                <w:color w:val="auto"/>
                <w:sz w:val="18"/>
                <w:szCs w:val="18"/>
              </w:rPr>
            </w:pPr>
            <w:r w:rsidRPr="00F261D4">
              <w:rPr>
                <w:color w:val="auto"/>
                <w:sz w:val="18"/>
                <w:szCs w:val="18"/>
              </w:rPr>
              <w:t xml:space="preserve">Enabling simultaneous PUSCH/PUCCH, PUCCH/PUCCH </w:t>
            </w:r>
          </w:p>
        </w:tc>
        <w:tc>
          <w:tcPr>
            <w:tcW w:w="5130" w:type="dxa"/>
          </w:tcPr>
          <w:p w14:paraId="57208175" w14:textId="77777777" w:rsidR="00F261D4" w:rsidRPr="00F261D4" w:rsidRDefault="00F261D4" w:rsidP="0037428C">
            <w:pPr>
              <w:spacing w:after="0"/>
              <w:rPr>
                <w:color w:val="auto"/>
                <w:sz w:val="18"/>
                <w:szCs w:val="18"/>
              </w:rPr>
            </w:pPr>
            <w:r w:rsidRPr="00F261D4">
              <w:rPr>
                <w:color w:val="auto"/>
                <w:sz w:val="18"/>
                <w:szCs w:val="18"/>
              </w:rPr>
              <w:t xml:space="preserve">Qualcomm </w:t>
            </w:r>
          </w:p>
          <w:p w14:paraId="15134291" w14:textId="77777777" w:rsidR="00F261D4" w:rsidRPr="00F261D4" w:rsidRDefault="00F261D4" w:rsidP="0037428C">
            <w:pPr>
              <w:spacing w:after="0"/>
              <w:rPr>
                <w:color w:val="auto"/>
                <w:sz w:val="18"/>
                <w:szCs w:val="18"/>
              </w:rPr>
            </w:pPr>
            <w:r w:rsidRPr="00F261D4">
              <w:rPr>
                <w:color w:val="auto"/>
                <w:sz w:val="18"/>
                <w:szCs w:val="18"/>
              </w:rPr>
              <w:t>{1}</w:t>
            </w:r>
          </w:p>
        </w:tc>
      </w:tr>
      <w:tr w:rsidR="00F261D4" w:rsidRPr="00F261D4" w14:paraId="135FFE7C" w14:textId="77777777" w:rsidTr="0037428C">
        <w:trPr>
          <w:trHeight w:val="63"/>
        </w:trPr>
        <w:tc>
          <w:tcPr>
            <w:tcW w:w="961" w:type="dxa"/>
            <w:vMerge/>
          </w:tcPr>
          <w:p w14:paraId="18310A45" w14:textId="77777777" w:rsidR="00F261D4" w:rsidRPr="00F261D4" w:rsidRDefault="00F261D4" w:rsidP="0037428C">
            <w:pPr>
              <w:spacing w:after="0"/>
              <w:rPr>
                <w:color w:val="auto"/>
                <w:sz w:val="18"/>
                <w:szCs w:val="18"/>
              </w:rPr>
            </w:pPr>
          </w:p>
        </w:tc>
        <w:tc>
          <w:tcPr>
            <w:tcW w:w="3624" w:type="dxa"/>
          </w:tcPr>
          <w:p w14:paraId="2C63B10A" w14:textId="77777777" w:rsidR="00F261D4" w:rsidRPr="00F261D4" w:rsidRDefault="00F261D4" w:rsidP="0037428C">
            <w:pPr>
              <w:spacing w:after="0"/>
              <w:rPr>
                <w:color w:val="auto"/>
                <w:sz w:val="18"/>
                <w:szCs w:val="18"/>
              </w:rPr>
            </w:pPr>
            <w:r w:rsidRPr="00F261D4">
              <w:rPr>
                <w:color w:val="auto"/>
                <w:sz w:val="18"/>
                <w:szCs w:val="18"/>
              </w:rPr>
              <w:t>Non-linear precoding based transmission scheme for single- and multi-TRP</w:t>
            </w:r>
          </w:p>
        </w:tc>
        <w:tc>
          <w:tcPr>
            <w:tcW w:w="5130" w:type="dxa"/>
          </w:tcPr>
          <w:p w14:paraId="078B9A6A" w14:textId="77777777" w:rsidR="00F261D4" w:rsidRPr="00F261D4" w:rsidRDefault="00F261D4" w:rsidP="0037428C">
            <w:pPr>
              <w:spacing w:after="0"/>
              <w:rPr>
                <w:color w:val="auto"/>
                <w:sz w:val="18"/>
                <w:szCs w:val="18"/>
              </w:rPr>
            </w:pPr>
            <w:r w:rsidRPr="00F261D4">
              <w:rPr>
                <w:color w:val="auto"/>
                <w:sz w:val="18"/>
                <w:szCs w:val="18"/>
              </w:rPr>
              <w:t>(</w:t>
            </w:r>
            <w:r w:rsidRPr="00F261D4">
              <w:rPr>
                <w:color w:val="auto"/>
                <w:sz w:val="18"/>
                <w:szCs w:val="18"/>
                <w:lang w:eastAsia="zh-CN"/>
              </w:rPr>
              <w:t>IITH, IITM, CEWIT, Tejas Networks, Reliance Jio, Saankhya Labs</w:t>
            </w:r>
            <w:r w:rsidRPr="00F261D4">
              <w:rPr>
                <w:color w:val="auto"/>
                <w:sz w:val="18"/>
                <w:szCs w:val="18"/>
              </w:rPr>
              <w:t>)</w:t>
            </w:r>
          </w:p>
          <w:p w14:paraId="11AF7674" w14:textId="77777777" w:rsidR="00F261D4" w:rsidRPr="00F261D4" w:rsidRDefault="00F261D4" w:rsidP="0037428C">
            <w:pPr>
              <w:spacing w:after="0"/>
              <w:rPr>
                <w:color w:val="auto"/>
                <w:sz w:val="18"/>
                <w:szCs w:val="18"/>
              </w:rPr>
            </w:pPr>
            <w:r w:rsidRPr="00F261D4">
              <w:rPr>
                <w:color w:val="auto"/>
                <w:sz w:val="18"/>
                <w:szCs w:val="18"/>
              </w:rPr>
              <w:t>{6}</w:t>
            </w:r>
          </w:p>
        </w:tc>
      </w:tr>
      <w:tr w:rsidR="00F261D4" w:rsidRPr="00F261D4" w14:paraId="79686BB5" w14:textId="77777777" w:rsidTr="0037428C">
        <w:tc>
          <w:tcPr>
            <w:tcW w:w="961" w:type="dxa"/>
            <w:vMerge w:val="restart"/>
          </w:tcPr>
          <w:p w14:paraId="64B29351" w14:textId="77777777" w:rsidR="00F261D4" w:rsidRPr="00F261D4" w:rsidRDefault="00F261D4" w:rsidP="0037428C">
            <w:pPr>
              <w:spacing w:after="0"/>
              <w:rPr>
                <w:color w:val="auto"/>
                <w:sz w:val="18"/>
                <w:szCs w:val="18"/>
              </w:rPr>
            </w:pPr>
            <w:r w:rsidRPr="00F261D4">
              <w:rPr>
                <w:color w:val="auto"/>
                <w:sz w:val="18"/>
                <w:szCs w:val="18"/>
              </w:rPr>
              <w:t>4 (UL MIMO)</w:t>
            </w:r>
          </w:p>
        </w:tc>
        <w:tc>
          <w:tcPr>
            <w:tcW w:w="3624" w:type="dxa"/>
          </w:tcPr>
          <w:p w14:paraId="31CA7413" w14:textId="77777777" w:rsidR="00F261D4" w:rsidRPr="00F261D4" w:rsidRDefault="00F261D4" w:rsidP="0037428C">
            <w:pPr>
              <w:spacing w:after="0"/>
              <w:rPr>
                <w:color w:val="auto"/>
                <w:sz w:val="18"/>
                <w:szCs w:val="18"/>
              </w:rPr>
            </w:pPr>
            <w:r w:rsidRPr="00F261D4">
              <w:rPr>
                <w:color w:val="auto"/>
                <w:sz w:val="18"/>
                <w:szCs w:val="18"/>
              </w:rPr>
              <w:t xml:space="preserve">SRS coverage and capacity enhancement including triggering, switching, sounding, and/or precoded SRS, potential overhead reduction, bundling </w:t>
            </w:r>
          </w:p>
        </w:tc>
        <w:tc>
          <w:tcPr>
            <w:tcW w:w="5130" w:type="dxa"/>
          </w:tcPr>
          <w:p w14:paraId="3ED3DB16" w14:textId="2756CF95" w:rsidR="00F261D4" w:rsidRPr="00F261D4" w:rsidRDefault="00F261D4" w:rsidP="0037428C">
            <w:pPr>
              <w:spacing w:after="0"/>
              <w:rPr>
                <w:color w:val="auto"/>
                <w:sz w:val="18"/>
                <w:szCs w:val="18"/>
              </w:rPr>
            </w:pPr>
            <w:r w:rsidRPr="00F261D4">
              <w:rPr>
                <w:color w:val="auto"/>
                <w:sz w:val="18"/>
                <w:szCs w:val="18"/>
              </w:rPr>
              <w:t xml:space="preserve">Apple, BT, China Unicom, CMCC, </w:t>
            </w:r>
            <w:r w:rsidR="003B7454">
              <w:rPr>
                <w:color w:val="auto"/>
                <w:sz w:val="18"/>
                <w:szCs w:val="18"/>
              </w:rPr>
              <w:t xml:space="preserve">DT, </w:t>
            </w:r>
            <w:r w:rsidRPr="00F261D4">
              <w:rPr>
                <w:color w:val="auto"/>
                <w:sz w:val="18"/>
                <w:szCs w:val="18"/>
              </w:rPr>
              <w:t>Ericsson, Futurewei, Intel, Lenovo/MotM, Mediatek, Nokia/NSB, OPPO, Orange, Qualcomm, Mitsubishi, Samsung, Sony, Spreadtrum, vivo, ZTE</w:t>
            </w:r>
            <w:r w:rsidR="00B25E7E">
              <w:rPr>
                <w:color w:val="auto"/>
                <w:sz w:val="18"/>
                <w:szCs w:val="18"/>
              </w:rPr>
              <w:t xml:space="preserve">, </w:t>
            </w:r>
            <w:r w:rsidR="00B25E7E" w:rsidRPr="00F261D4">
              <w:rPr>
                <w:color w:val="auto"/>
                <w:sz w:val="18"/>
                <w:szCs w:val="18"/>
              </w:rPr>
              <w:t>(</w:t>
            </w:r>
            <w:r w:rsidR="00B25E7E" w:rsidRPr="00F261D4">
              <w:rPr>
                <w:color w:val="auto"/>
                <w:sz w:val="18"/>
                <w:szCs w:val="18"/>
                <w:lang w:eastAsia="zh-CN"/>
              </w:rPr>
              <w:t>IITH, IITM, CEWIT, Tejas Networks, Reliance Jio, Saankhya Labs</w:t>
            </w:r>
            <w:r w:rsidR="00B25E7E" w:rsidRPr="00F261D4">
              <w:rPr>
                <w:color w:val="auto"/>
                <w:sz w:val="18"/>
                <w:szCs w:val="18"/>
              </w:rPr>
              <w:t>)</w:t>
            </w:r>
          </w:p>
          <w:p w14:paraId="6088C131" w14:textId="1C5B6B7A" w:rsidR="00F261D4" w:rsidRPr="00F261D4" w:rsidRDefault="00F261D4" w:rsidP="0037428C">
            <w:pPr>
              <w:spacing w:after="0"/>
              <w:rPr>
                <w:color w:val="auto"/>
                <w:sz w:val="18"/>
                <w:szCs w:val="18"/>
              </w:rPr>
            </w:pPr>
            <w:r w:rsidRPr="00F261D4">
              <w:rPr>
                <w:color w:val="auto"/>
                <w:sz w:val="18"/>
                <w:szCs w:val="18"/>
              </w:rPr>
              <w:t>{2</w:t>
            </w:r>
            <w:r w:rsidR="00B25E7E">
              <w:rPr>
                <w:color w:val="auto"/>
                <w:sz w:val="18"/>
                <w:szCs w:val="18"/>
              </w:rPr>
              <w:t>8</w:t>
            </w:r>
            <w:r w:rsidRPr="00F261D4">
              <w:rPr>
                <w:color w:val="auto"/>
                <w:sz w:val="18"/>
                <w:szCs w:val="18"/>
              </w:rPr>
              <w:t>}</w:t>
            </w:r>
          </w:p>
        </w:tc>
      </w:tr>
      <w:tr w:rsidR="00F261D4" w:rsidRPr="00F261D4" w14:paraId="35BB3AF0" w14:textId="77777777" w:rsidTr="0037428C">
        <w:tc>
          <w:tcPr>
            <w:tcW w:w="961" w:type="dxa"/>
            <w:vMerge/>
          </w:tcPr>
          <w:p w14:paraId="35F90913" w14:textId="77777777" w:rsidR="00F261D4" w:rsidRPr="00F261D4" w:rsidRDefault="00F261D4" w:rsidP="0037428C">
            <w:pPr>
              <w:spacing w:after="0"/>
              <w:rPr>
                <w:color w:val="auto"/>
                <w:sz w:val="18"/>
                <w:szCs w:val="18"/>
              </w:rPr>
            </w:pPr>
          </w:p>
        </w:tc>
        <w:tc>
          <w:tcPr>
            <w:tcW w:w="3624" w:type="dxa"/>
          </w:tcPr>
          <w:p w14:paraId="2DDDDD5E" w14:textId="47FF26C1" w:rsidR="00F261D4" w:rsidRPr="00F261D4" w:rsidRDefault="00F261D4" w:rsidP="0037428C">
            <w:pPr>
              <w:spacing w:after="0"/>
              <w:rPr>
                <w:color w:val="auto"/>
                <w:sz w:val="18"/>
                <w:szCs w:val="18"/>
              </w:rPr>
            </w:pPr>
            <w:r w:rsidRPr="00F261D4">
              <w:rPr>
                <w:color w:val="auto"/>
                <w:sz w:val="18"/>
                <w:szCs w:val="18"/>
              </w:rPr>
              <w:t>DL control signaling and precoded SRS for high resolution UL</w:t>
            </w:r>
            <w:r w:rsidR="00A36BFE">
              <w:rPr>
                <w:color w:val="auto"/>
                <w:sz w:val="18"/>
                <w:szCs w:val="18"/>
              </w:rPr>
              <w:t>/DL</w:t>
            </w:r>
            <w:r w:rsidRPr="00F261D4">
              <w:rPr>
                <w:color w:val="auto"/>
                <w:sz w:val="18"/>
                <w:szCs w:val="18"/>
              </w:rPr>
              <w:t xml:space="preserve"> precoding with partial reciprocity</w:t>
            </w:r>
          </w:p>
        </w:tc>
        <w:tc>
          <w:tcPr>
            <w:tcW w:w="5130" w:type="dxa"/>
          </w:tcPr>
          <w:p w14:paraId="33823338" w14:textId="77777777" w:rsidR="00F261D4" w:rsidRPr="00F261D4" w:rsidRDefault="00F261D4" w:rsidP="0037428C">
            <w:pPr>
              <w:spacing w:after="0"/>
              <w:rPr>
                <w:color w:val="auto"/>
                <w:sz w:val="18"/>
                <w:szCs w:val="18"/>
              </w:rPr>
            </w:pPr>
            <w:r w:rsidRPr="00F261D4">
              <w:rPr>
                <w:color w:val="auto"/>
                <w:sz w:val="18"/>
                <w:szCs w:val="18"/>
              </w:rPr>
              <w:t>Nokia/NSB, Qualcomm, Samsung, (</w:t>
            </w:r>
            <w:r w:rsidRPr="00F261D4">
              <w:rPr>
                <w:color w:val="auto"/>
                <w:sz w:val="18"/>
                <w:szCs w:val="18"/>
                <w:lang w:eastAsia="zh-CN"/>
              </w:rPr>
              <w:t>IITH, IITM, CEWIT, Tejas Networks, Reliance Jio, Saankhya Labs</w:t>
            </w:r>
            <w:r w:rsidRPr="00F261D4">
              <w:rPr>
                <w:color w:val="auto"/>
                <w:sz w:val="18"/>
                <w:szCs w:val="18"/>
              </w:rPr>
              <w:t>)</w:t>
            </w:r>
          </w:p>
          <w:p w14:paraId="24F3BD8B" w14:textId="77777777" w:rsidR="00F261D4" w:rsidRPr="00F261D4" w:rsidRDefault="00F261D4" w:rsidP="0037428C">
            <w:pPr>
              <w:spacing w:after="0"/>
              <w:rPr>
                <w:color w:val="auto"/>
                <w:sz w:val="18"/>
                <w:szCs w:val="18"/>
              </w:rPr>
            </w:pPr>
            <w:r w:rsidRPr="00F261D4">
              <w:rPr>
                <w:color w:val="auto"/>
                <w:sz w:val="18"/>
                <w:szCs w:val="18"/>
              </w:rPr>
              <w:t>{10}</w:t>
            </w:r>
          </w:p>
        </w:tc>
      </w:tr>
      <w:tr w:rsidR="00F261D4" w:rsidRPr="00F261D4" w14:paraId="0F8ABDDE" w14:textId="77777777" w:rsidTr="0037428C">
        <w:tc>
          <w:tcPr>
            <w:tcW w:w="961" w:type="dxa"/>
            <w:vMerge/>
          </w:tcPr>
          <w:p w14:paraId="6AD0E0ED" w14:textId="77777777" w:rsidR="00F261D4" w:rsidRPr="00F261D4" w:rsidRDefault="00F261D4" w:rsidP="0037428C">
            <w:pPr>
              <w:spacing w:after="0"/>
              <w:rPr>
                <w:color w:val="auto"/>
                <w:sz w:val="18"/>
                <w:szCs w:val="18"/>
              </w:rPr>
            </w:pPr>
          </w:p>
        </w:tc>
        <w:tc>
          <w:tcPr>
            <w:tcW w:w="3624" w:type="dxa"/>
          </w:tcPr>
          <w:p w14:paraId="6A51D8D5" w14:textId="77777777" w:rsidR="00F261D4" w:rsidRPr="00F261D4" w:rsidRDefault="00F261D4" w:rsidP="0037428C">
            <w:pPr>
              <w:spacing w:after="0"/>
              <w:rPr>
                <w:color w:val="auto"/>
                <w:sz w:val="18"/>
                <w:szCs w:val="18"/>
              </w:rPr>
            </w:pPr>
            <w:r w:rsidRPr="00F261D4">
              <w:rPr>
                <w:color w:val="auto"/>
                <w:sz w:val="18"/>
                <w:szCs w:val="18"/>
              </w:rPr>
              <w:t>DL control signaling for UL frequency selective precoding</w:t>
            </w:r>
          </w:p>
        </w:tc>
        <w:tc>
          <w:tcPr>
            <w:tcW w:w="5130" w:type="dxa"/>
          </w:tcPr>
          <w:p w14:paraId="60F86394" w14:textId="77777777" w:rsidR="00F261D4" w:rsidRPr="00F261D4" w:rsidRDefault="00F261D4" w:rsidP="0037428C">
            <w:pPr>
              <w:spacing w:after="0"/>
              <w:rPr>
                <w:color w:val="auto"/>
                <w:sz w:val="18"/>
                <w:szCs w:val="18"/>
              </w:rPr>
            </w:pPr>
            <w:r w:rsidRPr="00F261D4">
              <w:rPr>
                <w:color w:val="auto"/>
                <w:sz w:val="18"/>
                <w:szCs w:val="18"/>
              </w:rPr>
              <w:t>CATT, IDC, Lenovo/MotM, Mediatek, OPPO, Samsung, vivo, ZTE</w:t>
            </w:r>
          </w:p>
          <w:p w14:paraId="34111CCD" w14:textId="77777777" w:rsidR="00F261D4" w:rsidRPr="00F261D4" w:rsidRDefault="00F261D4" w:rsidP="0037428C">
            <w:pPr>
              <w:spacing w:after="0"/>
              <w:rPr>
                <w:color w:val="auto"/>
                <w:sz w:val="18"/>
                <w:szCs w:val="18"/>
              </w:rPr>
            </w:pPr>
            <w:r w:rsidRPr="00F261D4">
              <w:rPr>
                <w:color w:val="auto"/>
                <w:sz w:val="18"/>
                <w:szCs w:val="18"/>
              </w:rPr>
              <w:t>{9}</w:t>
            </w:r>
          </w:p>
        </w:tc>
      </w:tr>
      <w:tr w:rsidR="00F261D4" w:rsidRPr="00F261D4" w14:paraId="1C91135F" w14:textId="77777777" w:rsidTr="0037428C">
        <w:tc>
          <w:tcPr>
            <w:tcW w:w="961" w:type="dxa"/>
            <w:vMerge/>
          </w:tcPr>
          <w:p w14:paraId="58A29582" w14:textId="77777777" w:rsidR="00F261D4" w:rsidRPr="00F261D4" w:rsidRDefault="00F261D4" w:rsidP="0037428C">
            <w:pPr>
              <w:spacing w:after="0"/>
              <w:rPr>
                <w:color w:val="auto"/>
                <w:sz w:val="18"/>
                <w:szCs w:val="18"/>
              </w:rPr>
            </w:pPr>
          </w:p>
        </w:tc>
        <w:tc>
          <w:tcPr>
            <w:tcW w:w="3624" w:type="dxa"/>
          </w:tcPr>
          <w:p w14:paraId="704E8E57" w14:textId="77777777" w:rsidR="00F261D4" w:rsidRPr="00F261D4" w:rsidRDefault="00F261D4" w:rsidP="0037428C">
            <w:pPr>
              <w:spacing w:after="0"/>
              <w:rPr>
                <w:color w:val="auto"/>
                <w:sz w:val="18"/>
                <w:szCs w:val="18"/>
              </w:rPr>
            </w:pPr>
            <w:r w:rsidRPr="00F261D4">
              <w:rPr>
                <w:color w:val="auto"/>
                <w:sz w:val="18"/>
                <w:szCs w:val="18"/>
              </w:rPr>
              <w:t xml:space="preserve">Dual-stage codebook for 4TX and 8TX </w:t>
            </w:r>
          </w:p>
        </w:tc>
        <w:tc>
          <w:tcPr>
            <w:tcW w:w="5130" w:type="dxa"/>
          </w:tcPr>
          <w:p w14:paraId="10B791F3" w14:textId="77777777" w:rsidR="00F261D4" w:rsidRPr="00F261D4" w:rsidRDefault="00F261D4" w:rsidP="0037428C">
            <w:pPr>
              <w:spacing w:after="0"/>
              <w:rPr>
                <w:color w:val="auto"/>
                <w:sz w:val="18"/>
                <w:szCs w:val="18"/>
              </w:rPr>
            </w:pPr>
            <w:r w:rsidRPr="00F261D4">
              <w:rPr>
                <w:color w:val="auto"/>
                <w:sz w:val="18"/>
                <w:szCs w:val="18"/>
              </w:rPr>
              <w:t>IDC, Samsung, (</w:t>
            </w:r>
            <w:r w:rsidRPr="00F261D4">
              <w:rPr>
                <w:color w:val="auto"/>
                <w:sz w:val="18"/>
                <w:szCs w:val="18"/>
                <w:lang w:eastAsia="zh-CN"/>
              </w:rPr>
              <w:t>IITH, IITM, CEWIT, Tejas Networks, Reliance Jio, Saankhya Labs</w:t>
            </w:r>
            <w:r w:rsidRPr="00F261D4">
              <w:rPr>
                <w:color w:val="auto"/>
                <w:sz w:val="18"/>
                <w:szCs w:val="18"/>
              </w:rPr>
              <w:t>)</w:t>
            </w:r>
          </w:p>
          <w:p w14:paraId="6D66D1F2" w14:textId="77777777" w:rsidR="00F261D4" w:rsidRPr="00F261D4" w:rsidRDefault="00F261D4" w:rsidP="0037428C">
            <w:pPr>
              <w:spacing w:after="0"/>
              <w:rPr>
                <w:color w:val="auto"/>
                <w:sz w:val="18"/>
                <w:szCs w:val="18"/>
              </w:rPr>
            </w:pPr>
            <w:r w:rsidRPr="00F261D4">
              <w:rPr>
                <w:color w:val="auto"/>
                <w:sz w:val="18"/>
                <w:szCs w:val="18"/>
              </w:rPr>
              <w:t>{8}</w:t>
            </w:r>
          </w:p>
        </w:tc>
      </w:tr>
      <w:tr w:rsidR="00F261D4" w:rsidRPr="00F261D4" w14:paraId="36E862A9" w14:textId="77777777" w:rsidTr="0037428C">
        <w:tc>
          <w:tcPr>
            <w:tcW w:w="961" w:type="dxa"/>
            <w:vMerge/>
          </w:tcPr>
          <w:p w14:paraId="04A0F111" w14:textId="77777777" w:rsidR="00F261D4" w:rsidRPr="00F261D4" w:rsidRDefault="00F261D4" w:rsidP="0037428C">
            <w:pPr>
              <w:spacing w:after="0"/>
              <w:rPr>
                <w:color w:val="auto"/>
                <w:sz w:val="18"/>
                <w:szCs w:val="18"/>
              </w:rPr>
            </w:pPr>
          </w:p>
        </w:tc>
        <w:tc>
          <w:tcPr>
            <w:tcW w:w="3624" w:type="dxa"/>
          </w:tcPr>
          <w:p w14:paraId="2D4CCC94" w14:textId="77777777" w:rsidR="00F261D4" w:rsidRPr="00F261D4" w:rsidRDefault="00F261D4" w:rsidP="0037428C">
            <w:pPr>
              <w:spacing w:after="0"/>
              <w:rPr>
                <w:color w:val="auto"/>
                <w:sz w:val="18"/>
                <w:szCs w:val="18"/>
              </w:rPr>
            </w:pPr>
            <w:r w:rsidRPr="00F261D4">
              <w:rPr>
                <w:color w:val="auto"/>
                <w:sz w:val="18"/>
                <w:szCs w:val="18"/>
              </w:rPr>
              <w:t>Support for 8-port PUSCH transmission</w:t>
            </w:r>
          </w:p>
        </w:tc>
        <w:tc>
          <w:tcPr>
            <w:tcW w:w="5130" w:type="dxa"/>
          </w:tcPr>
          <w:p w14:paraId="76511477" w14:textId="77777777" w:rsidR="00F261D4" w:rsidRPr="00F261D4" w:rsidRDefault="00F261D4" w:rsidP="0037428C">
            <w:pPr>
              <w:spacing w:after="0"/>
              <w:rPr>
                <w:color w:val="auto"/>
                <w:sz w:val="18"/>
                <w:szCs w:val="18"/>
              </w:rPr>
            </w:pPr>
            <w:r w:rsidRPr="00F261D4">
              <w:rPr>
                <w:color w:val="auto"/>
                <w:sz w:val="18"/>
                <w:szCs w:val="18"/>
              </w:rPr>
              <w:t>CATT, Lenovo/MotM, OPPO, Samsung</w:t>
            </w:r>
          </w:p>
          <w:p w14:paraId="1F8B1D1B" w14:textId="77777777" w:rsidR="00F261D4" w:rsidRPr="00F261D4" w:rsidRDefault="00F261D4" w:rsidP="0037428C">
            <w:pPr>
              <w:spacing w:after="0"/>
              <w:rPr>
                <w:color w:val="auto"/>
                <w:sz w:val="18"/>
                <w:szCs w:val="18"/>
              </w:rPr>
            </w:pPr>
            <w:r w:rsidRPr="00F261D4">
              <w:rPr>
                <w:color w:val="auto"/>
                <w:sz w:val="18"/>
                <w:szCs w:val="18"/>
              </w:rPr>
              <w:t>{5}</w:t>
            </w:r>
          </w:p>
        </w:tc>
      </w:tr>
      <w:tr w:rsidR="00F261D4" w:rsidRPr="00F261D4" w14:paraId="7EB67BA6" w14:textId="77777777" w:rsidTr="0037428C">
        <w:tc>
          <w:tcPr>
            <w:tcW w:w="961" w:type="dxa"/>
            <w:vMerge/>
          </w:tcPr>
          <w:p w14:paraId="0C1DBCAC" w14:textId="77777777" w:rsidR="00F261D4" w:rsidRPr="00F261D4" w:rsidRDefault="00F261D4" w:rsidP="0037428C">
            <w:pPr>
              <w:spacing w:after="0"/>
              <w:rPr>
                <w:color w:val="auto"/>
                <w:sz w:val="18"/>
                <w:szCs w:val="18"/>
              </w:rPr>
            </w:pPr>
          </w:p>
        </w:tc>
        <w:tc>
          <w:tcPr>
            <w:tcW w:w="3624" w:type="dxa"/>
          </w:tcPr>
          <w:p w14:paraId="6BDBCCB4" w14:textId="77777777" w:rsidR="00F261D4" w:rsidRPr="00F261D4" w:rsidRDefault="00F261D4" w:rsidP="0037428C">
            <w:pPr>
              <w:spacing w:after="0"/>
              <w:rPr>
                <w:color w:val="auto"/>
                <w:sz w:val="18"/>
                <w:szCs w:val="18"/>
              </w:rPr>
            </w:pPr>
            <w:r w:rsidRPr="00F261D4">
              <w:rPr>
                <w:color w:val="auto"/>
                <w:sz w:val="18"/>
                <w:szCs w:val="18"/>
              </w:rPr>
              <w:t>Enabling UL dense deployment, including UL TC/PC, SRS</w:t>
            </w:r>
          </w:p>
        </w:tc>
        <w:tc>
          <w:tcPr>
            <w:tcW w:w="5130" w:type="dxa"/>
          </w:tcPr>
          <w:p w14:paraId="6A48F466" w14:textId="77777777" w:rsidR="00F261D4" w:rsidRPr="00F261D4" w:rsidRDefault="00F261D4" w:rsidP="0037428C">
            <w:pPr>
              <w:spacing w:after="0"/>
              <w:rPr>
                <w:color w:val="auto"/>
                <w:sz w:val="18"/>
                <w:szCs w:val="18"/>
              </w:rPr>
            </w:pPr>
            <w:r w:rsidRPr="00F261D4">
              <w:rPr>
                <w:color w:val="auto"/>
                <w:sz w:val="18"/>
                <w:szCs w:val="18"/>
              </w:rPr>
              <w:t>Intel, NTT Docomo</w:t>
            </w:r>
          </w:p>
          <w:p w14:paraId="0BD4D32F" w14:textId="77777777" w:rsidR="00F261D4" w:rsidRPr="00F261D4" w:rsidRDefault="00F261D4" w:rsidP="0037428C">
            <w:pPr>
              <w:spacing w:after="0"/>
              <w:rPr>
                <w:color w:val="auto"/>
                <w:sz w:val="18"/>
                <w:szCs w:val="18"/>
              </w:rPr>
            </w:pPr>
            <w:r w:rsidRPr="00F261D4">
              <w:rPr>
                <w:color w:val="auto"/>
                <w:sz w:val="18"/>
                <w:szCs w:val="18"/>
              </w:rPr>
              <w:t>{2}</w:t>
            </w:r>
          </w:p>
        </w:tc>
      </w:tr>
      <w:tr w:rsidR="00F261D4" w:rsidRPr="00F261D4" w14:paraId="62C4EE37" w14:textId="77777777" w:rsidTr="0037428C">
        <w:tc>
          <w:tcPr>
            <w:tcW w:w="961" w:type="dxa"/>
            <w:vMerge/>
          </w:tcPr>
          <w:p w14:paraId="39B29DBE" w14:textId="77777777" w:rsidR="00F261D4" w:rsidRPr="00F261D4" w:rsidRDefault="00F261D4" w:rsidP="0037428C">
            <w:pPr>
              <w:spacing w:after="0"/>
              <w:rPr>
                <w:color w:val="auto"/>
                <w:sz w:val="18"/>
                <w:szCs w:val="18"/>
              </w:rPr>
            </w:pPr>
          </w:p>
        </w:tc>
        <w:tc>
          <w:tcPr>
            <w:tcW w:w="3624" w:type="dxa"/>
          </w:tcPr>
          <w:p w14:paraId="145A6768" w14:textId="77777777" w:rsidR="00F261D4" w:rsidRPr="00F261D4" w:rsidRDefault="00F261D4" w:rsidP="0037428C">
            <w:pPr>
              <w:spacing w:after="0"/>
              <w:rPr>
                <w:color w:val="auto"/>
                <w:sz w:val="18"/>
                <w:szCs w:val="18"/>
              </w:rPr>
            </w:pPr>
            <w:r w:rsidRPr="00F261D4">
              <w:rPr>
                <w:color w:val="auto"/>
                <w:sz w:val="18"/>
                <w:szCs w:val="18"/>
              </w:rPr>
              <w:t>UL DMRS bundling (coverage improvement)</w:t>
            </w:r>
          </w:p>
        </w:tc>
        <w:tc>
          <w:tcPr>
            <w:tcW w:w="5130" w:type="dxa"/>
          </w:tcPr>
          <w:p w14:paraId="6B3DAB0A" w14:textId="77777777" w:rsidR="00F261D4" w:rsidRPr="00F261D4" w:rsidRDefault="00F261D4" w:rsidP="0037428C">
            <w:pPr>
              <w:spacing w:after="0"/>
              <w:rPr>
                <w:color w:val="auto"/>
                <w:sz w:val="18"/>
                <w:szCs w:val="18"/>
              </w:rPr>
            </w:pPr>
            <w:r w:rsidRPr="00F261D4">
              <w:rPr>
                <w:color w:val="auto"/>
                <w:sz w:val="18"/>
                <w:szCs w:val="18"/>
              </w:rPr>
              <w:t xml:space="preserve">Ericsson, Qualcomm </w:t>
            </w:r>
          </w:p>
          <w:p w14:paraId="37D7898E" w14:textId="77777777" w:rsidR="00F261D4" w:rsidRPr="00F261D4" w:rsidRDefault="00F261D4" w:rsidP="0037428C">
            <w:pPr>
              <w:spacing w:after="0"/>
              <w:rPr>
                <w:color w:val="auto"/>
                <w:sz w:val="18"/>
                <w:szCs w:val="18"/>
              </w:rPr>
            </w:pPr>
            <w:r w:rsidRPr="00F261D4">
              <w:rPr>
                <w:color w:val="auto"/>
                <w:sz w:val="18"/>
                <w:szCs w:val="18"/>
              </w:rPr>
              <w:t>{2}</w:t>
            </w:r>
          </w:p>
        </w:tc>
      </w:tr>
      <w:tr w:rsidR="00F261D4" w:rsidRPr="00F261D4" w14:paraId="1B7E8243" w14:textId="77777777" w:rsidTr="0037428C">
        <w:tc>
          <w:tcPr>
            <w:tcW w:w="961" w:type="dxa"/>
            <w:vMerge/>
          </w:tcPr>
          <w:p w14:paraId="37F3A7D2" w14:textId="77777777" w:rsidR="00F261D4" w:rsidRPr="00F261D4" w:rsidRDefault="00F261D4" w:rsidP="0037428C">
            <w:pPr>
              <w:spacing w:after="0"/>
              <w:rPr>
                <w:color w:val="auto"/>
                <w:sz w:val="18"/>
                <w:szCs w:val="18"/>
              </w:rPr>
            </w:pPr>
          </w:p>
        </w:tc>
        <w:tc>
          <w:tcPr>
            <w:tcW w:w="3624" w:type="dxa"/>
          </w:tcPr>
          <w:p w14:paraId="1979F616" w14:textId="77777777" w:rsidR="00F261D4" w:rsidRPr="00F261D4" w:rsidRDefault="00F261D4" w:rsidP="0037428C">
            <w:pPr>
              <w:spacing w:after="0"/>
              <w:rPr>
                <w:color w:val="auto"/>
                <w:sz w:val="18"/>
                <w:szCs w:val="18"/>
              </w:rPr>
            </w:pPr>
            <w:r w:rsidRPr="00F261D4">
              <w:rPr>
                <w:color w:val="auto"/>
                <w:sz w:val="18"/>
                <w:szCs w:val="18"/>
              </w:rPr>
              <w:t>Power imbalance and/or PAPR reduction (which channels?)</w:t>
            </w:r>
          </w:p>
        </w:tc>
        <w:tc>
          <w:tcPr>
            <w:tcW w:w="5130" w:type="dxa"/>
          </w:tcPr>
          <w:p w14:paraId="76E278D0" w14:textId="77777777" w:rsidR="00F261D4" w:rsidRPr="00F261D4" w:rsidRDefault="00F261D4" w:rsidP="0037428C">
            <w:pPr>
              <w:spacing w:after="0"/>
              <w:rPr>
                <w:color w:val="auto"/>
                <w:sz w:val="18"/>
                <w:szCs w:val="18"/>
              </w:rPr>
            </w:pPr>
            <w:r w:rsidRPr="00F261D4">
              <w:rPr>
                <w:color w:val="auto"/>
                <w:sz w:val="18"/>
                <w:szCs w:val="18"/>
              </w:rPr>
              <w:t>Vivo, (</w:t>
            </w:r>
            <w:r w:rsidRPr="00F261D4">
              <w:rPr>
                <w:color w:val="auto"/>
                <w:sz w:val="18"/>
                <w:szCs w:val="18"/>
                <w:lang w:eastAsia="zh-CN"/>
              </w:rPr>
              <w:t>IITH, IITM, CEWIT, Tejas Networks, Reliance Jio, Saankhya Labs</w:t>
            </w:r>
            <w:r w:rsidRPr="00F261D4">
              <w:rPr>
                <w:color w:val="auto"/>
                <w:sz w:val="18"/>
                <w:szCs w:val="18"/>
              </w:rPr>
              <w:t>)</w:t>
            </w:r>
          </w:p>
          <w:p w14:paraId="6941C70F" w14:textId="77777777" w:rsidR="00F261D4" w:rsidRPr="00F261D4" w:rsidRDefault="00F261D4" w:rsidP="0037428C">
            <w:pPr>
              <w:spacing w:after="0"/>
              <w:rPr>
                <w:color w:val="auto"/>
                <w:sz w:val="18"/>
                <w:szCs w:val="18"/>
              </w:rPr>
            </w:pPr>
            <w:r w:rsidRPr="00F261D4">
              <w:rPr>
                <w:color w:val="auto"/>
                <w:sz w:val="18"/>
                <w:szCs w:val="18"/>
              </w:rPr>
              <w:t>{7}</w:t>
            </w:r>
          </w:p>
        </w:tc>
      </w:tr>
      <w:tr w:rsidR="00F261D4" w:rsidRPr="00F261D4" w14:paraId="3719B017" w14:textId="77777777" w:rsidTr="0037428C">
        <w:tc>
          <w:tcPr>
            <w:tcW w:w="961" w:type="dxa"/>
            <w:vMerge/>
          </w:tcPr>
          <w:p w14:paraId="5F5808D3" w14:textId="77777777" w:rsidR="00F261D4" w:rsidRPr="00F261D4" w:rsidRDefault="00F261D4" w:rsidP="0037428C">
            <w:pPr>
              <w:spacing w:after="0"/>
              <w:rPr>
                <w:color w:val="auto"/>
                <w:sz w:val="18"/>
                <w:szCs w:val="18"/>
              </w:rPr>
            </w:pPr>
          </w:p>
        </w:tc>
        <w:tc>
          <w:tcPr>
            <w:tcW w:w="3624" w:type="dxa"/>
          </w:tcPr>
          <w:p w14:paraId="4F57613D" w14:textId="77777777" w:rsidR="00F261D4" w:rsidRPr="00F261D4" w:rsidRDefault="00F261D4" w:rsidP="0037428C">
            <w:pPr>
              <w:spacing w:after="0"/>
              <w:rPr>
                <w:color w:val="auto"/>
                <w:sz w:val="18"/>
                <w:szCs w:val="18"/>
              </w:rPr>
            </w:pPr>
            <w:r w:rsidRPr="00F261D4">
              <w:rPr>
                <w:color w:val="auto"/>
                <w:sz w:val="18"/>
                <w:szCs w:val="18"/>
              </w:rPr>
              <w:t>DFT-SOFDM with &gt;1 layers</w:t>
            </w:r>
          </w:p>
        </w:tc>
        <w:tc>
          <w:tcPr>
            <w:tcW w:w="5130" w:type="dxa"/>
          </w:tcPr>
          <w:p w14:paraId="663A5226" w14:textId="77777777" w:rsidR="00F261D4" w:rsidRPr="00F261D4" w:rsidRDefault="00F261D4" w:rsidP="0037428C">
            <w:pPr>
              <w:spacing w:after="0"/>
              <w:rPr>
                <w:color w:val="auto"/>
                <w:sz w:val="18"/>
                <w:szCs w:val="18"/>
              </w:rPr>
            </w:pPr>
            <w:r w:rsidRPr="00F261D4">
              <w:rPr>
                <w:color w:val="auto"/>
                <w:sz w:val="18"/>
                <w:szCs w:val="18"/>
              </w:rPr>
              <w:t>Intel</w:t>
            </w:r>
          </w:p>
          <w:p w14:paraId="666E78B5" w14:textId="77777777" w:rsidR="00F261D4" w:rsidRPr="00F261D4" w:rsidRDefault="00F261D4" w:rsidP="0037428C">
            <w:pPr>
              <w:spacing w:after="0"/>
              <w:rPr>
                <w:color w:val="auto"/>
                <w:sz w:val="18"/>
                <w:szCs w:val="18"/>
              </w:rPr>
            </w:pPr>
            <w:r w:rsidRPr="00F261D4">
              <w:rPr>
                <w:color w:val="auto"/>
                <w:sz w:val="18"/>
                <w:szCs w:val="18"/>
              </w:rPr>
              <w:t>{1}</w:t>
            </w:r>
          </w:p>
        </w:tc>
      </w:tr>
      <w:tr w:rsidR="00F261D4" w:rsidRPr="00F261D4" w14:paraId="4ED7BDA5" w14:textId="77777777" w:rsidTr="0037428C">
        <w:tc>
          <w:tcPr>
            <w:tcW w:w="961" w:type="dxa"/>
            <w:vMerge/>
          </w:tcPr>
          <w:p w14:paraId="6F853141" w14:textId="77777777" w:rsidR="00F261D4" w:rsidRPr="00F261D4" w:rsidRDefault="00F261D4" w:rsidP="0037428C">
            <w:pPr>
              <w:spacing w:after="0"/>
              <w:rPr>
                <w:color w:val="auto"/>
                <w:sz w:val="18"/>
                <w:szCs w:val="18"/>
              </w:rPr>
            </w:pPr>
          </w:p>
        </w:tc>
        <w:tc>
          <w:tcPr>
            <w:tcW w:w="3624" w:type="dxa"/>
          </w:tcPr>
          <w:p w14:paraId="63BF6EB7" w14:textId="77777777" w:rsidR="00F261D4" w:rsidRPr="00F261D4" w:rsidRDefault="00F261D4" w:rsidP="0037428C">
            <w:pPr>
              <w:spacing w:after="0"/>
              <w:rPr>
                <w:color w:val="auto"/>
                <w:sz w:val="18"/>
                <w:szCs w:val="18"/>
              </w:rPr>
            </w:pPr>
            <w:r w:rsidRPr="00F261D4">
              <w:rPr>
                <w:color w:val="auto"/>
                <w:sz w:val="18"/>
                <w:szCs w:val="18"/>
              </w:rPr>
              <w:t>&gt; 1 DM-RS port for PUCCH Format 4 with pi/2-BPSK</w:t>
            </w:r>
          </w:p>
        </w:tc>
        <w:tc>
          <w:tcPr>
            <w:tcW w:w="5130" w:type="dxa"/>
          </w:tcPr>
          <w:p w14:paraId="42075618" w14:textId="77777777" w:rsidR="00F261D4" w:rsidRPr="00F261D4" w:rsidRDefault="00F261D4" w:rsidP="0037428C">
            <w:pPr>
              <w:spacing w:after="0"/>
              <w:rPr>
                <w:color w:val="auto"/>
                <w:sz w:val="18"/>
                <w:szCs w:val="18"/>
              </w:rPr>
            </w:pPr>
            <w:r w:rsidRPr="00F261D4">
              <w:rPr>
                <w:color w:val="auto"/>
                <w:sz w:val="18"/>
                <w:szCs w:val="18"/>
              </w:rPr>
              <w:t>Intel</w:t>
            </w:r>
          </w:p>
          <w:p w14:paraId="2E7EBAF9" w14:textId="77777777" w:rsidR="00F261D4" w:rsidRPr="00F261D4" w:rsidRDefault="00F261D4" w:rsidP="0037428C">
            <w:pPr>
              <w:spacing w:after="0"/>
              <w:rPr>
                <w:color w:val="auto"/>
                <w:sz w:val="18"/>
                <w:szCs w:val="18"/>
              </w:rPr>
            </w:pPr>
            <w:r w:rsidRPr="00F261D4">
              <w:rPr>
                <w:color w:val="auto"/>
                <w:sz w:val="18"/>
                <w:szCs w:val="18"/>
              </w:rPr>
              <w:t>{1}</w:t>
            </w:r>
          </w:p>
        </w:tc>
      </w:tr>
      <w:tr w:rsidR="00F261D4" w:rsidRPr="00F261D4" w14:paraId="2835CBAF" w14:textId="77777777" w:rsidTr="0037428C">
        <w:tc>
          <w:tcPr>
            <w:tcW w:w="961" w:type="dxa"/>
            <w:vMerge w:val="restart"/>
          </w:tcPr>
          <w:p w14:paraId="45933EF4" w14:textId="77777777" w:rsidR="00F261D4" w:rsidRPr="00F261D4" w:rsidRDefault="00F261D4" w:rsidP="0037428C">
            <w:pPr>
              <w:spacing w:after="0"/>
              <w:rPr>
                <w:color w:val="auto"/>
                <w:sz w:val="18"/>
                <w:szCs w:val="18"/>
              </w:rPr>
            </w:pPr>
            <w:r w:rsidRPr="00F261D4">
              <w:rPr>
                <w:color w:val="auto"/>
                <w:sz w:val="18"/>
                <w:szCs w:val="18"/>
              </w:rPr>
              <w:t>5 (FDD Rec CSI)</w:t>
            </w:r>
          </w:p>
        </w:tc>
        <w:tc>
          <w:tcPr>
            <w:tcW w:w="3624" w:type="dxa"/>
          </w:tcPr>
          <w:p w14:paraId="3CE2F294" w14:textId="77777777" w:rsidR="00F261D4" w:rsidRPr="00F261D4" w:rsidRDefault="00F261D4" w:rsidP="0037428C">
            <w:pPr>
              <w:spacing w:after="0"/>
              <w:rPr>
                <w:color w:val="auto"/>
                <w:sz w:val="18"/>
                <w:szCs w:val="18"/>
              </w:rPr>
            </w:pPr>
            <w:r w:rsidRPr="00F261D4">
              <w:rPr>
                <w:color w:val="auto"/>
                <w:sz w:val="18"/>
                <w:szCs w:val="18"/>
              </w:rPr>
              <w:t xml:space="preserve">CSI measurement and reporting (including codebook) exploiting partial FDD reciprocity, including channel modeling study </w:t>
            </w:r>
          </w:p>
        </w:tc>
        <w:tc>
          <w:tcPr>
            <w:tcW w:w="5130" w:type="dxa"/>
          </w:tcPr>
          <w:p w14:paraId="6980ECBB" w14:textId="24C55028" w:rsidR="00F261D4" w:rsidRPr="00F261D4" w:rsidRDefault="00F261D4" w:rsidP="0037428C">
            <w:pPr>
              <w:spacing w:after="0"/>
              <w:rPr>
                <w:color w:val="auto"/>
                <w:sz w:val="18"/>
                <w:szCs w:val="18"/>
              </w:rPr>
            </w:pPr>
            <w:r w:rsidRPr="00F261D4">
              <w:rPr>
                <w:color w:val="auto"/>
                <w:sz w:val="18"/>
                <w:szCs w:val="18"/>
              </w:rPr>
              <w:t xml:space="preserve">AT&amp;T, </w:t>
            </w:r>
            <w:r w:rsidR="007113F4">
              <w:rPr>
                <w:color w:val="auto"/>
                <w:sz w:val="18"/>
                <w:szCs w:val="18"/>
              </w:rPr>
              <w:t xml:space="preserve">BT, </w:t>
            </w:r>
            <w:r w:rsidRPr="00F261D4">
              <w:rPr>
                <w:color w:val="auto"/>
                <w:sz w:val="18"/>
                <w:szCs w:val="18"/>
              </w:rPr>
              <w:t xml:space="preserve">CATT, China Telecom, China Unicom, CMCC, Convida, </w:t>
            </w:r>
            <w:r w:rsidR="003B7454">
              <w:rPr>
                <w:color w:val="auto"/>
                <w:sz w:val="18"/>
                <w:szCs w:val="18"/>
              </w:rPr>
              <w:t xml:space="preserve">DT, </w:t>
            </w:r>
            <w:r w:rsidRPr="00F261D4">
              <w:rPr>
                <w:color w:val="auto"/>
                <w:sz w:val="18"/>
                <w:szCs w:val="18"/>
              </w:rPr>
              <w:t>Huawei/HiSi, Fraunhofer/HHI, Futurewei, Intel, Nokia/NSB, OPPO, Orange, Spreadtrum, TIM, vivo, Vodafone, ZTE, (</w:t>
            </w:r>
            <w:r w:rsidRPr="00F261D4">
              <w:rPr>
                <w:color w:val="auto"/>
                <w:sz w:val="18"/>
                <w:szCs w:val="18"/>
                <w:lang w:eastAsia="zh-CN"/>
              </w:rPr>
              <w:t>IITH, IITM, CEWIT, Tejas Networks, Reliance Jio, Saankhya Labs</w:t>
            </w:r>
            <w:r w:rsidRPr="00F261D4">
              <w:rPr>
                <w:color w:val="auto"/>
                <w:sz w:val="18"/>
                <w:szCs w:val="18"/>
              </w:rPr>
              <w:t>)</w:t>
            </w:r>
          </w:p>
          <w:p w14:paraId="1206C164" w14:textId="224DB8AF" w:rsidR="00F261D4" w:rsidRPr="00F261D4" w:rsidRDefault="00F261D4" w:rsidP="0037428C">
            <w:pPr>
              <w:spacing w:after="0"/>
              <w:rPr>
                <w:color w:val="auto"/>
                <w:sz w:val="18"/>
                <w:szCs w:val="18"/>
              </w:rPr>
            </w:pPr>
            <w:r w:rsidRPr="00F261D4">
              <w:rPr>
                <w:color w:val="auto"/>
                <w:sz w:val="18"/>
                <w:szCs w:val="18"/>
              </w:rPr>
              <w:t>{2</w:t>
            </w:r>
            <w:r w:rsidR="007113F4">
              <w:rPr>
                <w:color w:val="auto"/>
                <w:sz w:val="18"/>
                <w:szCs w:val="18"/>
              </w:rPr>
              <w:t>9</w:t>
            </w:r>
            <w:r w:rsidRPr="00F261D4">
              <w:rPr>
                <w:color w:val="auto"/>
                <w:sz w:val="18"/>
                <w:szCs w:val="18"/>
              </w:rPr>
              <w:t>}</w:t>
            </w:r>
          </w:p>
        </w:tc>
      </w:tr>
      <w:tr w:rsidR="00F261D4" w:rsidRPr="00F261D4" w14:paraId="5D9ACC10" w14:textId="77777777" w:rsidTr="0037428C">
        <w:tc>
          <w:tcPr>
            <w:tcW w:w="961" w:type="dxa"/>
            <w:vMerge/>
          </w:tcPr>
          <w:p w14:paraId="32D3AE73" w14:textId="77777777" w:rsidR="00F261D4" w:rsidRPr="00F261D4" w:rsidRDefault="00F261D4" w:rsidP="0037428C">
            <w:pPr>
              <w:spacing w:after="0"/>
              <w:rPr>
                <w:color w:val="auto"/>
                <w:sz w:val="18"/>
                <w:szCs w:val="18"/>
              </w:rPr>
            </w:pPr>
          </w:p>
        </w:tc>
        <w:tc>
          <w:tcPr>
            <w:tcW w:w="3624" w:type="dxa"/>
          </w:tcPr>
          <w:p w14:paraId="7DD83C41" w14:textId="77777777" w:rsidR="00F261D4" w:rsidRPr="00F261D4" w:rsidRDefault="00F261D4" w:rsidP="0037428C">
            <w:pPr>
              <w:spacing w:after="0"/>
              <w:rPr>
                <w:color w:val="auto"/>
                <w:sz w:val="18"/>
                <w:szCs w:val="18"/>
              </w:rPr>
            </w:pPr>
            <w:r w:rsidRPr="00F261D4">
              <w:rPr>
                <w:color w:val="auto"/>
                <w:sz w:val="18"/>
                <w:szCs w:val="18"/>
              </w:rPr>
              <w:t>Low complexity non-linear precoding</w:t>
            </w:r>
          </w:p>
        </w:tc>
        <w:tc>
          <w:tcPr>
            <w:tcW w:w="5130" w:type="dxa"/>
          </w:tcPr>
          <w:p w14:paraId="6B8C7894" w14:textId="77777777" w:rsidR="00F261D4" w:rsidRPr="00F261D4" w:rsidRDefault="00F261D4" w:rsidP="0037428C">
            <w:pPr>
              <w:spacing w:after="0"/>
              <w:rPr>
                <w:color w:val="auto"/>
                <w:sz w:val="18"/>
                <w:szCs w:val="18"/>
              </w:rPr>
            </w:pPr>
            <w:r w:rsidRPr="00F261D4">
              <w:rPr>
                <w:color w:val="auto"/>
                <w:sz w:val="18"/>
                <w:szCs w:val="18"/>
              </w:rPr>
              <w:t>AT&amp;T</w:t>
            </w:r>
          </w:p>
          <w:p w14:paraId="06FAC66C" w14:textId="77777777" w:rsidR="00F261D4" w:rsidRPr="00F261D4" w:rsidRDefault="00F261D4" w:rsidP="0037428C">
            <w:pPr>
              <w:spacing w:after="0"/>
              <w:rPr>
                <w:color w:val="auto"/>
                <w:sz w:val="18"/>
                <w:szCs w:val="18"/>
              </w:rPr>
            </w:pPr>
            <w:r w:rsidRPr="00F261D4">
              <w:rPr>
                <w:color w:val="auto"/>
                <w:sz w:val="18"/>
                <w:szCs w:val="18"/>
              </w:rPr>
              <w:t>{1}</w:t>
            </w:r>
          </w:p>
        </w:tc>
      </w:tr>
      <w:tr w:rsidR="00F261D4" w:rsidRPr="00F261D4" w14:paraId="3FE4A14C" w14:textId="77777777" w:rsidTr="0037428C">
        <w:tc>
          <w:tcPr>
            <w:tcW w:w="961" w:type="dxa"/>
            <w:vMerge w:val="restart"/>
          </w:tcPr>
          <w:p w14:paraId="16936FCF" w14:textId="3E855F3F" w:rsidR="00F261D4" w:rsidRPr="00F261D4" w:rsidRDefault="00F261D4" w:rsidP="0037428C">
            <w:pPr>
              <w:spacing w:after="0"/>
              <w:rPr>
                <w:color w:val="auto"/>
                <w:sz w:val="18"/>
                <w:szCs w:val="18"/>
              </w:rPr>
            </w:pPr>
            <w:r w:rsidRPr="00F261D4">
              <w:rPr>
                <w:color w:val="auto"/>
                <w:sz w:val="18"/>
                <w:szCs w:val="18"/>
              </w:rPr>
              <w:t>6 (Hi</w:t>
            </w:r>
            <w:r w:rsidR="008C08AB">
              <w:rPr>
                <w:color w:val="auto"/>
                <w:sz w:val="18"/>
                <w:szCs w:val="18"/>
              </w:rPr>
              <w:t>Mob</w:t>
            </w:r>
            <w:r w:rsidRPr="00F261D4">
              <w:rPr>
                <w:color w:val="auto"/>
                <w:sz w:val="18"/>
                <w:szCs w:val="18"/>
              </w:rPr>
              <w:t>)</w:t>
            </w:r>
          </w:p>
        </w:tc>
        <w:tc>
          <w:tcPr>
            <w:tcW w:w="3624" w:type="dxa"/>
          </w:tcPr>
          <w:p w14:paraId="3135248D" w14:textId="4482526E" w:rsidR="00F261D4" w:rsidRPr="00F261D4" w:rsidRDefault="00F261D4" w:rsidP="0037428C">
            <w:pPr>
              <w:spacing w:after="0"/>
              <w:rPr>
                <w:color w:val="auto"/>
                <w:sz w:val="18"/>
                <w:szCs w:val="18"/>
              </w:rPr>
            </w:pPr>
            <w:r w:rsidRPr="00F261D4">
              <w:rPr>
                <w:color w:val="auto"/>
                <w:sz w:val="18"/>
                <w:szCs w:val="18"/>
              </w:rPr>
              <w:t>CSI feedback/prediction (to tackle CSI aging, including enabling Doppler shift compensation</w:t>
            </w:r>
            <w:r w:rsidR="00DE30DF">
              <w:rPr>
                <w:color w:val="auto"/>
                <w:sz w:val="18"/>
                <w:szCs w:val="18"/>
              </w:rPr>
              <w:t xml:space="preserve"> and Doppler domain “compression”</w:t>
            </w:r>
            <w:r w:rsidRPr="00F261D4">
              <w:rPr>
                <w:color w:val="auto"/>
                <w:sz w:val="18"/>
                <w:szCs w:val="18"/>
              </w:rPr>
              <w:t>), fast QCL update</w:t>
            </w:r>
          </w:p>
        </w:tc>
        <w:tc>
          <w:tcPr>
            <w:tcW w:w="5130" w:type="dxa"/>
          </w:tcPr>
          <w:p w14:paraId="5EC81295" w14:textId="45696F99" w:rsidR="00F261D4" w:rsidRPr="00F261D4" w:rsidRDefault="00F261D4" w:rsidP="0037428C">
            <w:pPr>
              <w:spacing w:after="0"/>
              <w:rPr>
                <w:color w:val="auto"/>
                <w:sz w:val="18"/>
                <w:szCs w:val="18"/>
              </w:rPr>
            </w:pPr>
            <w:r w:rsidRPr="00F261D4">
              <w:rPr>
                <w:color w:val="auto"/>
                <w:sz w:val="18"/>
                <w:szCs w:val="18"/>
              </w:rPr>
              <w:t xml:space="preserve">AT&amp;T, China Unicom, CMCC, </w:t>
            </w:r>
            <w:r w:rsidR="00D9275D">
              <w:rPr>
                <w:color w:val="auto"/>
                <w:sz w:val="18"/>
                <w:szCs w:val="18"/>
              </w:rPr>
              <w:t xml:space="preserve">Continental Automotive GmbH, </w:t>
            </w:r>
            <w:r w:rsidR="003B7454">
              <w:rPr>
                <w:color w:val="auto"/>
                <w:sz w:val="18"/>
                <w:szCs w:val="18"/>
              </w:rPr>
              <w:t xml:space="preserve">DT, </w:t>
            </w:r>
            <w:r w:rsidRPr="00F261D4">
              <w:rPr>
                <w:color w:val="auto"/>
                <w:sz w:val="18"/>
                <w:szCs w:val="18"/>
              </w:rPr>
              <w:t xml:space="preserve">Fraunhofer/HHI, Futurewei, Mediatek, Mitsubishi, NTT Docomo, </w:t>
            </w:r>
            <w:r w:rsidR="008C08AB">
              <w:rPr>
                <w:color w:val="auto"/>
                <w:sz w:val="18"/>
                <w:szCs w:val="18"/>
              </w:rPr>
              <w:t xml:space="preserve">OPPO, </w:t>
            </w:r>
            <w:r w:rsidRPr="00F261D4">
              <w:rPr>
                <w:color w:val="auto"/>
                <w:sz w:val="18"/>
                <w:szCs w:val="18"/>
              </w:rPr>
              <w:t xml:space="preserve">Orange, Qualcomm, TIM, </w:t>
            </w:r>
            <w:r w:rsidR="00282780">
              <w:rPr>
                <w:color w:val="auto"/>
                <w:sz w:val="18"/>
                <w:szCs w:val="18"/>
              </w:rPr>
              <w:t xml:space="preserve">UIC, </w:t>
            </w:r>
            <w:r w:rsidRPr="00F261D4">
              <w:rPr>
                <w:color w:val="auto"/>
                <w:sz w:val="18"/>
                <w:szCs w:val="18"/>
              </w:rPr>
              <w:t>VAG, vivo, ZTE</w:t>
            </w:r>
          </w:p>
          <w:p w14:paraId="3C7DC468" w14:textId="58F41CA3" w:rsidR="00F261D4" w:rsidRPr="00F261D4" w:rsidRDefault="00F261D4" w:rsidP="0037428C">
            <w:pPr>
              <w:spacing w:after="0"/>
              <w:rPr>
                <w:color w:val="auto"/>
                <w:sz w:val="18"/>
                <w:szCs w:val="18"/>
              </w:rPr>
            </w:pPr>
            <w:r w:rsidRPr="00F261D4">
              <w:rPr>
                <w:color w:val="auto"/>
                <w:sz w:val="18"/>
                <w:szCs w:val="18"/>
              </w:rPr>
              <w:t>{1</w:t>
            </w:r>
            <w:r w:rsidR="00D9275D">
              <w:rPr>
                <w:color w:val="auto"/>
                <w:sz w:val="18"/>
                <w:szCs w:val="18"/>
              </w:rPr>
              <w:t>9</w:t>
            </w:r>
            <w:r w:rsidRPr="00F261D4">
              <w:rPr>
                <w:color w:val="auto"/>
                <w:sz w:val="18"/>
                <w:szCs w:val="18"/>
              </w:rPr>
              <w:t>}</w:t>
            </w:r>
          </w:p>
        </w:tc>
      </w:tr>
      <w:tr w:rsidR="00F261D4" w:rsidRPr="00F261D4" w14:paraId="3CE0191B" w14:textId="77777777" w:rsidTr="0037428C">
        <w:trPr>
          <w:trHeight w:val="470"/>
        </w:trPr>
        <w:tc>
          <w:tcPr>
            <w:tcW w:w="961" w:type="dxa"/>
            <w:vMerge/>
          </w:tcPr>
          <w:p w14:paraId="410CC071" w14:textId="77777777" w:rsidR="00F261D4" w:rsidRPr="00F261D4" w:rsidRDefault="00F261D4" w:rsidP="0037428C">
            <w:pPr>
              <w:spacing w:after="0"/>
              <w:rPr>
                <w:color w:val="auto"/>
                <w:sz w:val="18"/>
                <w:szCs w:val="18"/>
              </w:rPr>
            </w:pPr>
          </w:p>
        </w:tc>
        <w:tc>
          <w:tcPr>
            <w:tcW w:w="3624" w:type="dxa"/>
          </w:tcPr>
          <w:p w14:paraId="213F951B" w14:textId="77777777" w:rsidR="00F261D4" w:rsidRPr="00F261D4" w:rsidRDefault="00F261D4" w:rsidP="0037428C">
            <w:pPr>
              <w:spacing w:after="0"/>
              <w:rPr>
                <w:color w:val="auto"/>
                <w:sz w:val="18"/>
                <w:szCs w:val="18"/>
              </w:rPr>
            </w:pPr>
            <w:r w:rsidRPr="00F261D4">
              <w:rPr>
                <w:color w:val="auto"/>
                <w:sz w:val="18"/>
                <w:szCs w:val="18"/>
              </w:rPr>
              <w:t xml:space="preserve">SRS coverage and capacity enhancement including triggering, latency reduction </w:t>
            </w:r>
          </w:p>
        </w:tc>
        <w:tc>
          <w:tcPr>
            <w:tcW w:w="5130" w:type="dxa"/>
          </w:tcPr>
          <w:p w14:paraId="1F47EF6C" w14:textId="77777777" w:rsidR="00F261D4" w:rsidRPr="00F261D4" w:rsidRDefault="00F261D4" w:rsidP="0037428C">
            <w:pPr>
              <w:spacing w:after="0"/>
              <w:rPr>
                <w:color w:val="auto"/>
                <w:sz w:val="18"/>
                <w:szCs w:val="18"/>
              </w:rPr>
            </w:pPr>
            <w:r w:rsidRPr="00F261D4">
              <w:rPr>
                <w:color w:val="auto"/>
                <w:sz w:val="18"/>
                <w:szCs w:val="18"/>
              </w:rPr>
              <w:t>Futurewei, Huawei/HiSi, Mitsubishi</w:t>
            </w:r>
          </w:p>
          <w:p w14:paraId="25B8C812" w14:textId="77777777" w:rsidR="00F261D4" w:rsidRPr="00F261D4" w:rsidRDefault="00F261D4" w:rsidP="0037428C">
            <w:pPr>
              <w:spacing w:after="0"/>
              <w:rPr>
                <w:color w:val="auto"/>
                <w:sz w:val="18"/>
                <w:szCs w:val="18"/>
              </w:rPr>
            </w:pPr>
            <w:r w:rsidRPr="00F261D4">
              <w:rPr>
                <w:color w:val="auto"/>
                <w:sz w:val="18"/>
                <w:szCs w:val="18"/>
              </w:rPr>
              <w:t>{4}</w:t>
            </w:r>
          </w:p>
        </w:tc>
      </w:tr>
      <w:tr w:rsidR="00F261D4" w:rsidRPr="00F261D4" w14:paraId="1730F6C1" w14:textId="77777777" w:rsidTr="0037428C">
        <w:tc>
          <w:tcPr>
            <w:tcW w:w="961" w:type="dxa"/>
            <w:vMerge/>
          </w:tcPr>
          <w:p w14:paraId="7C2FEDFB" w14:textId="77777777" w:rsidR="00F261D4" w:rsidRPr="00F261D4" w:rsidRDefault="00F261D4" w:rsidP="0037428C">
            <w:pPr>
              <w:spacing w:after="0"/>
              <w:rPr>
                <w:color w:val="auto"/>
                <w:sz w:val="18"/>
                <w:szCs w:val="18"/>
              </w:rPr>
            </w:pPr>
          </w:p>
        </w:tc>
        <w:tc>
          <w:tcPr>
            <w:tcW w:w="3624" w:type="dxa"/>
          </w:tcPr>
          <w:p w14:paraId="55C9B9D5" w14:textId="77777777" w:rsidR="00F261D4" w:rsidRPr="00F261D4" w:rsidRDefault="00F261D4" w:rsidP="0037428C">
            <w:pPr>
              <w:spacing w:after="0"/>
              <w:rPr>
                <w:color w:val="auto"/>
                <w:sz w:val="18"/>
                <w:szCs w:val="18"/>
              </w:rPr>
            </w:pPr>
            <w:r w:rsidRPr="00F261D4">
              <w:rPr>
                <w:color w:val="auto"/>
                <w:sz w:val="18"/>
                <w:szCs w:val="18"/>
              </w:rPr>
              <w:t xml:space="preserve">Enhanced TRS for high mobility </w:t>
            </w:r>
          </w:p>
        </w:tc>
        <w:tc>
          <w:tcPr>
            <w:tcW w:w="5130" w:type="dxa"/>
          </w:tcPr>
          <w:p w14:paraId="36EAFFC3" w14:textId="77777777" w:rsidR="00F261D4" w:rsidRPr="00F261D4" w:rsidRDefault="00F261D4" w:rsidP="0037428C">
            <w:pPr>
              <w:spacing w:after="0"/>
              <w:rPr>
                <w:color w:val="auto"/>
                <w:sz w:val="18"/>
                <w:szCs w:val="18"/>
              </w:rPr>
            </w:pPr>
            <w:r w:rsidRPr="00F261D4">
              <w:rPr>
                <w:color w:val="auto"/>
                <w:sz w:val="18"/>
                <w:szCs w:val="18"/>
              </w:rPr>
              <w:t>NTT Docomo</w:t>
            </w:r>
          </w:p>
          <w:p w14:paraId="7062BE71" w14:textId="77777777" w:rsidR="00F261D4" w:rsidRPr="00F261D4" w:rsidRDefault="00F261D4" w:rsidP="0037428C">
            <w:pPr>
              <w:spacing w:after="0"/>
              <w:rPr>
                <w:color w:val="auto"/>
                <w:sz w:val="18"/>
                <w:szCs w:val="18"/>
              </w:rPr>
            </w:pPr>
            <w:r w:rsidRPr="00F261D4">
              <w:rPr>
                <w:color w:val="auto"/>
                <w:sz w:val="18"/>
                <w:szCs w:val="18"/>
              </w:rPr>
              <w:t>{1}</w:t>
            </w:r>
          </w:p>
        </w:tc>
      </w:tr>
      <w:tr w:rsidR="00F261D4" w:rsidRPr="00F261D4" w14:paraId="2B96CFAE" w14:textId="77777777" w:rsidTr="0037428C">
        <w:tc>
          <w:tcPr>
            <w:tcW w:w="961" w:type="dxa"/>
            <w:vMerge/>
          </w:tcPr>
          <w:p w14:paraId="4C770DC6" w14:textId="77777777" w:rsidR="00F261D4" w:rsidRPr="00F261D4" w:rsidRDefault="00F261D4" w:rsidP="0037428C">
            <w:pPr>
              <w:spacing w:after="0"/>
              <w:rPr>
                <w:color w:val="auto"/>
                <w:sz w:val="18"/>
                <w:szCs w:val="18"/>
              </w:rPr>
            </w:pPr>
          </w:p>
        </w:tc>
        <w:tc>
          <w:tcPr>
            <w:tcW w:w="3624" w:type="dxa"/>
          </w:tcPr>
          <w:p w14:paraId="0E583F99" w14:textId="77777777" w:rsidR="00F261D4" w:rsidRPr="00F261D4" w:rsidRDefault="00F261D4" w:rsidP="0037428C">
            <w:pPr>
              <w:spacing w:after="0"/>
              <w:rPr>
                <w:color w:val="auto"/>
                <w:sz w:val="18"/>
                <w:szCs w:val="18"/>
              </w:rPr>
            </w:pPr>
            <w:r w:rsidRPr="00F261D4">
              <w:rPr>
                <w:color w:val="auto"/>
                <w:sz w:val="18"/>
                <w:szCs w:val="18"/>
              </w:rPr>
              <w:t>DL DMRS TD bundling (aiding channel estimation)</w:t>
            </w:r>
          </w:p>
        </w:tc>
        <w:tc>
          <w:tcPr>
            <w:tcW w:w="5130" w:type="dxa"/>
          </w:tcPr>
          <w:p w14:paraId="6A8C7BD0" w14:textId="77777777" w:rsidR="00F261D4" w:rsidRPr="00F261D4" w:rsidRDefault="00F261D4" w:rsidP="0037428C">
            <w:pPr>
              <w:spacing w:after="0"/>
              <w:rPr>
                <w:color w:val="auto"/>
                <w:sz w:val="18"/>
                <w:szCs w:val="18"/>
              </w:rPr>
            </w:pPr>
            <w:r w:rsidRPr="00F261D4">
              <w:rPr>
                <w:color w:val="auto"/>
                <w:sz w:val="18"/>
                <w:szCs w:val="18"/>
              </w:rPr>
              <w:t xml:space="preserve">Qualcomm </w:t>
            </w:r>
          </w:p>
          <w:p w14:paraId="2A76D359" w14:textId="77777777" w:rsidR="00F261D4" w:rsidRPr="00F261D4" w:rsidRDefault="00F261D4" w:rsidP="0037428C">
            <w:pPr>
              <w:spacing w:after="0"/>
              <w:rPr>
                <w:color w:val="auto"/>
                <w:sz w:val="18"/>
                <w:szCs w:val="18"/>
              </w:rPr>
            </w:pPr>
            <w:r w:rsidRPr="00F261D4">
              <w:rPr>
                <w:color w:val="auto"/>
                <w:sz w:val="18"/>
                <w:szCs w:val="18"/>
              </w:rPr>
              <w:t>{1}</w:t>
            </w:r>
          </w:p>
        </w:tc>
      </w:tr>
      <w:tr w:rsidR="00F261D4" w:rsidRPr="00F261D4" w14:paraId="21FB5619" w14:textId="77777777" w:rsidTr="0037428C">
        <w:tc>
          <w:tcPr>
            <w:tcW w:w="961" w:type="dxa"/>
            <w:vMerge/>
          </w:tcPr>
          <w:p w14:paraId="53AA1197" w14:textId="77777777" w:rsidR="00F261D4" w:rsidRPr="00F261D4" w:rsidRDefault="00F261D4" w:rsidP="0037428C">
            <w:pPr>
              <w:spacing w:after="0"/>
              <w:rPr>
                <w:color w:val="auto"/>
                <w:sz w:val="18"/>
                <w:szCs w:val="18"/>
              </w:rPr>
            </w:pPr>
          </w:p>
        </w:tc>
        <w:tc>
          <w:tcPr>
            <w:tcW w:w="3624" w:type="dxa"/>
          </w:tcPr>
          <w:p w14:paraId="3E719D5B" w14:textId="77777777" w:rsidR="00F261D4" w:rsidRPr="00F261D4" w:rsidRDefault="00F261D4" w:rsidP="0037428C">
            <w:pPr>
              <w:spacing w:after="0"/>
              <w:rPr>
                <w:color w:val="auto"/>
                <w:sz w:val="18"/>
                <w:szCs w:val="18"/>
              </w:rPr>
            </w:pPr>
            <w:r w:rsidRPr="00F261D4">
              <w:rPr>
                <w:color w:val="auto"/>
                <w:sz w:val="18"/>
                <w:szCs w:val="18"/>
              </w:rPr>
              <w:t>Enhanced PTRS (e.g. density)</w:t>
            </w:r>
          </w:p>
        </w:tc>
        <w:tc>
          <w:tcPr>
            <w:tcW w:w="5130" w:type="dxa"/>
          </w:tcPr>
          <w:p w14:paraId="27AE7B2F" w14:textId="77777777" w:rsidR="00F261D4" w:rsidRPr="00F261D4" w:rsidRDefault="00F261D4" w:rsidP="0037428C">
            <w:pPr>
              <w:spacing w:after="0"/>
              <w:rPr>
                <w:color w:val="auto"/>
                <w:sz w:val="18"/>
                <w:szCs w:val="18"/>
              </w:rPr>
            </w:pPr>
            <w:r w:rsidRPr="00F261D4">
              <w:rPr>
                <w:color w:val="auto"/>
                <w:sz w:val="18"/>
                <w:szCs w:val="18"/>
              </w:rPr>
              <w:t>Mitsubishi, (</w:t>
            </w:r>
            <w:r w:rsidRPr="00F261D4">
              <w:rPr>
                <w:color w:val="auto"/>
                <w:sz w:val="18"/>
                <w:szCs w:val="18"/>
                <w:lang w:eastAsia="zh-CN"/>
              </w:rPr>
              <w:t>IITH, IITM, CEWIT, Tejas Networks, Reliance Jio, Saankhya Labs</w:t>
            </w:r>
            <w:r w:rsidRPr="00F261D4">
              <w:rPr>
                <w:color w:val="auto"/>
                <w:sz w:val="18"/>
                <w:szCs w:val="18"/>
              </w:rPr>
              <w:t>)</w:t>
            </w:r>
          </w:p>
          <w:p w14:paraId="6BB88CB8" w14:textId="77777777" w:rsidR="00F261D4" w:rsidRPr="00F261D4" w:rsidRDefault="00F261D4" w:rsidP="0037428C">
            <w:pPr>
              <w:spacing w:after="0"/>
              <w:rPr>
                <w:color w:val="auto"/>
                <w:sz w:val="18"/>
                <w:szCs w:val="18"/>
              </w:rPr>
            </w:pPr>
            <w:r w:rsidRPr="00F261D4">
              <w:rPr>
                <w:color w:val="auto"/>
                <w:sz w:val="18"/>
                <w:szCs w:val="18"/>
              </w:rPr>
              <w:t>{7}</w:t>
            </w:r>
          </w:p>
        </w:tc>
      </w:tr>
      <w:tr w:rsidR="00F261D4" w:rsidRPr="00F261D4" w14:paraId="5F133A01" w14:textId="77777777" w:rsidTr="0037428C">
        <w:tc>
          <w:tcPr>
            <w:tcW w:w="961" w:type="dxa"/>
            <w:vMerge w:val="restart"/>
          </w:tcPr>
          <w:p w14:paraId="4222BC3F" w14:textId="77777777" w:rsidR="00F261D4" w:rsidRPr="00F261D4" w:rsidRDefault="00F261D4" w:rsidP="0037428C">
            <w:pPr>
              <w:spacing w:after="0"/>
              <w:rPr>
                <w:color w:val="auto"/>
                <w:sz w:val="18"/>
                <w:szCs w:val="18"/>
              </w:rPr>
            </w:pPr>
            <w:r w:rsidRPr="00F261D4">
              <w:rPr>
                <w:color w:val="auto"/>
                <w:sz w:val="18"/>
                <w:szCs w:val="18"/>
              </w:rPr>
              <w:t>7 (CSI time)</w:t>
            </w:r>
          </w:p>
        </w:tc>
        <w:tc>
          <w:tcPr>
            <w:tcW w:w="3624" w:type="dxa"/>
          </w:tcPr>
          <w:p w14:paraId="499C9B72" w14:textId="77777777" w:rsidR="00F261D4" w:rsidRPr="00F261D4" w:rsidRDefault="00F261D4" w:rsidP="0037428C">
            <w:pPr>
              <w:spacing w:after="0"/>
              <w:rPr>
                <w:color w:val="auto"/>
                <w:sz w:val="18"/>
                <w:szCs w:val="18"/>
              </w:rPr>
            </w:pPr>
            <w:r w:rsidRPr="00F261D4">
              <w:rPr>
                <w:color w:val="auto"/>
                <w:sz w:val="18"/>
                <w:szCs w:val="18"/>
              </w:rPr>
              <w:t xml:space="preserve">Enhanced CSI processing timeline and CPU utilization </w:t>
            </w:r>
          </w:p>
        </w:tc>
        <w:tc>
          <w:tcPr>
            <w:tcW w:w="5130" w:type="dxa"/>
          </w:tcPr>
          <w:p w14:paraId="18044719" w14:textId="77777777" w:rsidR="00F261D4" w:rsidRPr="00F261D4" w:rsidRDefault="00F261D4" w:rsidP="0037428C">
            <w:pPr>
              <w:spacing w:after="0"/>
              <w:rPr>
                <w:color w:val="auto"/>
                <w:sz w:val="18"/>
                <w:szCs w:val="18"/>
              </w:rPr>
            </w:pPr>
            <w:r w:rsidRPr="00F261D4">
              <w:rPr>
                <w:color w:val="auto"/>
                <w:sz w:val="18"/>
                <w:szCs w:val="18"/>
              </w:rPr>
              <w:t>Ericsson, Lenovo/MotM, Vodafone, ZTE</w:t>
            </w:r>
          </w:p>
          <w:p w14:paraId="77284606" w14:textId="77777777" w:rsidR="00F261D4" w:rsidRPr="00F261D4" w:rsidRDefault="00F261D4" w:rsidP="0037428C">
            <w:pPr>
              <w:spacing w:after="0"/>
              <w:rPr>
                <w:color w:val="auto"/>
                <w:sz w:val="18"/>
                <w:szCs w:val="18"/>
              </w:rPr>
            </w:pPr>
            <w:r w:rsidRPr="00F261D4">
              <w:rPr>
                <w:color w:val="auto"/>
                <w:sz w:val="18"/>
                <w:szCs w:val="18"/>
              </w:rPr>
              <w:t>{5}</w:t>
            </w:r>
          </w:p>
        </w:tc>
      </w:tr>
      <w:tr w:rsidR="00F261D4" w:rsidRPr="00F261D4" w14:paraId="276997B0" w14:textId="77777777" w:rsidTr="0037428C">
        <w:tc>
          <w:tcPr>
            <w:tcW w:w="961" w:type="dxa"/>
            <w:vMerge/>
          </w:tcPr>
          <w:p w14:paraId="7FA532DE" w14:textId="77777777" w:rsidR="00F261D4" w:rsidRPr="00F261D4" w:rsidRDefault="00F261D4" w:rsidP="0037428C">
            <w:pPr>
              <w:spacing w:after="0"/>
              <w:rPr>
                <w:color w:val="auto"/>
                <w:sz w:val="18"/>
                <w:szCs w:val="18"/>
              </w:rPr>
            </w:pPr>
          </w:p>
        </w:tc>
        <w:tc>
          <w:tcPr>
            <w:tcW w:w="3624" w:type="dxa"/>
          </w:tcPr>
          <w:p w14:paraId="7F9D6E2C" w14:textId="77777777" w:rsidR="00F261D4" w:rsidRPr="00F261D4" w:rsidRDefault="00F261D4" w:rsidP="0037428C">
            <w:pPr>
              <w:spacing w:after="0"/>
              <w:rPr>
                <w:color w:val="auto"/>
                <w:sz w:val="18"/>
                <w:szCs w:val="18"/>
              </w:rPr>
            </w:pPr>
            <w:r w:rsidRPr="00F261D4">
              <w:rPr>
                <w:color w:val="auto"/>
                <w:sz w:val="18"/>
                <w:szCs w:val="18"/>
              </w:rPr>
              <w:t>A-CSI triggering in MSG2 (early CSI for MIMO)</w:t>
            </w:r>
          </w:p>
        </w:tc>
        <w:tc>
          <w:tcPr>
            <w:tcW w:w="5130" w:type="dxa"/>
          </w:tcPr>
          <w:p w14:paraId="5598942E" w14:textId="77777777" w:rsidR="00F261D4" w:rsidRPr="00F261D4" w:rsidRDefault="00F261D4" w:rsidP="0037428C">
            <w:pPr>
              <w:spacing w:after="0"/>
              <w:rPr>
                <w:color w:val="auto"/>
                <w:sz w:val="18"/>
                <w:szCs w:val="18"/>
              </w:rPr>
            </w:pPr>
            <w:r w:rsidRPr="00F261D4">
              <w:rPr>
                <w:color w:val="auto"/>
                <w:sz w:val="18"/>
                <w:szCs w:val="18"/>
              </w:rPr>
              <w:t>Ericsson</w:t>
            </w:r>
          </w:p>
          <w:p w14:paraId="59798ED6" w14:textId="77777777" w:rsidR="00F261D4" w:rsidRPr="00F261D4" w:rsidRDefault="00F261D4" w:rsidP="0037428C">
            <w:pPr>
              <w:spacing w:after="0"/>
              <w:rPr>
                <w:color w:val="auto"/>
                <w:sz w:val="18"/>
                <w:szCs w:val="18"/>
              </w:rPr>
            </w:pPr>
            <w:r w:rsidRPr="00F261D4">
              <w:rPr>
                <w:color w:val="auto"/>
                <w:sz w:val="18"/>
                <w:szCs w:val="18"/>
              </w:rPr>
              <w:t>{1}</w:t>
            </w:r>
          </w:p>
        </w:tc>
      </w:tr>
      <w:tr w:rsidR="00F261D4" w:rsidRPr="00F261D4" w14:paraId="2B4F7159" w14:textId="77777777" w:rsidTr="0037428C">
        <w:tc>
          <w:tcPr>
            <w:tcW w:w="961" w:type="dxa"/>
          </w:tcPr>
          <w:p w14:paraId="18ECFCA7" w14:textId="77777777" w:rsidR="00F261D4" w:rsidRPr="00F261D4" w:rsidRDefault="00F261D4" w:rsidP="0037428C">
            <w:pPr>
              <w:spacing w:after="0"/>
              <w:rPr>
                <w:color w:val="auto"/>
                <w:sz w:val="18"/>
                <w:szCs w:val="18"/>
              </w:rPr>
            </w:pPr>
            <w:r w:rsidRPr="00F261D4">
              <w:rPr>
                <w:color w:val="auto"/>
                <w:sz w:val="18"/>
                <w:szCs w:val="18"/>
              </w:rPr>
              <w:t>8 (FWA)</w:t>
            </w:r>
          </w:p>
        </w:tc>
        <w:tc>
          <w:tcPr>
            <w:tcW w:w="3624" w:type="dxa"/>
          </w:tcPr>
          <w:p w14:paraId="56A5519B" w14:textId="77777777" w:rsidR="00F261D4" w:rsidRPr="00F261D4" w:rsidRDefault="00F261D4" w:rsidP="0037428C">
            <w:pPr>
              <w:spacing w:after="0"/>
              <w:rPr>
                <w:color w:val="auto"/>
                <w:sz w:val="18"/>
                <w:szCs w:val="18"/>
              </w:rPr>
            </w:pPr>
            <w:r w:rsidRPr="00F261D4">
              <w:rPr>
                <w:color w:val="auto"/>
                <w:sz w:val="18"/>
                <w:szCs w:val="18"/>
              </w:rPr>
              <w:t>VRB-to-PRB mapping for enhanced frequency diversity</w:t>
            </w:r>
          </w:p>
        </w:tc>
        <w:tc>
          <w:tcPr>
            <w:tcW w:w="5130" w:type="dxa"/>
          </w:tcPr>
          <w:p w14:paraId="1F389754" w14:textId="77777777" w:rsidR="00F261D4" w:rsidRPr="00F261D4" w:rsidRDefault="00F261D4" w:rsidP="0037428C">
            <w:pPr>
              <w:spacing w:after="0"/>
              <w:rPr>
                <w:color w:val="auto"/>
                <w:sz w:val="18"/>
                <w:szCs w:val="18"/>
              </w:rPr>
            </w:pPr>
            <w:r w:rsidRPr="00F261D4">
              <w:rPr>
                <w:color w:val="auto"/>
                <w:sz w:val="18"/>
                <w:szCs w:val="18"/>
              </w:rPr>
              <w:t>Qualcomm, Ericsson</w:t>
            </w:r>
          </w:p>
          <w:p w14:paraId="59123A32" w14:textId="77777777" w:rsidR="00F261D4" w:rsidRPr="00F261D4" w:rsidRDefault="00F261D4" w:rsidP="0037428C">
            <w:pPr>
              <w:spacing w:after="0"/>
              <w:rPr>
                <w:color w:val="auto"/>
                <w:sz w:val="18"/>
                <w:szCs w:val="18"/>
              </w:rPr>
            </w:pPr>
            <w:r w:rsidRPr="00F261D4">
              <w:rPr>
                <w:color w:val="auto"/>
                <w:sz w:val="18"/>
                <w:szCs w:val="18"/>
              </w:rPr>
              <w:t>{2}</w:t>
            </w:r>
          </w:p>
        </w:tc>
      </w:tr>
    </w:tbl>
    <w:p w14:paraId="21BC2D5D" w14:textId="77777777" w:rsidR="00F261D4" w:rsidRPr="00DE2F3C" w:rsidRDefault="00F261D4" w:rsidP="00F261D4"/>
    <w:p w14:paraId="0C971A86" w14:textId="74B66E09" w:rsidR="008148D5" w:rsidRPr="009F0074" w:rsidRDefault="008148D5" w:rsidP="008148D5">
      <w:pPr>
        <w:pStyle w:val="01Section1"/>
        <w:numPr>
          <w:ilvl w:val="1"/>
          <w:numId w:val="2"/>
        </w:numPr>
        <w:spacing w:before="0" w:after="0" w:line="240" w:lineRule="auto"/>
        <w:rPr>
          <w:i/>
          <w:color w:val="auto"/>
          <w:sz w:val="24"/>
          <w:lang w:val="en-US"/>
        </w:rPr>
      </w:pPr>
      <w:bookmarkStart w:id="14" w:name="_Ref26204984"/>
      <w:r w:rsidRPr="009F0074">
        <w:rPr>
          <w:i/>
          <w:color w:val="auto"/>
          <w:sz w:val="24"/>
          <w:lang w:val="en-US"/>
        </w:rPr>
        <w:t>Phase II</w:t>
      </w:r>
      <w:r>
        <w:rPr>
          <w:i/>
          <w:color w:val="auto"/>
          <w:sz w:val="24"/>
          <w:lang w:val="en-US"/>
        </w:rPr>
        <w:t>I</w:t>
      </w:r>
      <w:bookmarkEnd w:id="14"/>
      <w:r w:rsidRPr="009F0074">
        <w:rPr>
          <w:i/>
          <w:color w:val="auto"/>
          <w:sz w:val="24"/>
          <w:lang w:val="en-US"/>
        </w:rPr>
        <w:t xml:space="preserve"> </w:t>
      </w:r>
    </w:p>
    <w:p w14:paraId="1BE12B3F" w14:textId="77777777" w:rsidR="008148D5" w:rsidRPr="009F0074" w:rsidRDefault="008148D5" w:rsidP="008148D5">
      <w:pPr>
        <w:spacing w:after="0"/>
        <w:rPr>
          <w:color w:val="auto"/>
          <w:sz w:val="20"/>
        </w:rPr>
      </w:pPr>
    </w:p>
    <w:p w14:paraId="2844DBF1" w14:textId="180921C9" w:rsidR="008148D5" w:rsidRPr="009F0074" w:rsidRDefault="008148D5" w:rsidP="008148D5">
      <w:pPr>
        <w:pStyle w:val="Style1"/>
        <w:tabs>
          <w:tab w:val="left" w:pos="6030"/>
        </w:tabs>
        <w:spacing w:after="0" w:line="240" w:lineRule="auto"/>
        <w:ind w:firstLine="0"/>
        <w:rPr>
          <w:color w:val="auto"/>
          <w:lang w:val="en-US"/>
        </w:rPr>
      </w:pPr>
      <w:r w:rsidRPr="009F0074">
        <w:rPr>
          <w:color w:val="auto"/>
          <w:lang w:val="en-US"/>
        </w:rPr>
        <w:t xml:space="preserve">The detailed inputs </w:t>
      </w:r>
      <w:r>
        <w:rPr>
          <w:color w:val="auto"/>
          <w:lang w:val="en-US"/>
        </w:rPr>
        <w:t xml:space="preserve">for the initial </w:t>
      </w:r>
      <w:r w:rsidR="007A0406">
        <w:rPr>
          <w:color w:val="auto"/>
          <w:lang w:val="en-US"/>
        </w:rPr>
        <w:t xml:space="preserve">goal </w:t>
      </w:r>
      <w:r>
        <w:rPr>
          <w:color w:val="auto"/>
          <w:lang w:val="en-US"/>
        </w:rPr>
        <w:t xml:space="preserve">list of goals </w:t>
      </w:r>
      <w:r w:rsidRPr="009F0074">
        <w:rPr>
          <w:color w:val="auto"/>
          <w:lang w:val="en-US"/>
        </w:rPr>
        <w:t xml:space="preserve">from </w:t>
      </w:r>
      <w:r w:rsidR="007A0406">
        <w:rPr>
          <w:color w:val="auto"/>
          <w:lang w:val="en-US"/>
        </w:rPr>
        <w:t>the email moderator</w:t>
      </w:r>
      <w:r w:rsidRPr="009F0074">
        <w:rPr>
          <w:color w:val="auto"/>
          <w:lang w:val="en-US"/>
        </w:rPr>
        <w:t xml:space="preserve"> are captured in the following table.</w:t>
      </w:r>
    </w:p>
    <w:p w14:paraId="1406E735" w14:textId="69556881" w:rsidR="001F58E8" w:rsidRDefault="001F58E8">
      <w:pPr>
        <w:spacing w:after="0"/>
        <w:rPr>
          <w:color w:val="auto"/>
          <w:sz w:val="20"/>
        </w:rPr>
      </w:pPr>
    </w:p>
    <w:p w14:paraId="508625A7" w14:textId="52251AC3" w:rsidR="003C6504" w:rsidRPr="009F0074" w:rsidRDefault="003C6504" w:rsidP="003C6504">
      <w:pPr>
        <w:pStyle w:val="Caption"/>
        <w:spacing w:after="0"/>
        <w:jc w:val="center"/>
        <w:rPr>
          <w:color w:val="auto"/>
        </w:rPr>
      </w:pPr>
      <w:bookmarkStart w:id="15" w:name="_Ref26204934"/>
      <w:bookmarkStart w:id="16" w:name="_Ref26204927"/>
      <w:r w:rsidRPr="009F0074">
        <w:rPr>
          <w:color w:val="auto"/>
          <w:sz w:val="20"/>
        </w:rPr>
        <w:t xml:space="preserve">Table </w:t>
      </w:r>
      <w:r w:rsidRPr="009F0074">
        <w:rPr>
          <w:color w:val="auto"/>
          <w:sz w:val="20"/>
        </w:rPr>
        <w:fldChar w:fldCharType="begin"/>
      </w:r>
      <w:r w:rsidRPr="009F0074">
        <w:rPr>
          <w:color w:val="auto"/>
        </w:rPr>
        <w:instrText>SEQ Table \* ARABIC</w:instrText>
      </w:r>
      <w:r w:rsidRPr="009F0074">
        <w:rPr>
          <w:color w:val="auto"/>
        </w:rPr>
        <w:fldChar w:fldCharType="separate"/>
      </w:r>
      <w:r w:rsidR="0084306E">
        <w:rPr>
          <w:noProof/>
          <w:color w:val="auto"/>
        </w:rPr>
        <w:t>7</w:t>
      </w:r>
      <w:r w:rsidRPr="009F0074">
        <w:rPr>
          <w:color w:val="auto"/>
        </w:rPr>
        <w:fldChar w:fldCharType="end"/>
      </w:r>
      <w:bookmarkEnd w:id="15"/>
      <w:r w:rsidRPr="009F0074">
        <w:rPr>
          <w:color w:val="auto"/>
          <w:sz w:val="20"/>
        </w:rPr>
        <w:t xml:space="preserve"> </w:t>
      </w:r>
      <w:r>
        <w:rPr>
          <w:color w:val="auto"/>
          <w:sz w:val="20"/>
        </w:rPr>
        <w:t xml:space="preserve">Comments on the initial </w:t>
      </w:r>
      <w:r w:rsidR="007A0406">
        <w:rPr>
          <w:color w:val="auto"/>
          <w:sz w:val="20"/>
        </w:rPr>
        <w:t>goal list from</w:t>
      </w:r>
      <w:r>
        <w:rPr>
          <w:color w:val="auto"/>
          <w:sz w:val="20"/>
        </w:rPr>
        <w:t xml:space="preserve"> the email moderator</w:t>
      </w:r>
      <w:bookmarkEnd w:id="16"/>
    </w:p>
    <w:p w14:paraId="34C65209" w14:textId="0D8CF070" w:rsidR="001F58E8" w:rsidRDefault="001F58E8">
      <w:pPr>
        <w:spacing w:after="0"/>
        <w:rPr>
          <w:color w:val="auto"/>
          <w:sz w:val="20"/>
        </w:rPr>
      </w:pPr>
    </w:p>
    <w:tbl>
      <w:tblPr>
        <w:tblStyle w:val="TableGrid"/>
        <w:tblW w:w="9720" w:type="dxa"/>
        <w:tblInd w:w="-5" w:type="dxa"/>
        <w:tblCellMar>
          <w:left w:w="103" w:type="dxa"/>
        </w:tblCellMar>
        <w:tblLook w:val="04A0" w:firstRow="1" w:lastRow="0" w:firstColumn="1" w:lastColumn="0" w:noHBand="0" w:noVBand="1"/>
      </w:tblPr>
      <w:tblGrid>
        <w:gridCol w:w="1710"/>
        <w:gridCol w:w="8010"/>
      </w:tblGrid>
      <w:tr w:rsidR="008B4857" w:rsidRPr="00D912BA" w14:paraId="0DC949A4" w14:textId="77777777" w:rsidTr="005D69C2">
        <w:tc>
          <w:tcPr>
            <w:tcW w:w="1710" w:type="dxa"/>
            <w:shd w:val="clear" w:color="auto" w:fill="D9D9D9" w:themeFill="background1" w:themeFillShade="D9"/>
            <w:tcMar>
              <w:left w:w="103" w:type="dxa"/>
            </w:tcMar>
          </w:tcPr>
          <w:p w14:paraId="161AD828" w14:textId="77777777" w:rsidR="008B4857" w:rsidRPr="00D912BA" w:rsidRDefault="008B4857" w:rsidP="005D69C2">
            <w:pPr>
              <w:pStyle w:val="Style1"/>
              <w:spacing w:after="0" w:line="240" w:lineRule="auto"/>
              <w:ind w:firstLine="0"/>
              <w:rPr>
                <w:rFonts w:cs="Times New Roman"/>
                <w:b/>
                <w:color w:val="auto"/>
                <w:sz w:val="18"/>
                <w:szCs w:val="18"/>
                <w:lang w:val="en-US"/>
              </w:rPr>
            </w:pPr>
            <w:r w:rsidRPr="00D912BA">
              <w:rPr>
                <w:rFonts w:cs="Times New Roman"/>
                <w:b/>
                <w:color w:val="auto"/>
                <w:sz w:val="18"/>
                <w:szCs w:val="18"/>
                <w:lang w:val="en-US"/>
              </w:rPr>
              <w:t>Company</w:t>
            </w:r>
          </w:p>
        </w:tc>
        <w:tc>
          <w:tcPr>
            <w:tcW w:w="8010" w:type="dxa"/>
            <w:shd w:val="clear" w:color="auto" w:fill="D9D9D9" w:themeFill="background1" w:themeFillShade="D9"/>
            <w:tcMar>
              <w:left w:w="103" w:type="dxa"/>
            </w:tcMar>
          </w:tcPr>
          <w:p w14:paraId="1EE33732" w14:textId="77777777" w:rsidR="008B4857" w:rsidRPr="00D912BA" w:rsidRDefault="008B4857" w:rsidP="005D69C2">
            <w:pPr>
              <w:pStyle w:val="Style1"/>
              <w:spacing w:after="0" w:line="240" w:lineRule="auto"/>
              <w:ind w:firstLine="0"/>
              <w:rPr>
                <w:rFonts w:cs="Times New Roman"/>
                <w:b/>
                <w:color w:val="auto"/>
                <w:sz w:val="18"/>
                <w:szCs w:val="18"/>
                <w:lang w:val="en-US"/>
              </w:rPr>
            </w:pPr>
            <w:r w:rsidRPr="00D912BA">
              <w:rPr>
                <w:rFonts w:cs="Times New Roman"/>
                <w:b/>
                <w:color w:val="auto"/>
                <w:sz w:val="18"/>
                <w:szCs w:val="18"/>
                <w:lang w:val="en-US"/>
              </w:rPr>
              <w:t>Input</w:t>
            </w:r>
          </w:p>
        </w:tc>
      </w:tr>
      <w:tr w:rsidR="008B4857" w:rsidRPr="00D912BA" w14:paraId="1E2D5064" w14:textId="77777777" w:rsidTr="005D69C2">
        <w:tc>
          <w:tcPr>
            <w:tcW w:w="1710" w:type="dxa"/>
            <w:shd w:val="clear" w:color="auto" w:fill="auto"/>
            <w:tcMar>
              <w:left w:w="103" w:type="dxa"/>
            </w:tcMar>
          </w:tcPr>
          <w:p w14:paraId="7E1ACF33" w14:textId="77777777" w:rsidR="008B4857" w:rsidRPr="00D912BA" w:rsidRDefault="008B4857" w:rsidP="005D69C2">
            <w:pPr>
              <w:pStyle w:val="Style1"/>
              <w:spacing w:after="0" w:line="240" w:lineRule="auto"/>
              <w:ind w:firstLine="0"/>
              <w:jc w:val="left"/>
              <w:rPr>
                <w:rFonts w:eastAsiaTheme="minorEastAsia" w:cs="Times New Roman"/>
                <w:color w:val="auto"/>
                <w:sz w:val="18"/>
                <w:szCs w:val="18"/>
                <w:lang w:eastAsia="zh-CN"/>
              </w:rPr>
            </w:pPr>
            <w:r w:rsidRPr="00D912BA">
              <w:rPr>
                <w:rFonts w:eastAsiaTheme="minorEastAsia" w:cs="Times New Roman"/>
                <w:sz w:val="18"/>
                <w:szCs w:val="18"/>
                <w:lang w:eastAsia="zh-CN"/>
              </w:rPr>
              <w:t>AT&amp;T (offline)</w:t>
            </w:r>
          </w:p>
        </w:tc>
        <w:tc>
          <w:tcPr>
            <w:tcW w:w="8010" w:type="dxa"/>
            <w:shd w:val="clear" w:color="auto" w:fill="auto"/>
            <w:tcMar>
              <w:left w:w="103" w:type="dxa"/>
            </w:tcMar>
          </w:tcPr>
          <w:p w14:paraId="658BC153" w14:textId="77777777" w:rsidR="008B4857" w:rsidRDefault="008B4857" w:rsidP="005D69C2">
            <w:pPr>
              <w:pStyle w:val="Style1"/>
              <w:tabs>
                <w:tab w:val="left" w:pos="1334"/>
              </w:tabs>
              <w:spacing w:after="0" w:line="240" w:lineRule="auto"/>
              <w:ind w:firstLine="0"/>
              <w:rPr>
                <w:sz w:val="18"/>
                <w:szCs w:val="18"/>
              </w:rPr>
            </w:pPr>
            <w:r w:rsidRPr="00D912BA">
              <w:rPr>
                <w:rFonts w:eastAsia="SimSun" w:cs="Times New Roman"/>
                <w:sz w:val="18"/>
                <w:szCs w:val="18"/>
                <w:lang w:val="en-US" w:eastAsia="zh-CN"/>
              </w:rPr>
              <w:t xml:space="preserve">Add “...by the UE, </w:t>
            </w:r>
            <w:r w:rsidRPr="00D912BA">
              <w:rPr>
                <w:color w:val="auto"/>
                <w:sz w:val="18"/>
                <w:szCs w:val="18"/>
                <w:u w:val="single"/>
              </w:rPr>
              <w:t>along with possible UE-assisted calibration mechanism,</w:t>
            </w:r>
            <w:r w:rsidRPr="00D912BA">
              <w:rPr>
                <w:sz w:val="18"/>
                <w:szCs w:val="18"/>
              </w:rPr>
              <w:t xml:space="preserve"> mainly…”</w:t>
            </w:r>
            <w:r>
              <w:rPr>
                <w:sz w:val="18"/>
                <w:szCs w:val="18"/>
              </w:rPr>
              <w:t xml:space="preserve"> in goal 5b.</w:t>
            </w:r>
          </w:p>
          <w:p w14:paraId="3D847946" w14:textId="77777777" w:rsidR="008B4857" w:rsidRPr="00E42147" w:rsidRDefault="008B4857" w:rsidP="00CC523B">
            <w:pPr>
              <w:pStyle w:val="Style1"/>
              <w:numPr>
                <w:ilvl w:val="0"/>
                <w:numId w:val="93"/>
              </w:numPr>
              <w:tabs>
                <w:tab w:val="left" w:pos="1334"/>
              </w:tabs>
              <w:spacing w:after="0" w:line="240" w:lineRule="auto"/>
              <w:rPr>
                <w:color w:val="auto"/>
                <w:sz w:val="18"/>
                <w:szCs w:val="18"/>
                <w:lang w:eastAsia="ko-KR"/>
              </w:rPr>
            </w:pPr>
            <w:r>
              <w:rPr>
                <w:sz w:val="18"/>
                <w:szCs w:val="18"/>
              </w:rPr>
              <w:t>Reason: In addition to hi-res CSI, some assistance for calibration can yield significant benefit</w:t>
            </w:r>
          </w:p>
        </w:tc>
      </w:tr>
      <w:tr w:rsidR="008B4857" w:rsidRPr="00D912BA" w14:paraId="7B2C9CBC" w14:textId="77777777" w:rsidTr="005D69C2">
        <w:tc>
          <w:tcPr>
            <w:tcW w:w="1710" w:type="dxa"/>
            <w:shd w:val="clear" w:color="auto" w:fill="auto"/>
            <w:tcMar>
              <w:left w:w="103" w:type="dxa"/>
            </w:tcMar>
          </w:tcPr>
          <w:p w14:paraId="4B71DDA0" w14:textId="77777777" w:rsidR="008B4857" w:rsidRPr="00D912BA" w:rsidRDefault="008B4857" w:rsidP="005D69C2">
            <w:pPr>
              <w:pStyle w:val="Style1"/>
              <w:spacing w:after="0" w:line="240" w:lineRule="auto"/>
              <w:ind w:firstLine="0"/>
              <w:jc w:val="left"/>
              <w:rPr>
                <w:rFonts w:eastAsiaTheme="minorEastAsia" w:cs="Times New Roman"/>
                <w:color w:val="auto"/>
                <w:sz w:val="18"/>
                <w:szCs w:val="18"/>
                <w:lang w:eastAsia="zh-CN"/>
              </w:rPr>
            </w:pPr>
            <w:r w:rsidRPr="00D912BA">
              <w:rPr>
                <w:rFonts w:eastAsiaTheme="minorEastAsia" w:cs="Times New Roman"/>
                <w:sz w:val="18"/>
                <w:szCs w:val="18"/>
                <w:lang w:eastAsia="zh-CN"/>
              </w:rPr>
              <w:t>CMCC</w:t>
            </w:r>
          </w:p>
        </w:tc>
        <w:tc>
          <w:tcPr>
            <w:tcW w:w="8010" w:type="dxa"/>
            <w:shd w:val="clear" w:color="auto" w:fill="auto"/>
            <w:tcMar>
              <w:left w:w="103" w:type="dxa"/>
            </w:tcMar>
          </w:tcPr>
          <w:p w14:paraId="6A502009" w14:textId="77777777" w:rsidR="008B4857" w:rsidRDefault="008B4857" w:rsidP="005D69C2">
            <w:pPr>
              <w:rPr>
                <w:rFonts w:eastAsia="SimSun"/>
                <w:sz w:val="18"/>
                <w:szCs w:val="18"/>
                <w:lang w:eastAsia="zh-CN"/>
              </w:rPr>
            </w:pPr>
            <w:r w:rsidRPr="00D912BA">
              <w:rPr>
                <w:rFonts w:eastAsia="SimSun"/>
                <w:sz w:val="18"/>
                <w:szCs w:val="18"/>
                <w:lang w:eastAsia="zh-CN"/>
              </w:rPr>
              <w:t xml:space="preserve">Add goal 2d: </w:t>
            </w:r>
            <w:r w:rsidRPr="00517D33">
              <w:rPr>
                <w:sz w:val="18"/>
              </w:rPr>
              <w:t>Identify and specify features to enable Doppler shift pre-compensate at each TRP and improve spectrum efficiency/robustness of PDSCH for SFN based high-speed train scenario (i.e., Multi-TRP with ideal backhaul), e.g., enable independent MCS adjustment for Rel-16 single-DCI based Multi-TRP transmission, enable SDM based scheme 1c discussed in Rel-16 multi-TRP for URLLC</w:t>
            </w:r>
          </w:p>
          <w:p w14:paraId="1EE9DC1A" w14:textId="77777777" w:rsidR="008B4857" w:rsidRPr="00506D97" w:rsidRDefault="008B4857" w:rsidP="00CC523B">
            <w:pPr>
              <w:pStyle w:val="ListParagraph"/>
              <w:numPr>
                <w:ilvl w:val="0"/>
                <w:numId w:val="88"/>
              </w:numPr>
              <w:spacing w:after="0"/>
              <w:contextualSpacing/>
              <w:rPr>
                <w:rFonts w:eastAsia="Batang"/>
                <w:sz w:val="18"/>
                <w:szCs w:val="18"/>
                <w:lang w:eastAsia="ko-KR"/>
              </w:rPr>
            </w:pPr>
            <w:r w:rsidRPr="005239A3">
              <w:rPr>
                <w:color w:val="auto"/>
                <w:sz w:val="18"/>
                <w:szCs w:val="18"/>
              </w:rPr>
              <w:t xml:space="preserve">Reason: Very important deployment scenario at least in China and Japan, and specific solution is proposed to limit the scope. </w:t>
            </w:r>
            <w:r w:rsidRPr="00506D97">
              <w:rPr>
                <w:rFonts w:eastAsia="Batang"/>
                <w:sz w:val="18"/>
                <w:lang w:eastAsia="ko-KR"/>
              </w:rPr>
              <w:t xml:space="preserve">For UEs near the window </w:t>
            </w:r>
            <w:r>
              <w:rPr>
                <w:sz w:val="18"/>
              </w:rPr>
              <w:t>(</w:t>
            </w:r>
            <w:r w:rsidRPr="00506D97">
              <w:rPr>
                <w:rFonts w:eastAsia="Batang"/>
                <w:sz w:val="18"/>
                <w:lang w:eastAsia="ko-KR"/>
              </w:rPr>
              <w:t>LoS-like</w:t>
            </w:r>
            <w:r>
              <w:rPr>
                <w:sz w:val="18"/>
              </w:rPr>
              <w:t xml:space="preserve"> channel)</w:t>
            </w:r>
            <w:r w:rsidRPr="00506D97">
              <w:rPr>
                <w:rFonts w:eastAsia="Batang"/>
                <w:sz w:val="18"/>
                <w:lang w:eastAsia="ko-KR"/>
              </w:rPr>
              <w:t>, spectrum efficiency could be improved, while for</w:t>
            </w:r>
            <w:r w:rsidRPr="00506D97">
              <w:rPr>
                <w:rFonts w:eastAsia="Batang"/>
                <w:sz w:val="16"/>
                <w:lang w:eastAsia="ko-KR"/>
              </w:rPr>
              <w:t xml:space="preserve"> </w:t>
            </w:r>
            <w:r w:rsidRPr="00506D97">
              <w:rPr>
                <w:rFonts w:eastAsia="Batang"/>
                <w:sz w:val="18"/>
                <w:lang w:eastAsia="ko-KR"/>
              </w:rPr>
              <w:t xml:space="preserve">UEs far from the window </w:t>
            </w:r>
            <w:r>
              <w:rPr>
                <w:sz w:val="18"/>
              </w:rPr>
              <w:t>(</w:t>
            </w:r>
            <w:r w:rsidRPr="00506D97">
              <w:rPr>
                <w:rFonts w:eastAsia="Batang"/>
                <w:sz w:val="18"/>
                <w:lang w:eastAsia="ko-KR"/>
              </w:rPr>
              <w:t>NLoS-like</w:t>
            </w:r>
            <w:r>
              <w:rPr>
                <w:sz w:val="18"/>
              </w:rPr>
              <w:t xml:space="preserve"> channel)</w:t>
            </w:r>
            <w:r w:rsidRPr="00506D97">
              <w:rPr>
                <w:rFonts w:eastAsia="Batang"/>
                <w:sz w:val="18"/>
                <w:lang w:eastAsia="ko-KR"/>
              </w:rPr>
              <w:t>, robustness need</w:t>
            </w:r>
            <w:r>
              <w:rPr>
                <w:sz w:val="18"/>
              </w:rPr>
              <w:t>s improvement</w:t>
            </w:r>
            <w:r w:rsidRPr="00506D97">
              <w:rPr>
                <w:rFonts w:eastAsia="Batang"/>
                <w:sz w:val="18"/>
                <w:lang w:eastAsia="ko-KR"/>
              </w:rPr>
              <w:t>.</w:t>
            </w:r>
            <w:r>
              <w:rPr>
                <w:sz w:val="18"/>
              </w:rPr>
              <w:t xml:space="preserve"> This is different from URLLC scenario.</w:t>
            </w:r>
          </w:p>
          <w:p w14:paraId="0CAD9B54" w14:textId="77777777" w:rsidR="008B4857" w:rsidRPr="004E1BAD" w:rsidRDefault="008B4857" w:rsidP="00CC523B">
            <w:pPr>
              <w:pStyle w:val="ListParagraph"/>
              <w:numPr>
                <w:ilvl w:val="0"/>
                <w:numId w:val="88"/>
              </w:numPr>
              <w:spacing w:after="0"/>
              <w:contextualSpacing/>
              <w:rPr>
                <w:rFonts w:eastAsia="Batang"/>
                <w:sz w:val="18"/>
                <w:szCs w:val="18"/>
                <w:lang w:eastAsia="ko-KR"/>
              </w:rPr>
            </w:pPr>
            <w:r w:rsidRPr="005239A3">
              <w:rPr>
                <w:color w:val="auto"/>
                <w:sz w:val="18"/>
                <w:szCs w:val="18"/>
              </w:rPr>
              <w:t>Potential RAN1 spec impact includes signaling to ensure that NW and UE have the same knowledge on the TRS used by the UE to modulate carrier frequency of UL signal</w:t>
            </w:r>
          </w:p>
        </w:tc>
      </w:tr>
      <w:tr w:rsidR="008B4857" w:rsidRPr="00D912BA" w14:paraId="147FB9C5" w14:textId="77777777" w:rsidTr="005D69C2">
        <w:tc>
          <w:tcPr>
            <w:tcW w:w="1710" w:type="dxa"/>
            <w:shd w:val="clear" w:color="auto" w:fill="auto"/>
            <w:tcMar>
              <w:left w:w="103" w:type="dxa"/>
            </w:tcMar>
          </w:tcPr>
          <w:p w14:paraId="7985D37A" w14:textId="77777777" w:rsidR="008B4857" w:rsidRPr="00D912BA" w:rsidRDefault="008B4857" w:rsidP="005D69C2">
            <w:pPr>
              <w:pStyle w:val="Style1"/>
              <w:spacing w:after="0" w:line="240" w:lineRule="auto"/>
              <w:ind w:firstLine="0"/>
              <w:jc w:val="left"/>
              <w:rPr>
                <w:rFonts w:eastAsiaTheme="minorEastAsia" w:cs="Times New Roman"/>
                <w:color w:val="auto"/>
                <w:sz w:val="18"/>
                <w:szCs w:val="18"/>
                <w:lang w:eastAsia="zh-CN"/>
              </w:rPr>
            </w:pPr>
            <w:r>
              <w:rPr>
                <w:rFonts w:eastAsiaTheme="minorEastAsia" w:cs="Times New Roman"/>
                <w:sz w:val="18"/>
                <w:szCs w:val="18"/>
                <w:lang w:eastAsia="zh-CN"/>
              </w:rPr>
              <w:t>Apple</w:t>
            </w:r>
          </w:p>
        </w:tc>
        <w:tc>
          <w:tcPr>
            <w:tcW w:w="8010" w:type="dxa"/>
            <w:shd w:val="clear" w:color="auto" w:fill="auto"/>
            <w:tcMar>
              <w:left w:w="103" w:type="dxa"/>
            </w:tcMar>
          </w:tcPr>
          <w:p w14:paraId="1E0EE0D7" w14:textId="77777777" w:rsidR="008B4857" w:rsidRDefault="008B4857" w:rsidP="00CC523B">
            <w:pPr>
              <w:pStyle w:val="Style1"/>
              <w:numPr>
                <w:ilvl w:val="0"/>
                <w:numId w:val="86"/>
              </w:numPr>
              <w:tabs>
                <w:tab w:val="left" w:pos="1334"/>
              </w:tabs>
              <w:spacing w:after="0" w:line="240" w:lineRule="auto"/>
              <w:rPr>
                <w:rFonts w:eastAsia="SimSun" w:cs="Times New Roman"/>
                <w:sz w:val="18"/>
                <w:szCs w:val="18"/>
                <w:lang w:val="en-US" w:eastAsia="zh-CN"/>
              </w:rPr>
            </w:pPr>
            <w:r w:rsidRPr="007D20A5">
              <w:rPr>
                <w:rFonts w:eastAsia="SimSun" w:cs="Times New Roman"/>
                <w:sz w:val="18"/>
                <w:szCs w:val="18"/>
                <w:lang w:val="en-US" w:eastAsia="zh-CN"/>
              </w:rPr>
              <w:t xml:space="preserve">Add goal 1b v: </w:t>
            </w:r>
            <w:r w:rsidRPr="007D20A5">
              <w:rPr>
                <w:sz w:val="18"/>
                <w:szCs w:val="18"/>
              </w:rPr>
              <w:t>Solutions to address MPE issue for both panel selection and, potentially, beam selection within panel</w:t>
            </w:r>
            <w:r w:rsidRPr="007D20A5">
              <w:rPr>
                <w:rFonts w:eastAsia="SimSun" w:cs="Times New Roman"/>
                <w:sz w:val="18"/>
                <w:szCs w:val="18"/>
                <w:lang w:val="en-US" w:eastAsia="zh-CN"/>
              </w:rPr>
              <w:t xml:space="preserve"> </w:t>
            </w:r>
          </w:p>
          <w:p w14:paraId="3BD452C6" w14:textId="77777777" w:rsidR="008B4857" w:rsidRPr="007D20A5" w:rsidRDefault="008B4857" w:rsidP="00CC523B">
            <w:pPr>
              <w:pStyle w:val="Style1"/>
              <w:numPr>
                <w:ilvl w:val="1"/>
                <w:numId w:val="86"/>
              </w:numPr>
              <w:tabs>
                <w:tab w:val="left" w:pos="1334"/>
              </w:tabs>
              <w:spacing w:after="0" w:line="240" w:lineRule="auto"/>
              <w:rPr>
                <w:rFonts w:eastAsia="SimSun" w:cs="Times New Roman"/>
                <w:sz w:val="18"/>
                <w:szCs w:val="18"/>
                <w:lang w:val="en-US" w:eastAsia="zh-CN"/>
              </w:rPr>
            </w:pPr>
            <w:r>
              <w:rPr>
                <w:rFonts w:eastAsia="SimSun" w:cs="Times New Roman"/>
                <w:sz w:val="18"/>
                <w:szCs w:val="18"/>
                <w:lang w:val="en-US" w:eastAsia="zh-CN"/>
              </w:rPr>
              <w:t>Reason: large UL coverage loss due to MPE, propose specific solution to limit the scope</w:t>
            </w:r>
          </w:p>
          <w:p w14:paraId="5B785862" w14:textId="77777777" w:rsidR="008B4857" w:rsidRDefault="008B4857" w:rsidP="00CC523B">
            <w:pPr>
              <w:pStyle w:val="Style1"/>
              <w:numPr>
                <w:ilvl w:val="0"/>
                <w:numId w:val="86"/>
              </w:numPr>
              <w:tabs>
                <w:tab w:val="left" w:pos="1334"/>
              </w:tabs>
              <w:spacing w:after="0" w:line="240" w:lineRule="auto"/>
              <w:rPr>
                <w:rFonts w:eastAsia="SimSun" w:cs="Times New Roman"/>
                <w:sz w:val="18"/>
                <w:szCs w:val="18"/>
                <w:lang w:val="en-US" w:eastAsia="zh-CN"/>
              </w:rPr>
            </w:pPr>
            <w:r w:rsidRPr="007D20A5">
              <w:rPr>
                <w:rFonts w:eastAsia="SimSun" w:cs="Times New Roman"/>
                <w:sz w:val="18"/>
                <w:szCs w:val="18"/>
                <w:lang w:val="en-US" w:eastAsia="zh-CN"/>
              </w:rPr>
              <w:t>Goal 1c: change” study” to “identify and specify”</w:t>
            </w:r>
            <w:r>
              <w:rPr>
                <w:rFonts w:eastAsia="SimSun" w:cs="Times New Roman"/>
                <w:sz w:val="18"/>
                <w:szCs w:val="18"/>
                <w:lang w:val="en-US" w:eastAsia="zh-CN"/>
              </w:rPr>
              <w:t xml:space="preserve"> </w:t>
            </w:r>
          </w:p>
          <w:p w14:paraId="32E39B5E" w14:textId="77777777" w:rsidR="008B4857" w:rsidRDefault="008B4857" w:rsidP="00CC523B">
            <w:pPr>
              <w:pStyle w:val="Style1"/>
              <w:numPr>
                <w:ilvl w:val="1"/>
                <w:numId w:val="86"/>
              </w:numPr>
              <w:tabs>
                <w:tab w:val="left" w:pos="1334"/>
              </w:tabs>
              <w:spacing w:after="0" w:line="240" w:lineRule="auto"/>
              <w:rPr>
                <w:rFonts w:eastAsia="SimSun" w:cs="Times New Roman"/>
                <w:sz w:val="18"/>
                <w:szCs w:val="18"/>
                <w:lang w:val="en-US" w:eastAsia="zh-CN"/>
              </w:rPr>
            </w:pPr>
            <w:r>
              <w:rPr>
                <w:rFonts w:eastAsia="SimSun" w:cs="Times New Roman"/>
                <w:sz w:val="18"/>
                <w:szCs w:val="18"/>
                <w:lang w:val="en-US" w:eastAsia="zh-CN"/>
              </w:rPr>
              <w:t>Reason: A</w:t>
            </w:r>
            <w:r w:rsidRPr="007D20A5">
              <w:rPr>
                <w:rFonts w:eastAsia="SimSun" w:cs="Times New Roman"/>
                <w:sz w:val="18"/>
                <w:szCs w:val="18"/>
                <w:lang w:val="en-US" w:eastAsia="zh-CN"/>
              </w:rPr>
              <w:t xml:space="preserve">lready “discussed” </w:t>
            </w:r>
            <w:r>
              <w:rPr>
                <w:rFonts w:eastAsia="SimSun" w:cs="Times New Roman"/>
                <w:sz w:val="18"/>
                <w:szCs w:val="18"/>
                <w:lang w:val="en-US" w:eastAsia="zh-CN"/>
              </w:rPr>
              <w:t>in Rel.15/16, important feature</w:t>
            </w:r>
            <w:r w:rsidRPr="007D20A5">
              <w:rPr>
                <w:rFonts w:eastAsia="SimSun" w:cs="Times New Roman"/>
                <w:sz w:val="18"/>
                <w:szCs w:val="18"/>
                <w:lang w:val="en-US" w:eastAsia="zh-CN"/>
              </w:rPr>
              <w:t xml:space="preserve"> </w:t>
            </w:r>
          </w:p>
          <w:p w14:paraId="60CC30F9" w14:textId="77777777" w:rsidR="008B4857" w:rsidRPr="007D20A5" w:rsidRDefault="008B4857" w:rsidP="00CC523B">
            <w:pPr>
              <w:pStyle w:val="Style1"/>
              <w:numPr>
                <w:ilvl w:val="0"/>
                <w:numId w:val="86"/>
              </w:numPr>
              <w:tabs>
                <w:tab w:val="left" w:pos="1334"/>
              </w:tabs>
              <w:spacing w:after="0" w:line="240" w:lineRule="auto"/>
              <w:rPr>
                <w:rFonts w:eastAsia="SimSun" w:cs="Times New Roman"/>
                <w:color w:val="auto"/>
                <w:sz w:val="18"/>
                <w:szCs w:val="18"/>
                <w:lang w:val="en-US" w:eastAsia="zh-CN"/>
              </w:rPr>
            </w:pPr>
            <w:r>
              <w:rPr>
                <w:rFonts w:eastAsia="SimSun" w:cs="Times New Roman"/>
                <w:sz w:val="18"/>
                <w:szCs w:val="18"/>
                <w:lang w:val="en-US" w:eastAsia="zh-CN"/>
              </w:rPr>
              <w:t xml:space="preserve">Concern on STxMP (goal 1b i) </w:t>
            </w:r>
          </w:p>
        </w:tc>
      </w:tr>
      <w:tr w:rsidR="008B4857" w:rsidRPr="00D912BA" w14:paraId="40323797" w14:textId="77777777" w:rsidTr="005D69C2">
        <w:tc>
          <w:tcPr>
            <w:tcW w:w="1710" w:type="dxa"/>
            <w:shd w:val="clear" w:color="auto" w:fill="auto"/>
            <w:tcMar>
              <w:left w:w="103" w:type="dxa"/>
            </w:tcMar>
          </w:tcPr>
          <w:p w14:paraId="030670F8" w14:textId="77777777" w:rsidR="008B4857" w:rsidRPr="00D912BA" w:rsidRDefault="008B4857" w:rsidP="005D69C2">
            <w:pPr>
              <w:pStyle w:val="Style1"/>
              <w:spacing w:after="0" w:line="240" w:lineRule="auto"/>
              <w:ind w:firstLine="0"/>
              <w:jc w:val="left"/>
              <w:rPr>
                <w:rFonts w:eastAsiaTheme="minorEastAsia" w:cs="Times New Roman"/>
                <w:color w:val="auto"/>
                <w:sz w:val="18"/>
                <w:szCs w:val="18"/>
                <w:lang w:eastAsia="zh-CN"/>
              </w:rPr>
            </w:pPr>
            <w:r>
              <w:rPr>
                <w:rFonts w:eastAsiaTheme="minorEastAsia" w:cs="Times New Roman"/>
                <w:sz w:val="18"/>
                <w:szCs w:val="18"/>
                <w:lang w:eastAsia="zh-CN"/>
              </w:rPr>
              <w:t>Qualcomm</w:t>
            </w:r>
          </w:p>
        </w:tc>
        <w:tc>
          <w:tcPr>
            <w:tcW w:w="8010" w:type="dxa"/>
            <w:shd w:val="clear" w:color="auto" w:fill="auto"/>
            <w:tcMar>
              <w:left w:w="103" w:type="dxa"/>
            </w:tcMar>
          </w:tcPr>
          <w:p w14:paraId="292888A0" w14:textId="77777777" w:rsidR="008B4857" w:rsidRPr="002E4ADE" w:rsidRDefault="008B4857" w:rsidP="00CC523B">
            <w:pPr>
              <w:pStyle w:val="Style1"/>
              <w:numPr>
                <w:ilvl w:val="0"/>
                <w:numId w:val="87"/>
              </w:numPr>
              <w:tabs>
                <w:tab w:val="left" w:pos="1334"/>
              </w:tabs>
              <w:spacing w:after="0" w:line="240" w:lineRule="auto"/>
              <w:rPr>
                <w:rFonts w:eastAsia="SimSun" w:cs="Times New Roman"/>
                <w:sz w:val="18"/>
                <w:szCs w:val="18"/>
                <w:lang w:val="en-US" w:eastAsia="zh-CN"/>
              </w:rPr>
            </w:pPr>
            <w:r w:rsidRPr="007D20A5">
              <w:rPr>
                <w:rFonts w:eastAsia="SimSun" w:cs="Times New Roman"/>
                <w:sz w:val="18"/>
                <w:szCs w:val="18"/>
                <w:lang w:val="en-US" w:eastAsia="zh-CN"/>
              </w:rPr>
              <w:t xml:space="preserve">Add goal 1d: </w:t>
            </w:r>
            <w:r w:rsidRPr="007D20A5">
              <w:rPr>
                <w:sz w:val="18"/>
                <w:szCs w:val="18"/>
              </w:rPr>
              <w:t>Evaluate and, if needed, specify optimized beam selection to improve default PDSCH beam decoupled from PDCCH beam</w:t>
            </w:r>
          </w:p>
          <w:p w14:paraId="130E3440" w14:textId="77777777" w:rsidR="008B4857" w:rsidRPr="007D20A5" w:rsidRDefault="008B4857" w:rsidP="00CC523B">
            <w:pPr>
              <w:pStyle w:val="Style1"/>
              <w:numPr>
                <w:ilvl w:val="1"/>
                <w:numId w:val="87"/>
              </w:numPr>
              <w:tabs>
                <w:tab w:val="left" w:pos="1334"/>
              </w:tabs>
              <w:spacing w:after="0" w:line="240" w:lineRule="auto"/>
              <w:rPr>
                <w:rFonts w:eastAsia="SimSun" w:cs="Times New Roman"/>
                <w:sz w:val="18"/>
                <w:szCs w:val="18"/>
                <w:lang w:val="en-US" w:eastAsia="zh-CN"/>
              </w:rPr>
            </w:pPr>
            <w:r>
              <w:rPr>
                <w:sz w:val="18"/>
                <w:szCs w:val="18"/>
              </w:rPr>
              <w:t xml:space="preserve">Reason: When PDSCH and PDCCH beams (TCI states) are different, using lowest CORESET index as the reference for PDSCH default beam can result in wider beam than necessary </w:t>
            </w:r>
          </w:p>
          <w:p w14:paraId="22F748BA" w14:textId="77777777" w:rsidR="008B4857" w:rsidRPr="002E4ADE" w:rsidRDefault="008B4857" w:rsidP="00CC523B">
            <w:pPr>
              <w:pStyle w:val="Style1"/>
              <w:numPr>
                <w:ilvl w:val="0"/>
                <w:numId w:val="87"/>
              </w:numPr>
              <w:tabs>
                <w:tab w:val="left" w:pos="1334"/>
              </w:tabs>
              <w:spacing w:after="0" w:line="240" w:lineRule="auto"/>
              <w:rPr>
                <w:rFonts w:eastAsia="SimSun" w:cs="Times New Roman"/>
                <w:sz w:val="18"/>
                <w:szCs w:val="18"/>
                <w:lang w:val="en-US" w:eastAsia="zh-CN"/>
              </w:rPr>
            </w:pPr>
            <w:r w:rsidRPr="007D20A5">
              <w:rPr>
                <w:sz w:val="18"/>
                <w:szCs w:val="18"/>
              </w:rPr>
              <w:t xml:space="preserve">Add “…reception, </w:t>
            </w:r>
            <w:r w:rsidRPr="007D20A5">
              <w:rPr>
                <w:sz w:val="18"/>
                <w:szCs w:val="18"/>
                <w:u w:val="single"/>
              </w:rPr>
              <w:t>including group-based beam reporting, priority rules in case of multiple QCL-TypeD, and BFR/RLM</w:t>
            </w:r>
            <w:r w:rsidRPr="007D20A5">
              <w:rPr>
                <w:sz w:val="18"/>
                <w:szCs w:val="18"/>
              </w:rPr>
              <w:t>.” in goal 2c</w:t>
            </w:r>
          </w:p>
          <w:p w14:paraId="03ADDA5F" w14:textId="77777777" w:rsidR="008B4857" w:rsidRPr="007D20A5" w:rsidRDefault="008B4857" w:rsidP="00CC523B">
            <w:pPr>
              <w:pStyle w:val="Style1"/>
              <w:numPr>
                <w:ilvl w:val="1"/>
                <w:numId w:val="87"/>
              </w:numPr>
              <w:tabs>
                <w:tab w:val="left" w:pos="1334"/>
              </w:tabs>
              <w:spacing w:after="0" w:line="240" w:lineRule="auto"/>
              <w:rPr>
                <w:rFonts w:eastAsia="SimSun" w:cs="Times New Roman"/>
                <w:sz w:val="18"/>
                <w:szCs w:val="18"/>
                <w:lang w:val="en-US" w:eastAsia="zh-CN"/>
              </w:rPr>
            </w:pPr>
            <w:r>
              <w:rPr>
                <w:sz w:val="18"/>
                <w:szCs w:val="18"/>
              </w:rPr>
              <w:t>Reason: the 3 beam management aspects have been discussed in Rel.16 and are well understood</w:t>
            </w:r>
          </w:p>
          <w:p w14:paraId="3F9F16F9" w14:textId="77777777" w:rsidR="008B4857" w:rsidRPr="002E4ADE" w:rsidRDefault="008B4857" w:rsidP="00CC523B">
            <w:pPr>
              <w:pStyle w:val="Style1"/>
              <w:numPr>
                <w:ilvl w:val="0"/>
                <w:numId w:val="87"/>
              </w:numPr>
              <w:tabs>
                <w:tab w:val="left" w:pos="1334"/>
              </w:tabs>
              <w:spacing w:after="0" w:line="240" w:lineRule="auto"/>
              <w:rPr>
                <w:rFonts w:eastAsia="SimSun" w:cs="Times New Roman"/>
                <w:sz w:val="18"/>
                <w:szCs w:val="18"/>
                <w:lang w:val="en-US" w:eastAsia="zh-CN"/>
              </w:rPr>
            </w:pPr>
            <w:r w:rsidRPr="007D20A5">
              <w:rPr>
                <w:rFonts w:eastAsia="Batang" w:cs="Times New Roman"/>
                <w:sz w:val="18"/>
                <w:szCs w:val="18"/>
                <w:lang w:eastAsia="ko-KR"/>
              </w:rPr>
              <w:t>Add goal 3e: Study DL signaling enhancement for partial SRS sounding across antenna ports and frequency</w:t>
            </w:r>
          </w:p>
          <w:p w14:paraId="55412B98" w14:textId="77777777" w:rsidR="008B4857" w:rsidRPr="007D20A5" w:rsidRDefault="008B4857" w:rsidP="00CC523B">
            <w:pPr>
              <w:pStyle w:val="Style1"/>
              <w:numPr>
                <w:ilvl w:val="1"/>
                <w:numId w:val="87"/>
              </w:numPr>
              <w:tabs>
                <w:tab w:val="left" w:pos="1334"/>
              </w:tabs>
              <w:spacing w:after="0" w:line="240" w:lineRule="auto"/>
              <w:rPr>
                <w:rFonts w:eastAsia="SimSun" w:cs="Times New Roman"/>
                <w:color w:val="auto"/>
                <w:sz w:val="18"/>
                <w:szCs w:val="18"/>
                <w:lang w:val="en-US" w:eastAsia="zh-CN"/>
              </w:rPr>
            </w:pPr>
            <w:r>
              <w:rPr>
                <w:rFonts w:eastAsia="Batang" w:cs="Times New Roman"/>
                <w:sz w:val="18"/>
                <w:szCs w:val="18"/>
              </w:rPr>
              <w:t>Reason: a second solution to address spatial and/or FD mismatch without requiring additional HW(s) (as in SRS switching and FH)</w:t>
            </w:r>
          </w:p>
        </w:tc>
      </w:tr>
      <w:tr w:rsidR="008B4857" w:rsidRPr="00D912BA" w14:paraId="2C69A842" w14:textId="77777777" w:rsidTr="005D69C2">
        <w:tc>
          <w:tcPr>
            <w:tcW w:w="1710" w:type="dxa"/>
            <w:shd w:val="clear" w:color="auto" w:fill="auto"/>
            <w:tcMar>
              <w:left w:w="103" w:type="dxa"/>
            </w:tcMar>
          </w:tcPr>
          <w:p w14:paraId="618B7FBC" w14:textId="77777777" w:rsidR="008B4857" w:rsidRDefault="008B4857" w:rsidP="005D69C2">
            <w:pPr>
              <w:pStyle w:val="Style1"/>
              <w:spacing w:after="0" w:line="240" w:lineRule="auto"/>
              <w:ind w:firstLine="0"/>
              <w:jc w:val="left"/>
              <w:rPr>
                <w:rFonts w:eastAsiaTheme="minorEastAsia" w:cs="Times New Roman"/>
                <w:sz w:val="18"/>
                <w:szCs w:val="18"/>
                <w:lang w:eastAsia="zh-CN"/>
              </w:rPr>
            </w:pPr>
            <w:r>
              <w:rPr>
                <w:rFonts w:eastAsiaTheme="minorEastAsia" w:cs="Times New Roman"/>
                <w:sz w:val="18"/>
                <w:szCs w:val="18"/>
                <w:lang w:eastAsia="zh-CN"/>
              </w:rPr>
              <w:t>Intel</w:t>
            </w:r>
          </w:p>
        </w:tc>
        <w:tc>
          <w:tcPr>
            <w:tcW w:w="8010" w:type="dxa"/>
            <w:shd w:val="clear" w:color="auto" w:fill="auto"/>
            <w:tcMar>
              <w:left w:w="103" w:type="dxa"/>
            </w:tcMar>
          </w:tcPr>
          <w:p w14:paraId="3FB02E02" w14:textId="77777777" w:rsidR="008B4857" w:rsidRPr="005C7BAB" w:rsidRDefault="008B4857" w:rsidP="00CC523B">
            <w:pPr>
              <w:pStyle w:val="Style1"/>
              <w:numPr>
                <w:ilvl w:val="0"/>
                <w:numId w:val="89"/>
              </w:numPr>
              <w:tabs>
                <w:tab w:val="left" w:pos="1334"/>
              </w:tabs>
              <w:spacing w:after="0" w:line="240" w:lineRule="auto"/>
              <w:rPr>
                <w:rFonts w:eastAsia="SimSun" w:cs="Times New Roman"/>
                <w:sz w:val="18"/>
                <w:szCs w:val="18"/>
                <w:lang w:val="en-US" w:eastAsia="zh-CN"/>
              </w:rPr>
            </w:pPr>
            <w:r w:rsidRPr="005C7BAB">
              <w:rPr>
                <w:rFonts w:eastAsia="SimSun" w:cs="Times New Roman"/>
                <w:sz w:val="18"/>
                <w:szCs w:val="18"/>
                <w:lang w:val="en-US" w:eastAsia="zh-CN"/>
              </w:rPr>
              <w:t xml:space="preserve">Add goal 1e: </w:t>
            </w:r>
            <w:r w:rsidRPr="005C7BAB">
              <w:rPr>
                <w:rFonts w:eastAsia="Batang" w:cs="Times New Roman"/>
                <w:sz w:val="18"/>
                <w:szCs w:val="18"/>
                <w:lang w:eastAsia="ko-KR"/>
              </w:rPr>
              <w:t>Identify and specify enhancements to multi-beam operation for advanced FR2 deployment scenarios (e.g., HetNet, dense deployment of UL Rx points within a Macro cell, etc.)</w:t>
            </w:r>
          </w:p>
          <w:p w14:paraId="64E1CCFB" w14:textId="77777777" w:rsidR="008B4857" w:rsidRPr="005C7BAB" w:rsidRDefault="008B4857" w:rsidP="00CC523B">
            <w:pPr>
              <w:pStyle w:val="Style1"/>
              <w:numPr>
                <w:ilvl w:val="0"/>
                <w:numId w:val="89"/>
              </w:numPr>
              <w:tabs>
                <w:tab w:val="left" w:pos="1334"/>
              </w:tabs>
              <w:spacing w:after="0" w:line="240" w:lineRule="auto"/>
              <w:rPr>
                <w:rFonts w:eastAsia="SimSun" w:cs="Times New Roman"/>
                <w:sz w:val="18"/>
                <w:szCs w:val="18"/>
                <w:lang w:val="en-US" w:eastAsia="zh-CN"/>
              </w:rPr>
            </w:pPr>
            <w:r w:rsidRPr="005C7BAB">
              <w:rPr>
                <w:rFonts w:eastAsia="SimSun" w:cs="Times New Roman"/>
                <w:sz w:val="18"/>
                <w:szCs w:val="18"/>
                <w:lang w:val="en-US" w:eastAsia="zh-CN"/>
              </w:rPr>
              <w:t>Goal 3b is not related to SRS coverage and capacity, perhaps should be classified as enhancement for DL MIMO</w:t>
            </w:r>
          </w:p>
          <w:p w14:paraId="4581933F" w14:textId="77777777" w:rsidR="008B4857" w:rsidRPr="005C7BAB" w:rsidRDefault="008B4857" w:rsidP="00CC523B">
            <w:pPr>
              <w:pStyle w:val="Style1"/>
              <w:numPr>
                <w:ilvl w:val="0"/>
                <w:numId w:val="89"/>
              </w:numPr>
              <w:tabs>
                <w:tab w:val="left" w:pos="1334"/>
              </w:tabs>
              <w:spacing w:after="0" w:line="240" w:lineRule="auto"/>
              <w:rPr>
                <w:rFonts w:eastAsia="SimSun" w:cs="Times New Roman"/>
                <w:sz w:val="18"/>
                <w:szCs w:val="18"/>
                <w:lang w:val="en-US" w:eastAsia="zh-CN"/>
              </w:rPr>
            </w:pPr>
            <w:r w:rsidRPr="005C7BAB">
              <w:rPr>
                <w:sz w:val="18"/>
                <w:szCs w:val="18"/>
              </w:rPr>
              <w:t xml:space="preserve">Add “… </w:t>
            </w:r>
            <w:r w:rsidRPr="005C7BAB">
              <w:rPr>
                <w:color w:val="auto"/>
                <w:sz w:val="18"/>
                <w:szCs w:val="18"/>
              </w:rPr>
              <w:t>(e.g., enhancements targeting support of inter-cell delays of more than CP in FR2)</w:t>
            </w:r>
            <w:r w:rsidRPr="005C7BAB">
              <w:rPr>
                <w:sz w:val="18"/>
                <w:szCs w:val="18"/>
              </w:rPr>
              <w:t>” in goal 2b</w:t>
            </w:r>
          </w:p>
          <w:p w14:paraId="16FABE77" w14:textId="77777777" w:rsidR="008B4857" w:rsidRPr="007D20A5" w:rsidRDefault="008B4857" w:rsidP="00CC523B">
            <w:pPr>
              <w:pStyle w:val="Style1"/>
              <w:numPr>
                <w:ilvl w:val="0"/>
                <w:numId w:val="89"/>
              </w:numPr>
              <w:tabs>
                <w:tab w:val="left" w:pos="1334"/>
              </w:tabs>
              <w:spacing w:after="0" w:line="240" w:lineRule="auto"/>
              <w:rPr>
                <w:rFonts w:eastAsia="SimSun" w:cs="Times New Roman"/>
                <w:sz w:val="18"/>
                <w:szCs w:val="18"/>
                <w:lang w:val="en-US" w:eastAsia="zh-CN"/>
              </w:rPr>
            </w:pPr>
            <w:r>
              <w:rPr>
                <w:rFonts w:eastAsia="SimSun" w:cs="Times New Roman"/>
                <w:sz w:val="18"/>
                <w:szCs w:val="18"/>
                <w:lang w:val="en-US" w:eastAsia="zh-CN"/>
              </w:rPr>
              <w:t>Add goal 3f</w:t>
            </w:r>
            <w:r w:rsidRPr="005C7BAB">
              <w:rPr>
                <w:rFonts w:eastAsia="SimSun" w:cs="Times New Roman"/>
                <w:sz w:val="18"/>
                <w:szCs w:val="18"/>
                <w:lang w:val="en-US" w:eastAsia="zh-CN"/>
              </w:rPr>
              <w:t xml:space="preserve">: </w:t>
            </w:r>
            <w:r w:rsidRPr="005C7BAB">
              <w:rPr>
                <w:sz w:val="18"/>
                <w:szCs w:val="18"/>
              </w:rPr>
              <w:t>Specify enhancements to increase SRS capacity by using TD-OCC over SRS repetitions</w:t>
            </w:r>
          </w:p>
        </w:tc>
      </w:tr>
      <w:tr w:rsidR="008B4857" w:rsidRPr="00D912BA" w14:paraId="1F5A9D00" w14:textId="77777777" w:rsidTr="005D69C2">
        <w:tc>
          <w:tcPr>
            <w:tcW w:w="1710" w:type="dxa"/>
            <w:shd w:val="clear" w:color="auto" w:fill="auto"/>
            <w:tcMar>
              <w:left w:w="103" w:type="dxa"/>
            </w:tcMar>
          </w:tcPr>
          <w:p w14:paraId="6C68BB53" w14:textId="77777777" w:rsidR="008B4857" w:rsidRDefault="008B4857" w:rsidP="005D69C2">
            <w:pPr>
              <w:pStyle w:val="Style1"/>
              <w:spacing w:after="0" w:line="240" w:lineRule="auto"/>
              <w:ind w:firstLine="0"/>
              <w:jc w:val="left"/>
              <w:rPr>
                <w:rFonts w:eastAsiaTheme="minorEastAsia" w:cs="Times New Roman"/>
                <w:sz w:val="18"/>
                <w:szCs w:val="18"/>
                <w:lang w:eastAsia="zh-CN"/>
              </w:rPr>
            </w:pPr>
            <w:r>
              <w:rPr>
                <w:rFonts w:eastAsiaTheme="minorEastAsia" w:cs="Times New Roman"/>
                <w:sz w:val="18"/>
                <w:szCs w:val="18"/>
                <w:lang w:eastAsia="zh-CN"/>
              </w:rPr>
              <w:t>Huawei</w:t>
            </w:r>
          </w:p>
        </w:tc>
        <w:tc>
          <w:tcPr>
            <w:tcW w:w="8010" w:type="dxa"/>
            <w:shd w:val="clear" w:color="auto" w:fill="auto"/>
            <w:tcMar>
              <w:left w:w="103" w:type="dxa"/>
            </w:tcMar>
          </w:tcPr>
          <w:p w14:paraId="08E746B5" w14:textId="77777777" w:rsidR="008B4857" w:rsidRPr="00EF5BFF" w:rsidRDefault="008B4857" w:rsidP="00CC523B">
            <w:pPr>
              <w:pStyle w:val="Style1"/>
              <w:numPr>
                <w:ilvl w:val="0"/>
                <w:numId w:val="90"/>
              </w:numPr>
              <w:tabs>
                <w:tab w:val="left" w:pos="1334"/>
              </w:tabs>
              <w:spacing w:after="0" w:line="240" w:lineRule="auto"/>
              <w:rPr>
                <w:rFonts w:eastAsia="SimSun" w:cs="Times New Roman"/>
                <w:sz w:val="18"/>
                <w:szCs w:val="18"/>
                <w:lang w:val="en-US" w:eastAsia="zh-CN"/>
              </w:rPr>
            </w:pPr>
            <w:r w:rsidRPr="00EF5BFF">
              <w:rPr>
                <w:rFonts w:eastAsia="SimSun" w:cs="Times New Roman"/>
                <w:sz w:val="18"/>
                <w:szCs w:val="18"/>
                <w:lang w:val="en-US" w:eastAsia="zh-CN"/>
              </w:rPr>
              <w:t>Change “study” to “study and specify” for goals 5b and 5c</w:t>
            </w:r>
          </w:p>
          <w:p w14:paraId="2B90426E" w14:textId="77777777" w:rsidR="008B4857" w:rsidRPr="00700C79" w:rsidRDefault="008B4857" w:rsidP="00CC523B">
            <w:pPr>
              <w:pStyle w:val="Style1"/>
              <w:numPr>
                <w:ilvl w:val="0"/>
                <w:numId w:val="90"/>
              </w:numPr>
              <w:tabs>
                <w:tab w:val="left" w:pos="1334"/>
              </w:tabs>
              <w:spacing w:after="0" w:line="240" w:lineRule="auto"/>
              <w:rPr>
                <w:rFonts w:eastAsia="SimSun" w:cs="Times New Roman"/>
                <w:sz w:val="18"/>
                <w:szCs w:val="18"/>
                <w:lang w:val="en-US" w:eastAsia="zh-CN"/>
              </w:rPr>
            </w:pPr>
            <w:r w:rsidRPr="00EF5BFF">
              <w:rPr>
                <w:rFonts w:eastAsia="SimSun" w:cs="Times New Roman"/>
                <w:sz w:val="18"/>
                <w:szCs w:val="18"/>
                <w:lang w:val="en-US" w:eastAsia="zh-CN"/>
              </w:rPr>
              <w:t xml:space="preserve">Add goal 3f: </w:t>
            </w:r>
            <w:r w:rsidRPr="00EF5BFF">
              <w:rPr>
                <w:sz w:val="18"/>
                <w:szCs w:val="18"/>
              </w:rPr>
              <w:t>Identify and specify enhancements on SRS multiplexing capacity while limiting impact on SRS periodicity, e.g. by increasing the number of base sequences</w:t>
            </w:r>
          </w:p>
          <w:p w14:paraId="58514409" w14:textId="77777777" w:rsidR="008B4857" w:rsidRPr="00A9486C" w:rsidRDefault="008B4857" w:rsidP="00CC523B">
            <w:pPr>
              <w:pStyle w:val="Style1"/>
              <w:numPr>
                <w:ilvl w:val="1"/>
                <w:numId w:val="90"/>
              </w:numPr>
              <w:tabs>
                <w:tab w:val="left" w:pos="1334"/>
              </w:tabs>
              <w:spacing w:after="0" w:line="240" w:lineRule="auto"/>
              <w:rPr>
                <w:rFonts w:eastAsia="SimSun" w:cs="Times New Roman"/>
                <w:sz w:val="18"/>
                <w:szCs w:val="18"/>
                <w:lang w:val="en-US" w:eastAsia="zh-CN"/>
              </w:rPr>
            </w:pPr>
            <w:r>
              <w:rPr>
                <w:sz w:val="18"/>
                <w:szCs w:val="18"/>
              </w:rPr>
              <w:t>Reason: Another venue to increase capacity without UL overhead</w:t>
            </w:r>
          </w:p>
          <w:p w14:paraId="40ABF173" w14:textId="77777777" w:rsidR="008B4857" w:rsidRPr="00EF5BFF" w:rsidRDefault="008B4857" w:rsidP="00CC523B">
            <w:pPr>
              <w:pStyle w:val="Style1"/>
              <w:numPr>
                <w:ilvl w:val="0"/>
                <w:numId w:val="90"/>
              </w:numPr>
              <w:tabs>
                <w:tab w:val="left" w:pos="1334"/>
              </w:tabs>
              <w:spacing w:after="0" w:line="240" w:lineRule="auto"/>
              <w:rPr>
                <w:rFonts w:eastAsia="SimSun" w:cs="Times New Roman"/>
                <w:sz w:val="18"/>
                <w:szCs w:val="18"/>
                <w:lang w:val="en-US" w:eastAsia="zh-CN"/>
              </w:rPr>
            </w:pPr>
            <w:r>
              <w:rPr>
                <w:rFonts w:eastAsia="SimSun" w:cs="Times New Roman"/>
                <w:sz w:val="18"/>
                <w:szCs w:val="18"/>
                <w:lang w:val="en-US" w:eastAsia="zh-CN"/>
              </w:rPr>
              <w:t>Expressing concern on the proposed new goal 5d from Ericsson/ZTE (impact on UE capability)</w:t>
            </w:r>
          </w:p>
        </w:tc>
      </w:tr>
      <w:tr w:rsidR="008B4857" w:rsidRPr="00D912BA" w14:paraId="5624FE2E" w14:textId="77777777" w:rsidTr="005D69C2">
        <w:tc>
          <w:tcPr>
            <w:tcW w:w="1710" w:type="dxa"/>
            <w:shd w:val="clear" w:color="auto" w:fill="auto"/>
            <w:tcMar>
              <w:left w:w="103" w:type="dxa"/>
            </w:tcMar>
          </w:tcPr>
          <w:p w14:paraId="7245C2C4" w14:textId="77777777" w:rsidR="008B4857" w:rsidRDefault="008B4857" w:rsidP="005D69C2">
            <w:pPr>
              <w:pStyle w:val="Style1"/>
              <w:spacing w:after="0" w:line="240" w:lineRule="auto"/>
              <w:ind w:firstLine="0"/>
              <w:jc w:val="left"/>
              <w:rPr>
                <w:rFonts w:eastAsiaTheme="minorEastAsia" w:cs="Times New Roman"/>
                <w:sz w:val="18"/>
                <w:szCs w:val="18"/>
                <w:lang w:eastAsia="zh-CN"/>
              </w:rPr>
            </w:pPr>
            <w:r>
              <w:rPr>
                <w:rFonts w:eastAsiaTheme="minorEastAsia" w:cs="Times New Roman"/>
                <w:sz w:val="18"/>
                <w:szCs w:val="18"/>
                <w:lang w:eastAsia="zh-CN"/>
              </w:rPr>
              <w:t>Ericsson</w:t>
            </w:r>
          </w:p>
        </w:tc>
        <w:tc>
          <w:tcPr>
            <w:tcW w:w="8010" w:type="dxa"/>
            <w:shd w:val="clear" w:color="auto" w:fill="auto"/>
            <w:tcMar>
              <w:left w:w="103" w:type="dxa"/>
            </w:tcMar>
          </w:tcPr>
          <w:p w14:paraId="794DDB20" w14:textId="77777777" w:rsidR="008B4857" w:rsidRDefault="008B4857" w:rsidP="00CC523B">
            <w:pPr>
              <w:pStyle w:val="Style1"/>
              <w:numPr>
                <w:ilvl w:val="0"/>
                <w:numId w:val="91"/>
              </w:numPr>
              <w:tabs>
                <w:tab w:val="left" w:pos="1334"/>
              </w:tabs>
              <w:spacing w:after="0" w:line="240" w:lineRule="auto"/>
              <w:rPr>
                <w:sz w:val="18"/>
                <w:szCs w:val="18"/>
              </w:rPr>
            </w:pPr>
            <w:r w:rsidRPr="004B6C4E">
              <w:rPr>
                <w:rFonts w:eastAsia="SimSun" w:cs="Times New Roman"/>
                <w:sz w:val="18"/>
                <w:szCs w:val="18"/>
                <w:lang w:val="en-US" w:eastAsia="zh-CN"/>
              </w:rPr>
              <w:t xml:space="preserve">Add goal 5d: </w:t>
            </w:r>
            <w:r w:rsidRPr="004B6C4E">
              <w:rPr>
                <w:sz w:val="18"/>
                <w:szCs w:val="18"/>
              </w:rPr>
              <w:t xml:space="preserve">Identify and specify improved CSI timeline and </w:t>
            </w:r>
            <w:r>
              <w:rPr>
                <w:sz w:val="18"/>
                <w:szCs w:val="18"/>
              </w:rPr>
              <w:t>CPU occupation</w:t>
            </w:r>
            <w:r w:rsidRPr="004B6C4E">
              <w:rPr>
                <w:sz w:val="18"/>
                <w:szCs w:val="18"/>
              </w:rPr>
              <w:t xml:space="preserve"> for triggered CSI report</w:t>
            </w:r>
            <w:r>
              <w:rPr>
                <w:sz w:val="18"/>
                <w:szCs w:val="18"/>
              </w:rPr>
              <w:t>(s)</w:t>
            </w:r>
            <w:r w:rsidRPr="004B6C4E">
              <w:rPr>
                <w:sz w:val="18"/>
                <w:szCs w:val="18"/>
              </w:rPr>
              <w:t xml:space="preserve"> or advanced CSI timeline capability</w:t>
            </w:r>
          </w:p>
          <w:p w14:paraId="3ADC59A1" w14:textId="77777777" w:rsidR="008B4857" w:rsidRPr="0056681D" w:rsidRDefault="008B4857" w:rsidP="00CC523B">
            <w:pPr>
              <w:pStyle w:val="Style1"/>
              <w:numPr>
                <w:ilvl w:val="1"/>
                <w:numId w:val="91"/>
              </w:numPr>
              <w:tabs>
                <w:tab w:val="left" w:pos="1334"/>
              </w:tabs>
              <w:spacing w:after="0" w:line="240" w:lineRule="auto"/>
              <w:rPr>
                <w:sz w:val="18"/>
                <w:szCs w:val="18"/>
                <w:lang w:eastAsia="ko-KR"/>
              </w:rPr>
            </w:pPr>
            <w:r>
              <w:rPr>
                <w:sz w:val="18"/>
                <w:szCs w:val="18"/>
              </w:rPr>
              <w:t xml:space="preserve">Reason: </w:t>
            </w:r>
            <w:r w:rsidRPr="0056681D">
              <w:rPr>
                <w:sz w:val="18"/>
                <w:szCs w:val="24"/>
                <w:lang w:eastAsia="ko-KR"/>
              </w:rPr>
              <w:t xml:space="preserve">The substantially larger timeline requirement for CSI than for regular UL data creates several problems for the UL/DL scheduler. The PUSCH resource for a user that require CSI transmission </w:t>
            </w:r>
            <w:r w:rsidRPr="0056681D">
              <w:rPr>
                <w:bCs/>
                <w:sz w:val="18"/>
                <w:szCs w:val="24"/>
                <w:lang w:eastAsia="ko-KR"/>
              </w:rPr>
              <w:t>need to be pre-booked 6 slots in advance</w:t>
            </w:r>
            <w:r w:rsidRPr="0056681D">
              <w:rPr>
                <w:sz w:val="18"/>
                <w:szCs w:val="24"/>
                <w:lang w:eastAsia="ko-KR"/>
              </w:rPr>
              <w:t>, which effectively gives much higher priority for CSI than for UL data</w:t>
            </w:r>
          </w:p>
          <w:p w14:paraId="32674AD5" w14:textId="77777777" w:rsidR="008B4857" w:rsidRPr="004B6C4E" w:rsidRDefault="008B4857" w:rsidP="00CC523B">
            <w:pPr>
              <w:pStyle w:val="Style1"/>
              <w:numPr>
                <w:ilvl w:val="0"/>
                <w:numId w:val="91"/>
              </w:numPr>
              <w:tabs>
                <w:tab w:val="left" w:pos="1334"/>
              </w:tabs>
              <w:spacing w:after="0" w:line="240" w:lineRule="auto"/>
              <w:rPr>
                <w:sz w:val="18"/>
                <w:szCs w:val="18"/>
              </w:rPr>
            </w:pPr>
            <w:r w:rsidRPr="004B6C4E">
              <w:rPr>
                <w:sz w:val="18"/>
                <w:szCs w:val="18"/>
              </w:rPr>
              <w:t>Goal 1b seems to require some RAN4 works such as EVM (need to take this into account)</w:t>
            </w:r>
          </w:p>
          <w:p w14:paraId="3FAEA2F3" w14:textId="77777777" w:rsidR="008B4857" w:rsidRPr="004B6C4E" w:rsidRDefault="008B4857" w:rsidP="00CC523B">
            <w:pPr>
              <w:pStyle w:val="Style1"/>
              <w:numPr>
                <w:ilvl w:val="0"/>
                <w:numId w:val="91"/>
              </w:numPr>
              <w:tabs>
                <w:tab w:val="left" w:pos="1334"/>
              </w:tabs>
              <w:spacing w:after="0" w:line="240" w:lineRule="auto"/>
              <w:rPr>
                <w:sz w:val="18"/>
                <w:szCs w:val="18"/>
              </w:rPr>
            </w:pPr>
            <w:r w:rsidRPr="004B6C4E">
              <w:rPr>
                <w:sz w:val="18"/>
                <w:szCs w:val="18"/>
              </w:rPr>
              <w:t>Goal 1b iv: concern on scope (e.g. including HARQ etc.)</w:t>
            </w:r>
          </w:p>
          <w:p w14:paraId="29AE0864" w14:textId="77777777" w:rsidR="008B4857" w:rsidRPr="004B6C4E" w:rsidRDefault="008B4857" w:rsidP="00CC523B">
            <w:pPr>
              <w:pStyle w:val="Style1"/>
              <w:numPr>
                <w:ilvl w:val="0"/>
                <w:numId w:val="91"/>
              </w:numPr>
              <w:tabs>
                <w:tab w:val="left" w:pos="1334"/>
              </w:tabs>
              <w:spacing w:after="0" w:line="240" w:lineRule="auto"/>
              <w:rPr>
                <w:sz w:val="18"/>
                <w:szCs w:val="18"/>
              </w:rPr>
            </w:pPr>
            <w:r w:rsidRPr="004B6C4E">
              <w:rPr>
                <w:sz w:val="18"/>
                <w:szCs w:val="18"/>
              </w:rPr>
              <w:t>Goals 1c, 3d, 5b: concern on benefits and/or type(s) of enhancements</w:t>
            </w:r>
          </w:p>
          <w:p w14:paraId="14849C14" w14:textId="77777777" w:rsidR="008B4857" w:rsidRDefault="008B4857" w:rsidP="00CC523B">
            <w:pPr>
              <w:pStyle w:val="Style1"/>
              <w:numPr>
                <w:ilvl w:val="0"/>
                <w:numId w:val="91"/>
              </w:numPr>
              <w:tabs>
                <w:tab w:val="left" w:pos="1334"/>
              </w:tabs>
              <w:spacing w:after="0" w:line="240" w:lineRule="auto"/>
              <w:rPr>
                <w:sz w:val="18"/>
                <w:szCs w:val="18"/>
              </w:rPr>
            </w:pPr>
            <w:r w:rsidRPr="004B6C4E">
              <w:rPr>
                <w:sz w:val="18"/>
                <w:szCs w:val="18"/>
              </w:rPr>
              <w:t>On “Study” items, the outcome should be captured in a TR</w:t>
            </w:r>
          </w:p>
          <w:p w14:paraId="3E646423" w14:textId="77777777" w:rsidR="008B4857" w:rsidRDefault="008B4857" w:rsidP="00CC523B">
            <w:pPr>
              <w:pStyle w:val="Style1"/>
              <w:numPr>
                <w:ilvl w:val="0"/>
                <w:numId w:val="91"/>
              </w:numPr>
              <w:tabs>
                <w:tab w:val="left" w:pos="1334"/>
              </w:tabs>
              <w:spacing w:after="0" w:line="240" w:lineRule="auto"/>
              <w:rPr>
                <w:sz w:val="18"/>
                <w:szCs w:val="18"/>
              </w:rPr>
            </w:pPr>
            <w:r>
              <w:rPr>
                <w:sz w:val="18"/>
                <w:szCs w:val="18"/>
              </w:rPr>
              <w:t xml:space="preserve">Questioning the need for the proposed new goal 5e from NTT Docomo </w:t>
            </w:r>
          </w:p>
          <w:p w14:paraId="2C626763" w14:textId="77777777" w:rsidR="008B4857" w:rsidRPr="004B6C4E" w:rsidRDefault="008B4857" w:rsidP="00CC523B">
            <w:pPr>
              <w:pStyle w:val="Style1"/>
              <w:numPr>
                <w:ilvl w:val="0"/>
                <w:numId w:val="91"/>
              </w:numPr>
              <w:tabs>
                <w:tab w:val="left" w:pos="1334"/>
              </w:tabs>
              <w:spacing w:after="0" w:line="240" w:lineRule="auto"/>
              <w:rPr>
                <w:sz w:val="18"/>
                <w:szCs w:val="18"/>
                <w:lang w:eastAsia="ko-KR"/>
              </w:rPr>
            </w:pPr>
            <w:r>
              <w:rPr>
                <w:sz w:val="18"/>
                <w:szCs w:val="18"/>
              </w:rPr>
              <w:t>Questioning the RAN1 spec impact for the proposed new goal 2d from CMCC</w:t>
            </w:r>
          </w:p>
        </w:tc>
      </w:tr>
      <w:tr w:rsidR="008B4857" w:rsidRPr="00D912BA" w14:paraId="41DCE9AE" w14:textId="77777777" w:rsidTr="005D69C2">
        <w:tc>
          <w:tcPr>
            <w:tcW w:w="1710" w:type="dxa"/>
            <w:shd w:val="clear" w:color="auto" w:fill="auto"/>
            <w:tcMar>
              <w:left w:w="103" w:type="dxa"/>
            </w:tcMar>
          </w:tcPr>
          <w:p w14:paraId="643813E9" w14:textId="77777777" w:rsidR="008B4857" w:rsidRDefault="008B4857" w:rsidP="005D69C2">
            <w:pPr>
              <w:pStyle w:val="Style1"/>
              <w:spacing w:after="0" w:line="240" w:lineRule="auto"/>
              <w:ind w:firstLine="0"/>
              <w:jc w:val="left"/>
              <w:rPr>
                <w:rFonts w:eastAsiaTheme="minorEastAsia" w:cs="Times New Roman"/>
                <w:sz w:val="18"/>
                <w:szCs w:val="18"/>
                <w:lang w:eastAsia="zh-CN"/>
              </w:rPr>
            </w:pPr>
            <w:r>
              <w:rPr>
                <w:rFonts w:eastAsiaTheme="minorEastAsia" w:cs="Times New Roman"/>
                <w:sz w:val="18"/>
                <w:szCs w:val="18"/>
                <w:lang w:eastAsia="zh-CN"/>
              </w:rPr>
              <w:t xml:space="preserve">NTT Docomo </w:t>
            </w:r>
          </w:p>
        </w:tc>
        <w:tc>
          <w:tcPr>
            <w:tcW w:w="8010" w:type="dxa"/>
            <w:shd w:val="clear" w:color="auto" w:fill="auto"/>
            <w:tcMar>
              <w:left w:w="103" w:type="dxa"/>
            </w:tcMar>
          </w:tcPr>
          <w:p w14:paraId="5660AC62" w14:textId="77777777" w:rsidR="008B4857" w:rsidRPr="007918B1" w:rsidRDefault="008B4857" w:rsidP="00CC523B">
            <w:pPr>
              <w:pStyle w:val="Style1"/>
              <w:numPr>
                <w:ilvl w:val="0"/>
                <w:numId w:val="92"/>
              </w:numPr>
              <w:tabs>
                <w:tab w:val="left" w:pos="1334"/>
              </w:tabs>
              <w:spacing w:after="0" w:line="240" w:lineRule="auto"/>
              <w:rPr>
                <w:rFonts w:eastAsia="SimSun" w:cs="Times New Roman"/>
                <w:sz w:val="18"/>
                <w:szCs w:val="18"/>
                <w:lang w:val="en-US" w:eastAsia="zh-CN"/>
              </w:rPr>
            </w:pPr>
            <w:r w:rsidRPr="007918B1">
              <w:rPr>
                <w:rFonts w:eastAsia="SimSun" w:cs="Times New Roman"/>
                <w:sz w:val="18"/>
                <w:szCs w:val="18"/>
                <w:lang w:val="en-US" w:eastAsia="zh-CN"/>
              </w:rPr>
              <w:t xml:space="preserve">Add goal 4c: </w:t>
            </w:r>
            <w:r w:rsidRPr="007918B1">
              <w:rPr>
                <w:sz w:val="18"/>
                <w:szCs w:val="18"/>
              </w:rPr>
              <w:t>UL enhancement for dense deployment of UL Rx points within a Macro cell, including Rx point specific UL power control without DL path-loss reference RS from the Rx points</w:t>
            </w:r>
          </w:p>
          <w:p w14:paraId="55C2042A" w14:textId="77777777" w:rsidR="008B4857" w:rsidRPr="000078A0" w:rsidRDefault="008B4857" w:rsidP="00CC523B">
            <w:pPr>
              <w:pStyle w:val="Style1"/>
              <w:numPr>
                <w:ilvl w:val="1"/>
                <w:numId w:val="92"/>
              </w:numPr>
              <w:tabs>
                <w:tab w:val="left" w:pos="1334"/>
              </w:tabs>
              <w:spacing w:after="0" w:line="240" w:lineRule="auto"/>
              <w:rPr>
                <w:rFonts w:eastAsia="SimSun" w:cs="Times New Roman"/>
                <w:sz w:val="18"/>
                <w:szCs w:val="18"/>
                <w:lang w:val="en-US" w:eastAsia="zh-CN"/>
              </w:rPr>
            </w:pPr>
            <w:r>
              <w:rPr>
                <w:sz w:val="18"/>
                <w:szCs w:val="18"/>
              </w:rPr>
              <w:t>Reason: new deployment scenario of interest</w:t>
            </w:r>
          </w:p>
          <w:p w14:paraId="0F26B3ED" w14:textId="77777777" w:rsidR="008B4857" w:rsidRPr="007918B1" w:rsidRDefault="008B4857" w:rsidP="005D69C2">
            <w:pPr>
              <w:pStyle w:val="Style1"/>
              <w:tabs>
                <w:tab w:val="left" w:pos="1334"/>
              </w:tabs>
              <w:spacing w:after="0" w:line="240" w:lineRule="auto"/>
              <w:ind w:firstLine="0"/>
              <w:jc w:val="center"/>
              <w:rPr>
                <w:rFonts w:eastAsia="SimSun" w:cs="Times New Roman"/>
                <w:sz w:val="18"/>
                <w:szCs w:val="18"/>
                <w:lang w:val="en-US" w:eastAsia="zh-CN"/>
              </w:rPr>
            </w:pPr>
            <w:r>
              <w:rPr>
                <w:noProof/>
                <w:lang w:val="en-US"/>
              </w:rPr>
              <w:drawing>
                <wp:inline distT="0" distB="0" distL="0" distR="0" wp14:anchorId="25924B0F" wp14:editId="78563E49">
                  <wp:extent cx="3020319" cy="470727"/>
                  <wp:effectExtent l="0" t="0" r="0" b="5715"/>
                  <wp:docPr id="4" name="Picture 4" descr="cid:image002.png@01D5A6AE.C53FA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2.png@01D5A6AE.C53FA2E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flipV="1">
                            <a:off x="0" y="0"/>
                            <a:ext cx="3111840" cy="484991"/>
                          </a:xfrm>
                          <a:prstGeom prst="rect">
                            <a:avLst/>
                          </a:prstGeom>
                          <a:noFill/>
                          <a:ln>
                            <a:noFill/>
                          </a:ln>
                        </pic:spPr>
                      </pic:pic>
                    </a:graphicData>
                  </a:graphic>
                </wp:inline>
              </w:drawing>
            </w:r>
          </w:p>
          <w:p w14:paraId="5AD13774" w14:textId="77777777" w:rsidR="008B4857" w:rsidRPr="000078A0" w:rsidRDefault="008B4857" w:rsidP="00CC523B">
            <w:pPr>
              <w:pStyle w:val="Style1"/>
              <w:numPr>
                <w:ilvl w:val="0"/>
                <w:numId w:val="92"/>
              </w:numPr>
              <w:tabs>
                <w:tab w:val="left" w:pos="1334"/>
              </w:tabs>
              <w:spacing w:after="0" w:line="240" w:lineRule="auto"/>
              <w:rPr>
                <w:rFonts w:eastAsia="SimSun" w:cs="Times New Roman"/>
                <w:sz w:val="18"/>
                <w:szCs w:val="18"/>
                <w:lang w:val="en-US" w:eastAsia="zh-CN"/>
              </w:rPr>
            </w:pPr>
            <w:r w:rsidRPr="007918B1">
              <w:rPr>
                <w:rFonts w:eastAsia="SimSun" w:cs="Times New Roman"/>
                <w:sz w:val="18"/>
                <w:szCs w:val="18"/>
                <w:lang w:val="en-US" w:eastAsia="zh-CN"/>
              </w:rPr>
              <w:t xml:space="preserve">Add goal 5e (and expanding goal 5 to include DL RS enhancement): </w:t>
            </w:r>
            <w:r w:rsidRPr="007918B1">
              <w:rPr>
                <w:sz w:val="18"/>
                <w:szCs w:val="18"/>
              </w:rPr>
              <w:t>Identify and specify smaller intervals of TRS symbols</w:t>
            </w:r>
            <w:r w:rsidRPr="007918B1">
              <w:rPr>
                <w:rFonts w:eastAsia="MS Mincho"/>
                <w:sz w:val="18"/>
                <w:szCs w:val="18"/>
                <w:lang w:eastAsia="ja-JP"/>
              </w:rPr>
              <w:t xml:space="preserve"> and</w:t>
            </w:r>
            <w:r w:rsidRPr="007918B1">
              <w:rPr>
                <w:sz w:val="18"/>
                <w:szCs w:val="18"/>
              </w:rPr>
              <w:t xml:space="preserve"> smaller TRS transmission periodically than Rel.15/16 for high mobility (up to 500km/h) in FR1</w:t>
            </w:r>
          </w:p>
          <w:p w14:paraId="27494B5D" w14:textId="77777777" w:rsidR="008B4857" w:rsidRPr="007D20A5" w:rsidRDefault="008B4857" w:rsidP="00CC523B">
            <w:pPr>
              <w:pStyle w:val="Style1"/>
              <w:numPr>
                <w:ilvl w:val="1"/>
                <w:numId w:val="92"/>
              </w:numPr>
              <w:tabs>
                <w:tab w:val="left" w:pos="1334"/>
              </w:tabs>
              <w:spacing w:after="0" w:line="240" w:lineRule="auto"/>
              <w:rPr>
                <w:rFonts w:eastAsia="SimSun" w:cs="Times New Roman"/>
                <w:sz w:val="18"/>
                <w:szCs w:val="18"/>
                <w:lang w:val="en-US" w:eastAsia="zh-CN"/>
              </w:rPr>
            </w:pPr>
            <w:r>
              <w:rPr>
                <w:sz w:val="18"/>
                <w:szCs w:val="18"/>
              </w:rPr>
              <w:t>Current TRS interval is not sufficient for high-speed train</w:t>
            </w:r>
          </w:p>
        </w:tc>
      </w:tr>
      <w:tr w:rsidR="008B4857" w:rsidRPr="00D912BA" w14:paraId="1C10E015" w14:textId="77777777" w:rsidTr="005D69C2">
        <w:tc>
          <w:tcPr>
            <w:tcW w:w="1710" w:type="dxa"/>
            <w:shd w:val="clear" w:color="auto" w:fill="auto"/>
            <w:tcMar>
              <w:left w:w="103" w:type="dxa"/>
            </w:tcMar>
          </w:tcPr>
          <w:p w14:paraId="52FD8935" w14:textId="77777777" w:rsidR="008B4857" w:rsidRDefault="008B4857" w:rsidP="005D69C2">
            <w:pPr>
              <w:pStyle w:val="Style1"/>
              <w:spacing w:after="0" w:line="240" w:lineRule="auto"/>
              <w:ind w:firstLine="0"/>
              <w:jc w:val="left"/>
              <w:rPr>
                <w:rFonts w:eastAsiaTheme="minorEastAsia" w:cs="Times New Roman"/>
                <w:sz w:val="18"/>
                <w:szCs w:val="18"/>
                <w:lang w:eastAsia="zh-CN"/>
              </w:rPr>
            </w:pPr>
            <w:r>
              <w:rPr>
                <w:rFonts w:eastAsiaTheme="minorEastAsia" w:cs="Times New Roman"/>
                <w:sz w:val="18"/>
                <w:szCs w:val="18"/>
                <w:lang w:eastAsia="zh-CN"/>
              </w:rPr>
              <w:lastRenderedPageBreak/>
              <w:t>ZTE</w:t>
            </w:r>
          </w:p>
        </w:tc>
        <w:tc>
          <w:tcPr>
            <w:tcW w:w="8010" w:type="dxa"/>
            <w:shd w:val="clear" w:color="auto" w:fill="auto"/>
            <w:tcMar>
              <w:left w:w="103" w:type="dxa"/>
            </w:tcMar>
          </w:tcPr>
          <w:p w14:paraId="63859DA7" w14:textId="77777777" w:rsidR="008B4857" w:rsidRPr="00240450" w:rsidRDefault="008B4857" w:rsidP="00CC523B">
            <w:pPr>
              <w:pStyle w:val="Style1"/>
              <w:numPr>
                <w:ilvl w:val="0"/>
                <w:numId w:val="94"/>
              </w:numPr>
              <w:tabs>
                <w:tab w:val="left" w:pos="1334"/>
              </w:tabs>
              <w:spacing w:after="0" w:line="240" w:lineRule="auto"/>
              <w:rPr>
                <w:rFonts w:eastAsia="SimSun" w:cs="Times New Roman"/>
                <w:sz w:val="18"/>
                <w:szCs w:val="18"/>
                <w:lang w:val="en-US" w:eastAsia="zh-CN"/>
              </w:rPr>
            </w:pPr>
            <w:r w:rsidRPr="00BE5889">
              <w:rPr>
                <w:rFonts w:eastAsia="SimSun" w:cs="Times New Roman"/>
                <w:sz w:val="18"/>
                <w:szCs w:val="18"/>
                <w:lang w:val="en-US" w:eastAsia="zh-CN"/>
              </w:rPr>
              <w:t xml:space="preserve">Add goal 1b vi (and expanding goal 1b to </w:t>
            </w:r>
            <w:r>
              <w:rPr>
                <w:rFonts w:eastAsia="SimSun" w:cs="Times New Roman"/>
                <w:sz w:val="18"/>
                <w:szCs w:val="18"/>
                <w:lang w:val="en-US" w:eastAsia="zh-CN"/>
              </w:rPr>
              <w:t>generic multi-beam enhancement</w:t>
            </w:r>
            <w:r w:rsidRPr="00BE5889">
              <w:rPr>
                <w:rFonts w:eastAsia="SimSun" w:cs="Times New Roman"/>
                <w:sz w:val="18"/>
                <w:szCs w:val="18"/>
                <w:lang w:val="en-US" w:eastAsia="zh-CN"/>
              </w:rPr>
              <w:t>)</w:t>
            </w:r>
            <w:r>
              <w:rPr>
                <w:rFonts w:eastAsia="SimSun" w:cs="Times New Roman"/>
                <w:sz w:val="18"/>
                <w:szCs w:val="18"/>
                <w:lang w:val="en-US" w:eastAsia="zh-CN"/>
              </w:rPr>
              <w:t xml:space="preserve"> in place of goal 2c</w:t>
            </w:r>
            <w:r w:rsidRPr="00BE5889">
              <w:rPr>
                <w:rFonts w:eastAsia="SimSun" w:cs="Times New Roman"/>
                <w:sz w:val="18"/>
                <w:szCs w:val="18"/>
                <w:lang w:val="en-US" w:eastAsia="zh-CN"/>
              </w:rPr>
              <w:t xml:space="preserve">:  </w:t>
            </w:r>
            <w:r w:rsidRPr="00BE5889">
              <w:rPr>
                <w:rFonts w:eastAsiaTheme="minorEastAsia" w:hint="eastAsia"/>
                <w:sz w:val="18"/>
                <w:szCs w:val="18"/>
                <w:lang w:eastAsia="zh-CN"/>
              </w:rPr>
              <w:t>E</w:t>
            </w:r>
            <w:r w:rsidRPr="00BE5889">
              <w:rPr>
                <w:rFonts w:eastAsiaTheme="minorEastAsia"/>
                <w:sz w:val="18"/>
                <w:szCs w:val="18"/>
                <w:lang w:eastAsia="zh-CN"/>
              </w:rPr>
              <w:t>nhancement on group based beam reporting</w:t>
            </w:r>
            <w:r>
              <w:rPr>
                <w:rFonts w:eastAsiaTheme="minorEastAsia"/>
                <w:sz w:val="18"/>
                <w:szCs w:val="18"/>
                <w:lang w:eastAsia="zh-CN"/>
              </w:rPr>
              <w:t>, also expanding “STxMP” to include simultaneous reception</w:t>
            </w:r>
          </w:p>
          <w:p w14:paraId="17FE02FC" w14:textId="77777777" w:rsidR="008B4857" w:rsidRPr="004402CF" w:rsidRDefault="008B4857" w:rsidP="00CC523B">
            <w:pPr>
              <w:pStyle w:val="Style1"/>
              <w:numPr>
                <w:ilvl w:val="0"/>
                <w:numId w:val="94"/>
              </w:numPr>
              <w:tabs>
                <w:tab w:val="left" w:pos="1334"/>
              </w:tabs>
              <w:spacing w:after="0" w:line="240" w:lineRule="auto"/>
              <w:rPr>
                <w:rFonts w:eastAsia="SimSun" w:cs="Times New Roman"/>
                <w:sz w:val="18"/>
                <w:szCs w:val="18"/>
                <w:lang w:val="en-US" w:eastAsia="zh-CN"/>
              </w:rPr>
            </w:pPr>
            <w:r>
              <w:rPr>
                <w:rFonts w:eastAsiaTheme="minorEastAsia"/>
                <w:sz w:val="18"/>
                <w:szCs w:val="18"/>
                <w:lang w:eastAsia="zh-CN"/>
              </w:rPr>
              <w:t>Support adding goal 3f from Intel and goal 3e from Qualcomm, suggesting to generalize goal 3c to include 3e from Qualcomm as follows</w:t>
            </w:r>
            <w:r w:rsidRPr="0092343B">
              <w:rPr>
                <w:rFonts w:eastAsiaTheme="minorEastAsia"/>
                <w:color w:val="auto"/>
                <w:sz w:val="18"/>
                <w:szCs w:val="18"/>
                <w:lang w:eastAsia="zh-CN"/>
              </w:rPr>
              <w:t xml:space="preserve">: </w:t>
            </w:r>
            <w:r w:rsidRPr="0092343B">
              <w:rPr>
                <w:color w:val="auto"/>
                <w:sz w:val="18"/>
                <w:szCs w:val="18"/>
              </w:rPr>
              <w:t>Identify and specify mechanism(s) to enhance SRS coverage</w:t>
            </w:r>
          </w:p>
          <w:p w14:paraId="06C545EE" w14:textId="77777777" w:rsidR="008B4857" w:rsidRPr="004402CF" w:rsidRDefault="008B4857" w:rsidP="00CC523B">
            <w:pPr>
              <w:pStyle w:val="Style1"/>
              <w:numPr>
                <w:ilvl w:val="0"/>
                <w:numId w:val="94"/>
              </w:numPr>
              <w:tabs>
                <w:tab w:val="left" w:pos="1334"/>
              </w:tabs>
              <w:spacing w:after="0" w:line="240" w:lineRule="auto"/>
              <w:rPr>
                <w:rFonts w:eastAsia="SimSun" w:cs="Times New Roman"/>
                <w:sz w:val="18"/>
                <w:szCs w:val="18"/>
                <w:lang w:val="en-US" w:eastAsia="zh-CN"/>
              </w:rPr>
            </w:pPr>
            <w:r>
              <w:rPr>
                <w:sz w:val="18"/>
                <w:szCs w:val="18"/>
              </w:rPr>
              <w:t>Goals 2b, 3d, and 4a: concern on benefits and/or types of enhancements</w:t>
            </w:r>
          </w:p>
          <w:p w14:paraId="591880C5" w14:textId="77777777" w:rsidR="008B4857" w:rsidRPr="00BE5889" w:rsidRDefault="008B4857" w:rsidP="00CC523B">
            <w:pPr>
              <w:pStyle w:val="Style1"/>
              <w:numPr>
                <w:ilvl w:val="0"/>
                <w:numId w:val="94"/>
              </w:numPr>
              <w:tabs>
                <w:tab w:val="left" w:pos="1334"/>
              </w:tabs>
              <w:spacing w:after="0" w:line="240" w:lineRule="auto"/>
              <w:rPr>
                <w:rFonts w:eastAsia="SimSun" w:cs="Times New Roman"/>
                <w:sz w:val="18"/>
                <w:szCs w:val="18"/>
                <w:lang w:val="en-US" w:eastAsia="zh-CN"/>
              </w:rPr>
            </w:pPr>
            <w:r>
              <w:rPr>
                <w:sz w:val="18"/>
                <w:szCs w:val="18"/>
              </w:rPr>
              <w:t>Support adding goal 5d from Ericsson with revised text (see Ericsson’s input)</w:t>
            </w:r>
          </w:p>
        </w:tc>
      </w:tr>
      <w:tr w:rsidR="008B4857" w:rsidRPr="00D912BA" w14:paraId="09566251" w14:textId="77777777" w:rsidTr="005D69C2">
        <w:tc>
          <w:tcPr>
            <w:tcW w:w="1710" w:type="dxa"/>
            <w:shd w:val="clear" w:color="auto" w:fill="auto"/>
            <w:tcMar>
              <w:left w:w="103" w:type="dxa"/>
            </w:tcMar>
          </w:tcPr>
          <w:p w14:paraId="4E71494A" w14:textId="77777777" w:rsidR="008B4857" w:rsidRDefault="008B4857" w:rsidP="005D69C2">
            <w:pPr>
              <w:pStyle w:val="Style1"/>
              <w:spacing w:after="0" w:line="240" w:lineRule="auto"/>
              <w:ind w:firstLine="0"/>
              <w:jc w:val="left"/>
              <w:rPr>
                <w:rFonts w:eastAsiaTheme="minorEastAsia" w:cs="Times New Roman"/>
                <w:sz w:val="18"/>
                <w:szCs w:val="18"/>
                <w:lang w:eastAsia="zh-CN"/>
              </w:rPr>
            </w:pPr>
            <w:r>
              <w:rPr>
                <w:rFonts w:eastAsiaTheme="minorEastAsia" w:cs="Times New Roman"/>
                <w:sz w:val="18"/>
                <w:szCs w:val="18"/>
                <w:lang w:eastAsia="zh-CN"/>
              </w:rPr>
              <w:t>LGE</w:t>
            </w:r>
          </w:p>
        </w:tc>
        <w:tc>
          <w:tcPr>
            <w:tcW w:w="8010" w:type="dxa"/>
            <w:shd w:val="clear" w:color="auto" w:fill="auto"/>
            <w:tcMar>
              <w:left w:w="103" w:type="dxa"/>
            </w:tcMar>
          </w:tcPr>
          <w:p w14:paraId="6B15768B" w14:textId="77777777" w:rsidR="008B4857" w:rsidRDefault="008B4857" w:rsidP="00CC523B">
            <w:pPr>
              <w:pStyle w:val="Style1"/>
              <w:numPr>
                <w:ilvl w:val="0"/>
                <w:numId w:val="95"/>
              </w:numPr>
              <w:tabs>
                <w:tab w:val="left" w:pos="1334"/>
              </w:tabs>
              <w:spacing w:after="0" w:line="240" w:lineRule="auto"/>
              <w:rPr>
                <w:rFonts w:eastAsia="SimSun" w:cs="Times New Roman"/>
                <w:sz w:val="18"/>
                <w:szCs w:val="18"/>
                <w:lang w:val="en-US" w:eastAsia="zh-CN"/>
              </w:rPr>
            </w:pPr>
            <w:r>
              <w:rPr>
                <w:rFonts w:eastAsia="SimSun" w:cs="Times New Roman"/>
                <w:sz w:val="18"/>
                <w:szCs w:val="18"/>
                <w:lang w:val="en-US" w:eastAsia="zh-CN"/>
              </w:rPr>
              <w:t>Expressed general concern on expanding the scope beyond the initial goal list (agree on principles 1 and 2 from the email moderator)</w:t>
            </w:r>
          </w:p>
          <w:p w14:paraId="3171AA75" w14:textId="77777777" w:rsidR="008B4857" w:rsidRDefault="008B4857" w:rsidP="00CC523B">
            <w:pPr>
              <w:pStyle w:val="Style1"/>
              <w:numPr>
                <w:ilvl w:val="0"/>
                <w:numId w:val="95"/>
              </w:numPr>
              <w:tabs>
                <w:tab w:val="left" w:pos="1334"/>
              </w:tabs>
              <w:spacing w:after="0" w:line="240" w:lineRule="auto"/>
              <w:rPr>
                <w:rFonts w:eastAsia="SimSun" w:cs="Times New Roman"/>
                <w:sz w:val="18"/>
                <w:szCs w:val="18"/>
                <w:lang w:val="en-US" w:eastAsia="zh-CN"/>
              </w:rPr>
            </w:pPr>
            <w:r>
              <w:rPr>
                <w:rFonts w:eastAsia="SimSun" w:cs="Times New Roman"/>
                <w:sz w:val="18"/>
                <w:szCs w:val="18"/>
                <w:lang w:val="en-US" w:eastAsia="zh-CN"/>
              </w:rPr>
              <w:t>In general OK with goal 2d from CMCC, perhaps sufficient to remove “other than PDSCH” in goal 2 instead of adding 2d</w:t>
            </w:r>
          </w:p>
          <w:p w14:paraId="70A51CFF" w14:textId="77777777" w:rsidR="008B4857" w:rsidRPr="007D20A5" w:rsidRDefault="008B4857" w:rsidP="00CC523B">
            <w:pPr>
              <w:pStyle w:val="Style1"/>
              <w:numPr>
                <w:ilvl w:val="0"/>
                <w:numId w:val="95"/>
              </w:numPr>
              <w:tabs>
                <w:tab w:val="left" w:pos="1334"/>
              </w:tabs>
              <w:spacing w:after="0" w:line="240" w:lineRule="auto"/>
              <w:rPr>
                <w:rFonts w:eastAsia="SimSun" w:cs="Times New Roman"/>
                <w:sz w:val="18"/>
                <w:szCs w:val="18"/>
                <w:lang w:val="en-US" w:eastAsia="zh-CN"/>
              </w:rPr>
            </w:pPr>
            <w:r>
              <w:rPr>
                <w:rFonts w:eastAsia="SimSun" w:cs="Times New Roman"/>
                <w:sz w:val="18"/>
                <w:szCs w:val="18"/>
                <w:lang w:val="en-US" w:eastAsia="zh-CN"/>
              </w:rPr>
              <w:t>In general OK with ZTE proposal to add beam-group reporting as long as it is intended for MPUE. Also OK with simultaneous reception but seeing no need for explicitly including it in the WID.</w:t>
            </w:r>
          </w:p>
        </w:tc>
      </w:tr>
      <w:tr w:rsidR="008B4857" w:rsidRPr="00D912BA" w14:paraId="7F247B0C" w14:textId="77777777" w:rsidTr="005D69C2">
        <w:tc>
          <w:tcPr>
            <w:tcW w:w="1710" w:type="dxa"/>
            <w:shd w:val="clear" w:color="auto" w:fill="auto"/>
            <w:tcMar>
              <w:left w:w="103" w:type="dxa"/>
            </w:tcMar>
          </w:tcPr>
          <w:p w14:paraId="520684AF" w14:textId="77777777" w:rsidR="008B4857" w:rsidRDefault="008B4857" w:rsidP="005D69C2">
            <w:pPr>
              <w:pStyle w:val="Style1"/>
              <w:spacing w:after="0" w:line="240" w:lineRule="auto"/>
              <w:ind w:firstLine="0"/>
              <w:jc w:val="left"/>
              <w:rPr>
                <w:rFonts w:eastAsiaTheme="minorEastAsia" w:cs="Times New Roman"/>
                <w:sz w:val="18"/>
                <w:szCs w:val="18"/>
                <w:lang w:eastAsia="zh-CN"/>
              </w:rPr>
            </w:pPr>
            <w:r>
              <w:rPr>
                <w:rFonts w:eastAsiaTheme="minorEastAsia" w:cs="Times New Roman"/>
                <w:sz w:val="18"/>
                <w:szCs w:val="18"/>
                <w:lang w:eastAsia="zh-CN"/>
              </w:rPr>
              <w:t xml:space="preserve">Vivo </w:t>
            </w:r>
          </w:p>
        </w:tc>
        <w:tc>
          <w:tcPr>
            <w:tcW w:w="8010" w:type="dxa"/>
            <w:shd w:val="clear" w:color="auto" w:fill="auto"/>
            <w:tcMar>
              <w:left w:w="103" w:type="dxa"/>
            </w:tcMar>
          </w:tcPr>
          <w:p w14:paraId="5F1CFD72" w14:textId="77777777" w:rsidR="008B4857" w:rsidRPr="000A7D66" w:rsidRDefault="008B4857" w:rsidP="00CC523B">
            <w:pPr>
              <w:pStyle w:val="Style1"/>
              <w:numPr>
                <w:ilvl w:val="0"/>
                <w:numId w:val="96"/>
              </w:numPr>
              <w:tabs>
                <w:tab w:val="left" w:pos="1334"/>
              </w:tabs>
              <w:spacing w:after="0" w:line="240" w:lineRule="auto"/>
              <w:rPr>
                <w:rFonts w:eastAsia="SimSun" w:cs="Times New Roman"/>
                <w:sz w:val="18"/>
                <w:szCs w:val="18"/>
                <w:lang w:val="en-US" w:eastAsia="zh-CN"/>
              </w:rPr>
            </w:pPr>
            <w:r w:rsidRPr="000A7D66">
              <w:rPr>
                <w:rFonts w:eastAsia="SimSun" w:cs="Times New Roman"/>
                <w:sz w:val="18"/>
                <w:szCs w:val="18"/>
                <w:lang w:val="en-US" w:eastAsia="zh-CN"/>
              </w:rPr>
              <w:t>Goals 1b: concern on UE implementation impact</w:t>
            </w:r>
          </w:p>
          <w:p w14:paraId="7633F061" w14:textId="77777777" w:rsidR="008B4857" w:rsidRPr="000A7D66" w:rsidRDefault="008B4857" w:rsidP="00CC523B">
            <w:pPr>
              <w:pStyle w:val="Style1"/>
              <w:numPr>
                <w:ilvl w:val="0"/>
                <w:numId w:val="96"/>
              </w:numPr>
              <w:tabs>
                <w:tab w:val="left" w:pos="1334"/>
              </w:tabs>
              <w:spacing w:after="0" w:line="240" w:lineRule="auto"/>
              <w:rPr>
                <w:rFonts w:eastAsia="SimSun" w:cs="Times New Roman"/>
                <w:sz w:val="18"/>
                <w:szCs w:val="18"/>
                <w:lang w:val="en-US" w:eastAsia="zh-CN"/>
              </w:rPr>
            </w:pPr>
            <w:r w:rsidRPr="000A7D66">
              <w:rPr>
                <w:rFonts w:eastAsia="SimSun" w:cs="Times New Roman"/>
                <w:sz w:val="18"/>
                <w:szCs w:val="18"/>
                <w:lang w:val="en-US" w:eastAsia="zh-CN"/>
              </w:rPr>
              <w:t>Goal 2b can be combined with 1a</w:t>
            </w:r>
          </w:p>
          <w:p w14:paraId="41999DA4" w14:textId="77777777" w:rsidR="008B4857" w:rsidRPr="000A7D66" w:rsidRDefault="008B4857" w:rsidP="00CC523B">
            <w:pPr>
              <w:pStyle w:val="Style1"/>
              <w:numPr>
                <w:ilvl w:val="0"/>
                <w:numId w:val="96"/>
              </w:numPr>
              <w:tabs>
                <w:tab w:val="left" w:pos="1334"/>
              </w:tabs>
              <w:spacing w:after="0" w:line="240" w:lineRule="auto"/>
              <w:rPr>
                <w:rFonts w:eastAsia="SimSun" w:cs="Times New Roman"/>
                <w:sz w:val="18"/>
                <w:szCs w:val="18"/>
                <w:lang w:val="en-US" w:eastAsia="zh-CN"/>
              </w:rPr>
            </w:pPr>
            <w:r w:rsidRPr="000A7D66">
              <w:rPr>
                <w:rFonts w:eastAsia="SimSun" w:cs="Times New Roman"/>
                <w:sz w:val="18"/>
                <w:szCs w:val="18"/>
                <w:lang w:val="en-US" w:eastAsia="zh-CN"/>
              </w:rPr>
              <w:t xml:space="preserve">The proposed new goal 2d: consider </w:t>
            </w:r>
            <w:r w:rsidRPr="000A7D66">
              <w:rPr>
                <w:rFonts w:hint="eastAsia"/>
                <w:sz w:val="18"/>
                <w:szCs w:val="18"/>
                <w:lang w:eastAsia="zh-CN"/>
              </w:rPr>
              <w:t>enabling multi-DCI based PDSCH repetition, joint schemes between scheme 4 and other URLLC schemes</w:t>
            </w:r>
            <w:r w:rsidRPr="000A7D66">
              <w:rPr>
                <w:rFonts w:eastAsia="SimSun" w:cs="Times New Roman"/>
                <w:sz w:val="18"/>
                <w:szCs w:val="18"/>
                <w:lang w:val="en-US" w:eastAsia="zh-CN"/>
              </w:rPr>
              <w:t xml:space="preserve">, also </w:t>
            </w:r>
            <w:r w:rsidRPr="000A7D66">
              <w:rPr>
                <w:rFonts w:hint="eastAsia"/>
                <w:sz w:val="18"/>
                <w:szCs w:val="18"/>
                <w:lang w:eastAsia="zh-CN"/>
              </w:rPr>
              <w:t>enhancement of non-PMI based MIMO transmission in high speed scenario</w:t>
            </w:r>
          </w:p>
          <w:p w14:paraId="3D4185B4" w14:textId="77777777" w:rsidR="008B4857" w:rsidRPr="000A7D66" w:rsidRDefault="008B4857" w:rsidP="00CC523B">
            <w:pPr>
              <w:pStyle w:val="Style1"/>
              <w:numPr>
                <w:ilvl w:val="0"/>
                <w:numId w:val="96"/>
              </w:numPr>
              <w:tabs>
                <w:tab w:val="left" w:pos="1334"/>
              </w:tabs>
              <w:spacing w:after="0" w:line="240" w:lineRule="auto"/>
              <w:rPr>
                <w:rFonts w:eastAsia="SimSun" w:cs="Times New Roman"/>
                <w:sz w:val="18"/>
                <w:szCs w:val="18"/>
                <w:lang w:val="en-US" w:eastAsia="zh-CN"/>
              </w:rPr>
            </w:pPr>
            <w:r w:rsidRPr="000A7D66">
              <w:rPr>
                <w:sz w:val="18"/>
                <w:szCs w:val="18"/>
                <w:lang w:eastAsia="zh-CN"/>
              </w:rPr>
              <w:t>Goals 3b, 3c, 3d:</w:t>
            </w:r>
            <w:r w:rsidRPr="000A7D66">
              <w:rPr>
                <w:sz w:val="18"/>
                <w:szCs w:val="18"/>
              </w:rPr>
              <w:t xml:space="preserve"> concern on benefits given the availability Rel.16 NR-U SRS allowing 14-symbol SRS</w:t>
            </w:r>
          </w:p>
          <w:p w14:paraId="15B31E2A" w14:textId="77777777" w:rsidR="008B4857" w:rsidRPr="000A7D66" w:rsidRDefault="008B4857" w:rsidP="00CC523B">
            <w:pPr>
              <w:pStyle w:val="Style1"/>
              <w:numPr>
                <w:ilvl w:val="0"/>
                <w:numId w:val="96"/>
              </w:numPr>
              <w:tabs>
                <w:tab w:val="left" w:pos="1334"/>
              </w:tabs>
              <w:spacing w:after="0" w:line="240" w:lineRule="auto"/>
              <w:rPr>
                <w:rFonts w:eastAsia="SimSun" w:cs="Times New Roman"/>
                <w:sz w:val="18"/>
                <w:szCs w:val="18"/>
                <w:lang w:val="en-US" w:eastAsia="zh-CN"/>
              </w:rPr>
            </w:pPr>
            <w:r w:rsidRPr="000A7D66">
              <w:rPr>
                <w:sz w:val="18"/>
                <w:szCs w:val="18"/>
              </w:rPr>
              <w:t>Goals 4a, 4b: concern on benefit</w:t>
            </w:r>
          </w:p>
          <w:p w14:paraId="1398E795" w14:textId="77777777" w:rsidR="008B4857" w:rsidRPr="000A7D66" w:rsidRDefault="008B4857" w:rsidP="00CC523B">
            <w:pPr>
              <w:pStyle w:val="Style1"/>
              <w:numPr>
                <w:ilvl w:val="0"/>
                <w:numId w:val="96"/>
              </w:numPr>
              <w:tabs>
                <w:tab w:val="left" w:pos="1334"/>
              </w:tabs>
              <w:spacing w:after="0" w:line="240" w:lineRule="auto"/>
              <w:rPr>
                <w:rFonts w:eastAsia="SimSun" w:cs="Times New Roman"/>
                <w:sz w:val="18"/>
                <w:szCs w:val="18"/>
                <w:lang w:val="en-US" w:eastAsia="zh-CN"/>
              </w:rPr>
            </w:pPr>
            <w:r w:rsidRPr="000A7D66">
              <w:rPr>
                <w:sz w:val="18"/>
                <w:szCs w:val="18"/>
              </w:rPr>
              <w:t xml:space="preserve">Add goal 4c: </w:t>
            </w:r>
            <w:r w:rsidRPr="000A7D66">
              <w:rPr>
                <w:rFonts w:hint="eastAsia"/>
                <w:sz w:val="18"/>
                <w:szCs w:val="18"/>
                <w:lang w:eastAsia="zh-CN"/>
              </w:rPr>
              <w:t>enhancement of PUSCH receiver efficiency e.g. by UL interference alignment</w:t>
            </w:r>
          </w:p>
          <w:p w14:paraId="6BF90D0D" w14:textId="77777777" w:rsidR="008B4857" w:rsidRPr="000A7D66" w:rsidRDefault="008B4857" w:rsidP="00CC523B">
            <w:pPr>
              <w:pStyle w:val="Style1"/>
              <w:numPr>
                <w:ilvl w:val="0"/>
                <w:numId w:val="96"/>
              </w:numPr>
              <w:tabs>
                <w:tab w:val="left" w:pos="1334"/>
              </w:tabs>
              <w:spacing w:after="0" w:line="240" w:lineRule="auto"/>
              <w:rPr>
                <w:rFonts w:eastAsia="SimSun" w:cs="Times New Roman"/>
                <w:sz w:val="18"/>
                <w:szCs w:val="18"/>
                <w:lang w:val="en-US" w:eastAsia="zh-CN"/>
              </w:rPr>
            </w:pPr>
            <w:r w:rsidRPr="000A7D66">
              <w:rPr>
                <w:sz w:val="18"/>
                <w:szCs w:val="18"/>
                <w:lang w:eastAsia="zh-CN"/>
              </w:rPr>
              <w:t xml:space="preserve">Goal 5a: which scenario? Proposing </w:t>
            </w:r>
            <w:r w:rsidRPr="000A7D66">
              <w:rPr>
                <w:rFonts w:hint="eastAsia"/>
                <w:sz w:val="18"/>
                <w:szCs w:val="18"/>
                <w:lang w:eastAsia="zh-CN"/>
              </w:rPr>
              <w:t>indoor massive distributed antenna system with ideal backhaul</w:t>
            </w:r>
          </w:p>
          <w:p w14:paraId="4C76A854" w14:textId="77777777" w:rsidR="008B4857" w:rsidRPr="002C06A9" w:rsidRDefault="008B4857" w:rsidP="00CC523B">
            <w:pPr>
              <w:pStyle w:val="Style1"/>
              <w:numPr>
                <w:ilvl w:val="0"/>
                <w:numId w:val="96"/>
              </w:numPr>
              <w:tabs>
                <w:tab w:val="left" w:pos="1334"/>
              </w:tabs>
              <w:spacing w:after="0" w:line="240" w:lineRule="auto"/>
              <w:rPr>
                <w:rFonts w:eastAsia="SimSun" w:cs="Times New Roman"/>
                <w:sz w:val="18"/>
                <w:szCs w:val="18"/>
                <w:lang w:val="en-US" w:eastAsia="zh-CN"/>
              </w:rPr>
            </w:pPr>
            <w:r w:rsidRPr="000A7D66">
              <w:rPr>
                <w:sz w:val="18"/>
                <w:szCs w:val="18"/>
                <w:lang w:eastAsia="zh-CN"/>
              </w:rPr>
              <w:t xml:space="preserve">Goal 5c: </w:t>
            </w:r>
            <w:r w:rsidRPr="000A7D66">
              <w:rPr>
                <w:rFonts w:hint="eastAsia"/>
                <w:sz w:val="18"/>
                <w:szCs w:val="18"/>
                <w:lang w:eastAsia="zh-CN"/>
              </w:rPr>
              <w:t>non-PMI based MIMO transmission</w:t>
            </w:r>
          </w:p>
        </w:tc>
      </w:tr>
    </w:tbl>
    <w:p w14:paraId="72F0AC9C" w14:textId="77777777" w:rsidR="008B4857" w:rsidRDefault="008B4857">
      <w:pPr>
        <w:spacing w:after="0"/>
        <w:rPr>
          <w:color w:val="auto"/>
          <w:sz w:val="20"/>
        </w:rPr>
      </w:pPr>
    </w:p>
    <w:p w14:paraId="1461FD75" w14:textId="77777777" w:rsidR="001F58E8" w:rsidRPr="009F0074" w:rsidRDefault="001F58E8">
      <w:pPr>
        <w:spacing w:after="0"/>
        <w:rPr>
          <w:color w:val="auto"/>
          <w:sz w:val="20"/>
        </w:rPr>
      </w:pPr>
    </w:p>
    <w:p w14:paraId="52624A00" w14:textId="73CAA94D" w:rsidR="005C4CF9" w:rsidRDefault="001F7321" w:rsidP="005C4CF9">
      <w:pPr>
        <w:pStyle w:val="Heading1"/>
        <w:numPr>
          <w:ilvl w:val="0"/>
          <w:numId w:val="2"/>
        </w:numPr>
        <w:spacing w:before="0" w:after="0" w:line="240" w:lineRule="auto"/>
        <w:jc w:val="both"/>
        <w:rPr>
          <w:color w:val="auto"/>
          <w:sz w:val="28"/>
          <w:lang w:val="en-US"/>
        </w:rPr>
      </w:pPr>
      <w:r w:rsidRPr="009F0074">
        <w:rPr>
          <w:color w:val="auto"/>
          <w:sz w:val="28"/>
          <w:lang w:val="en-US"/>
        </w:rPr>
        <w:t>References</w:t>
      </w:r>
    </w:p>
    <w:p w14:paraId="40CDD9E5" w14:textId="77777777" w:rsidR="005C4CF9" w:rsidRPr="005C4CF9" w:rsidRDefault="005C4CF9" w:rsidP="005C4CF9">
      <w:pPr>
        <w:spacing w:after="0"/>
        <w:rPr>
          <w:sz w:val="20"/>
          <w:lang w:val="en-US"/>
        </w:rPr>
      </w:pPr>
    </w:p>
    <w:p w14:paraId="3ADFC8E8" w14:textId="77777777" w:rsidR="005E4ADA" w:rsidRPr="009F0074" w:rsidRDefault="001F7321" w:rsidP="005C4CF9">
      <w:pPr>
        <w:pStyle w:val="2222"/>
        <w:numPr>
          <w:ilvl w:val="0"/>
          <w:numId w:val="3"/>
        </w:numPr>
        <w:spacing w:after="0" w:line="240" w:lineRule="auto"/>
        <w:rPr>
          <w:color w:val="auto"/>
          <w:sz w:val="20"/>
          <w:lang w:val="en-US" w:eastAsia="ko-KR"/>
        </w:rPr>
      </w:pPr>
      <w:bookmarkStart w:id="17" w:name="_Ref19702005"/>
      <w:bookmarkEnd w:id="17"/>
      <w:r w:rsidRPr="009F0074">
        <w:rPr>
          <w:rFonts w:cs="Times New Roman"/>
          <w:color w:val="auto"/>
          <w:sz w:val="20"/>
        </w:rPr>
        <w:t>RP-191551, “Preparing for Rel-17,” TSG RAN Chairman</w:t>
      </w:r>
    </w:p>
    <w:p w14:paraId="362B45D2" w14:textId="77777777" w:rsidR="005E4ADA" w:rsidRPr="009F0074" w:rsidRDefault="005E4ADA" w:rsidP="005C4CF9">
      <w:pPr>
        <w:pStyle w:val="2222"/>
        <w:spacing w:after="0" w:line="240" w:lineRule="auto"/>
        <w:ind w:left="360" w:firstLine="0"/>
        <w:rPr>
          <w:color w:val="auto"/>
          <w:sz w:val="20"/>
          <w:lang w:val="en-US" w:eastAsia="ko-KR"/>
        </w:rPr>
      </w:pPr>
    </w:p>
    <w:p w14:paraId="35226574" w14:textId="77777777" w:rsidR="005E4ADA" w:rsidRPr="009F0074" w:rsidRDefault="005E4ADA" w:rsidP="005C4CF9">
      <w:pPr>
        <w:pStyle w:val="2222"/>
        <w:spacing w:after="0" w:line="240" w:lineRule="auto"/>
        <w:ind w:firstLine="0"/>
        <w:rPr>
          <w:color w:val="auto"/>
        </w:rPr>
      </w:pPr>
    </w:p>
    <w:sectPr w:rsidR="005E4ADA" w:rsidRPr="009F0074" w:rsidSect="00812C8E">
      <w:headerReference w:type="default" r:id="rId15"/>
      <w:footerReference w:type="default" r:id="rId16"/>
      <w:pgSz w:w="11906" w:h="16838"/>
      <w:pgMar w:top="1008" w:right="864" w:bottom="1008" w:left="864" w:header="677" w:footer="562"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904E2" w14:textId="77777777" w:rsidR="00525FAF" w:rsidRDefault="00525FAF">
      <w:pPr>
        <w:spacing w:after="0"/>
      </w:pPr>
      <w:r>
        <w:separator/>
      </w:r>
    </w:p>
  </w:endnote>
  <w:endnote w:type="continuationSeparator" w:id="0">
    <w:p w14:paraId="0F7FA912" w14:textId="77777777" w:rsidR="00525FAF" w:rsidRDefault="00525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01"/>
    <w:family w:val="auto"/>
    <w:pitch w:val="variable"/>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Ericsson Hilda">
    <w:altName w:val="Cambria"/>
    <w:charset w:val="01"/>
    <w:family w:val="roman"/>
    <w:pitch w:val="variable"/>
  </w:font>
  <w:font w:name="Liberation Sans">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Che">
    <w:altName w:val="바탕체"/>
    <w:charset w:val="81"/>
    <w:family w:val="modern"/>
    <w:pitch w:val="fixed"/>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B077A" w14:textId="77777777" w:rsidR="000F657E" w:rsidRDefault="000F657E">
    <w:pPr>
      <w:pStyle w:val="Footer"/>
    </w:pPr>
    <w:r>
      <w:rPr>
        <w:noProof/>
        <w:lang w:val="en-US"/>
      </w:rPr>
      <mc:AlternateContent>
        <mc:Choice Requires="wps">
          <w:drawing>
            <wp:anchor distT="0" distB="0" distL="114300" distR="114300" simplePos="0" relativeHeight="31" behindDoc="1" locked="0" layoutInCell="1" allowOverlap="1" wp14:anchorId="2D696315" wp14:editId="3F0AFB30">
              <wp:simplePos x="0" y="0"/>
              <wp:positionH relativeFrom="page">
                <wp:posOffset>0</wp:posOffset>
              </wp:positionH>
              <wp:positionV relativeFrom="page">
                <wp:posOffset>10236200</wp:posOffset>
              </wp:positionV>
              <wp:extent cx="7562215" cy="267970"/>
              <wp:effectExtent l="0" t="0" r="0" b="0"/>
              <wp:wrapNone/>
              <wp:docPr id="3" name="MSIPCM062b417da39e1bcac553a43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1440" cy="267480"/>
                      </a:xfrm>
                      <a:prstGeom prst="rect">
                        <a:avLst/>
                      </a:prstGeom>
                      <a:noFill/>
                      <a:ln w="6480">
                        <a:noFill/>
                      </a:ln>
                    </wps:spPr>
                    <wps:style>
                      <a:lnRef idx="0">
                        <a:scrgbClr r="0" g="0" b="0"/>
                      </a:lnRef>
                      <a:fillRef idx="0">
                        <a:scrgbClr r="0" g="0" b="0"/>
                      </a:fillRef>
                      <a:effectRef idx="0">
                        <a:scrgbClr r="0" g="0" b="0"/>
                      </a:effectRef>
                      <a:fontRef idx="minor"/>
                    </wps:style>
                    <wps:txbx>
                      <w:txbxContent>
                        <w:p w14:paraId="2353431F" w14:textId="77777777" w:rsidR="000F657E" w:rsidRDefault="000F657E">
                          <w:pPr>
                            <w:pStyle w:val="FrameContents"/>
                            <w:spacing w:after="0"/>
                            <w:rPr>
                              <w:rFonts w:ascii="Calibri" w:hAnsi="Calibri" w:cs="Calibri"/>
                              <w:color w:val="000000"/>
                              <w:sz w:val="14"/>
                            </w:rPr>
                          </w:pPr>
                          <w:r>
                            <w:rPr>
                              <w:rFonts w:ascii="Calibri" w:hAnsi="Calibri" w:cs="Calibri"/>
                              <w:color w:val="000000"/>
                              <w:sz w:val="14"/>
                            </w:rPr>
                            <w:t>C2 General</w:t>
                          </w:r>
                        </w:p>
                      </w:txbxContent>
                    </wps:txbx>
                    <wps:bodyPr lIns="254160" tIns="0" bIns="0" anchor="b">
                      <a:prstTxWarp prst="textNoShape">
                        <a:avLst/>
                      </a:prstTxWarp>
                      <a:noAutofit/>
                    </wps:bodyPr>
                  </wps:wsp>
                </a:graphicData>
              </a:graphic>
            </wp:anchor>
          </w:drawing>
        </mc:Choice>
        <mc:Fallback>
          <w:pict>
            <v:rect w14:anchorId="2D696315" id="MSIPCM062b417da39e1bcac553a438" o:spid="_x0000_s1026" alt="{&quot;HashCode&quot;:-1699574231,&quot;Height&quot;:842.0,&quot;Width&quot;:595.0,&quot;Placement&quot;:&quot;Footer&quot;,&quot;Index&quot;:&quot;Primary&quot;,&quot;Section&quot;:1,&quot;Top&quot;:0.0,&quot;Left&quot;:0.0}" style="position:absolute;margin-left:0;margin-top:806pt;width:595.45pt;height:21.1pt;z-index:-50331644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" filled="f" stroked="f" strokeweight=".18mm">
              <v:textbox inset="7.06mm,0,,0">
                <w:txbxContent>
                  <w:p w14:paraId="2353431F" w14:textId="77777777" w:rsidR="000F657E" w:rsidRDefault="000F657E">
                    <w:pPr>
                      <w:pStyle w:val="FrameContents"/>
                      <w:spacing w:after="0"/>
                      <w:rPr>
                        <w:rFonts w:ascii="Calibri" w:hAnsi="Calibri" w:cs="Calibri"/>
                        <w:color w:val="000000"/>
                        <w:sz w:val="14"/>
                      </w:rPr>
                    </w:pPr>
                    <w:r>
                      <w:rPr>
                        <w:rFonts w:ascii="Calibri" w:hAnsi="Calibri" w:cs="Calibri"/>
                        <w:color w:val="000000"/>
                        <w:sz w:val="14"/>
                      </w:rPr>
                      <w:t>C2 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C1C4F" w14:textId="77777777" w:rsidR="00525FAF" w:rsidRDefault="00525FAF">
      <w:pPr>
        <w:spacing w:after="0"/>
      </w:pPr>
      <w:r>
        <w:separator/>
      </w:r>
    </w:p>
  </w:footnote>
  <w:footnote w:type="continuationSeparator" w:id="0">
    <w:p w14:paraId="1638CA64" w14:textId="77777777" w:rsidR="00525FAF" w:rsidRDefault="00525F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C5256" w14:textId="77777777" w:rsidR="000F657E" w:rsidRDefault="000F65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34037"/>
    <w:multiLevelType w:val="multilevel"/>
    <w:tmpl w:val="64E8A6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5634EA"/>
    <w:multiLevelType w:val="multilevel"/>
    <w:tmpl w:val="840EB3CC"/>
    <w:lvl w:ilvl="0">
      <w:start w:val="1"/>
      <w:numFmt w:val="bullet"/>
      <w:lvlText w:val=""/>
      <w:lvlJc w:val="left"/>
      <w:pPr>
        <w:ind w:left="420" w:hanging="420"/>
      </w:pPr>
      <w:rPr>
        <w:rFonts w:ascii="Symbol" w:hAnsi="Symbol" w:cs="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845" w:hanging="42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7810BA3"/>
    <w:multiLevelType w:val="hybridMultilevel"/>
    <w:tmpl w:val="B26C74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C4E4E"/>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4" w15:restartNumberingAfterBreak="0">
    <w:nsid w:val="09DE3B0E"/>
    <w:multiLevelType w:val="multilevel"/>
    <w:tmpl w:val="808AABA4"/>
    <w:lvl w:ilvl="0">
      <w:start w:val="3"/>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B101BAA"/>
    <w:multiLevelType w:val="multilevel"/>
    <w:tmpl w:val="203ABDB4"/>
    <w:lvl w:ilvl="0">
      <w:start w:val="3"/>
      <w:numFmt w:val="bullet"/>
      <w:lvlText w:val="-"/>
      <w:lvlJc w:val="left"/>
      <w:pPr>
        <w:ind w:left="720" w:hanging="360"/>
      </w:pPr>
      <w:rPr>
        <w:rFonts w:ascii="Times New Roman" w:hAnsi="Times New Roman" w:cs="Times New Roman"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D053DF2"/>
    <w:multiLevelType w:val="multilevel"/>
    <w:tmpl w:val="74A204C0"/>
    <w:lvl w:ilvl="0">
      <w:start w:val="1"/>
      <w:numFmt w:val="bullet"/>
      <w:lvlText w:val=""/>
      <w:lvlJc w:val="left"/>
      <w:pPr>
        <w:ind w:left="360" w:hanging="360"/>
      </w:pPr>
      <w:rPr>
        <w:rFonts w:ascii="Symbol" w:hAnsi="Symbol" w:cs="Symbol" w:hint="default"/>
        <w:b/>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0DB517E0"/>
    <w:multiLevelType w:val="multilevel"/>
    <w:tmpl w:val="69986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102916"/>
    <w:multiLevelType w:val="multilevel"/>
    <w:tmpl w:val="D88C30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0303A5C"/>
    <w:multiLevelType w:val="hybridMultilevel"/>
    <w:tmpl w:val="23B64B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A0FC4"/>
    <w:multiLevelType w:val="hybridMultilevel"/>
    <w:tmpl w:val="15D29EEC"/>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1" w15:restartNumberingAfterBreak="0">
    <w:nsid w:val="13B07200"/>
    <w:multiLevelType w:val="multilevel"/>
    <w:tmpl w:val="5AB676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B06673"/>
    <w:multiLevelType w:val="multilevel"/>
    <w:tmpl w:val="51849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F92625"/>
    <w:multiLevelType w:val="hybridMultilevel"/>
    <w:tmpl w:val="39D28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323E19"/>
    <w:multiLevelType w:val="multilevel"/>
    <w:tmpl w:val="2BD4AE1E"/>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71237FE"/>
    <w:multiLevelType w:val="multilevel"/>
    <w:tmpl w:val="7FD486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78C7DED"/>
    <w:multiLevelType w:val="multilevel"/>
    <w:tmpl w:val="83EEA724"/>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78E5EFD"/>
    <w:multiLevelType w:val="multilevel"/>
    <w:tmpl w:val="9EEC2D70"/>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7F66739"/>
    <w:multiLevelType w:val="multilevel"/>
    <w:tmpl w:val="647ED05C"/>
    <w:lvl w:ilvl="0">
      <w:start w:val="1"/>
      <w:numFmt w:val="decimal"/>
      <w:lvlText w:val="%1)"/>
      <w:lvlJc w:val="left"/>
      <w:pPr>
        <w:ind w:left="760" w:hanging="36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9" w15:restartNumberingAfterBreak="0">
    <w:nsid w:val="18CC7760"/>
    <w:multiLevelType w:val="multilevel"/>
    <w:tmpl w:val="00BA259A"/>
    <w:lvl w:ilvl="0">
      <w:start w:val="2"/>
      <w:numFmt w:val="bullet"/>
      <w:lvlText w:val="-"/>
      <w:lvlJc w:val="left"/>
      <w:pPr>
        <w:ind w:left="720" w:hanging="360"/>
      </w:pPr>
      <w:rPr>
        <w:rFonts w:ascii="Times New Roman" w:hAnsi="Times New Roman" w:cs="Times New Roman" w:hint="default"/>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9B32BFE"/>
    <w:multiLevelType w:val="multilevel"/>
    <w:tmpl w:val="C99CDCB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1FBA57B5"/>
    <w:multiLevelType w:val="multilevel"/>
    <w:tmpl w:val="02D8549C"/>
    <w:lvl w:ilvl="0">
      <w:start w:val="3"/>
      <w:numFmt w:val="bullet"/>
      <w:lvlText w:val=""/>
      <w:lvlJc w:val="left"/>
      <w:pPr>
        <w:ind w:left="720" w:hanging="360"/>
      </w:pPr>
      <w:rPr>
        <w:rFonts w:ascii="Wingdings" w:hAnsi="Wingdings" w:cs="Batang"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201F78AA"/>
    <w:multiLevelType w:val="hybridMultilevel"/>
    <w:tmpl w:val="D062E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2E304A"/>
    <w:multiLevelType w:val="multilevel"/>
    <w:tmpl w:val="8E6E94B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25D13C4"/>
    <w:multiLevelType w:val="hybridMultilevel"/>
    <w:tmpl w:val="E3FCC7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BB1E80"/>
    <w:multiLevelType w:val="multilevel"/>
    <w:tmpl w:val="90302B50"/>
    <w:lvl w:ilvl="0">
      <w:start w:val="1"/>
      <w:numFmt w:val="bullet"/>
      <w:lvlText w:val=""/>
      <w:lvlJc w:val="left"/>
      <w:pPr>
        <w:ind w:left="1080" w:hanging="360"/>
      </w:pPr>
      <w:rPr>
        <w:rFonts w:ascii="Symbol" w:hAnsi="Symbol" w:cs="Symbol" w:hint="default"/>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6" w15:restartNumberingAfterBreak="0">
    <w:nsid w:val="23900A96"/>
    <w:multiLevelType w:val="multilevel"/>
    <w:tmpl w:val="ACF6E144"/>
    <w:lvl w:ilvl="0">
      <w:start w:val="1"/>
      <w:numFmt w:val="bullet"/>
      <w:lvlText w:val=""/>
      <w:lvlJc w:val="left"/>
      <w:pPr>
        <w:ind w:left="360" w:hanging="360"/>
      </w:pPr>
      <w:rPr>
        <w:rFonts w:ascii="Symbol" w:hAnsi="Symbol" w:cs="Symbol" w:hint="default"/>
        <w:sz w:val="18"/>
      </w:rPr>
    </w:lvl>
    <w:lvl w:ilvl="1">
      <w:start w:val="1"/>
      <w:numFmt w:val="bullet"/>
      <w:lvlText w:val="o"/>
      <w:lvlJc w:val="left"/>
      <w:pPr>
        <w:ind w:left="1080" w:hanging="360"/>
      </w:pPr>
      <w:rPr>
        <w:rFonts w:ascii="Courier New" w:hAnsi="Courier New" w:cs="Courier New" w:hint="default"/>
        <w:sz w:val="18"/>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2451618A"/>
    <w:multiLevelType w:val="hybridMultilevel"/>
    <w:tmpl w:val="85F0B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FF54B1"/>
    <w:multiLevelType w:val="multilevel"/>
    <w:tmpl w:val="896EDDCE"/>
    <w:lvl w:ilvl="0">
      <w:start w:val="1"/>
      <w:numFmt w:val="decimal"/>
      <w:lvlText w:val="[%1]"/>
      <w:lvlJc w:val="left"/>
      <w:pPr>
        <w:ind w:left="360" w:hanging="360"/>
      </w:p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9" w15:restartNumberingAfterBreak="0">
    <w:nsid w:val="26CD30CB"/>
    <w:multiLevelType w:val="multilevel"/>
    <w:tmpl w:val="3C1EBE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26DC6D1E"/>
    <w:multiLevelType w:val="multilevel"/>
    <w:tmpl w:val="CA08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27896F07"/>
    <w:multiLevelType w:val="multilevel"/>
    <w:tmpl w:val="8092FA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b/>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27E121DA"/>
    <w:multiLevelType w:val="hybridMultilevel"/>
    <w:tmpl w:val="D81EA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A710C5"/>
    <w:multiLevelType w:val="hybridMultilevel"/>
    <w:tmpl w:val="CA189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AA6913"/>
    <w:multiLevelType w:val="multilevel"/>
    <w:tmpl w:val="7EB4211E"/>
    <w:lvl w:ilvl="0">
      <w:start w:val="1"/>
      <w:numFmt w:val="bullet"/>
      <w:lvlText w:val=""/>
      <w:lvlJc w:val="left"/>
      <w:pPr>
        <w:ind w:left="400" w:hanging="400"/>
      </w:pPr>
      <w:rPr>
        <w:rFonts w:ascii="Symbol" w:hAnsi="Symbol" w:cs="Symbol" w:hint="default"/>
        <w:sz w:val="18"/>
      </w:rPr>
    </w:lvl>
    <w:lvl w:ilvl="1">
      <w:start w:val="1"/>
      <w:numFmt w:val="bullet"/>
      <w:lvlText w:val="o"/>
      <w:lvlJc w:val="left"/>
      <w:pPr>
        <w:ind w:left="800" w:hanging="400"/>
      </w:pPr>
      <w:rPr>
        <w:rFonts w:ascii="Courier New" w:hAnsi="Courier New" w:cs="Courier New" w:hint="default"/>
        <w:sz w:val="18"/>
      </w:rPr>
    </w:lvl>
    <w:lvl w:ilvl="2">
      <w:start w:val="1"/>
      <w:numFmt w:val="bullet"/>
      <w:lvlText w:val=""/>
      <w:lvlJc w:val="left"/>
      <w:pPr>
        <w:ind w:left="1200" w:hanging="400"/>
      </w:pPr>
      <w:rPr>
        <w:rFonts w:ascii="Wingdings" w:hAnsi="Wingdings" w:cs="Wingdings" w:hint="default"/>
        <w:sz w:val="18"/>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35" w15:restartNumberingAfterBreak="0">
    <w:nsid w:val="2AD03199"/>
    <w:multiLevelType w:val="multilevel"/>
    <w:tmpl w:val="D32E273C"/>
    <w:lvl w:ilvl="0">
      <w:start w:val="1"/>
      <w:numFmt w:val="bullet"/>
      <w:lvlText w:val=""/>
      <w:lvlJc w:val="left"/>
      <w:pPr>
        <w:ind w:left="1160" w:hanging="360"/>
      </w:pPr>
      <w:rPr>
        <w:rFonts w:ascii="Symbol" w:hAnsi="Symbol" w:cs="Symbol" w:hint="default"/>
        <w:sz w:val="18"/>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cs="Wingdings" w:hint="default"/>
      </w:rPr>
    </w:lvl>
    <w:lvl w:ilvl="3">
      <w:start w:val="1"/>
      <w:numFmt w:val="bullet"/>
      <w:lvlText w:val=""/>
      <w:lvlJc w:val="left"/>
      <w:pPr>
        <w:ind w:left="3320" w:hanging="360"/>
      </w:pPr>
      <w:rPr>
        <w:rFonts w:ascii="Symbol" w:hAnsi="Symbol" w:cs="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cs="Wingdings" w:hint="default"/>
      </w:rPr>
    </w:lvl>
    <w:lvl w:ilvl="6">
      <w:start w:val="1"/>
      <w:numFmt w:val="bullet"/>
      <w:lvlText w:val=""/>
      <w:lvlJc w:val="left"/>
      <w:pPr>
        <w:ind w:left="5480" w:hanging="360"/>
      </w:pPr>
      <w:rPr>
        <w:rFonts w:ascii="Symbol" w:hAnsi="Symbol" w:cs="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cs="Wingdings" w:hint="default"/>
      </w:rPr>
    </w:lvl>
  </w:abstractNum>
  <w:abstractNum w:abstractNumId="36" w15:restartNumberingAfterBreak="0">
    <w:nsid w:val="2AF93C35"/>
    <w:multiLevelType w:val="multilevel"/>
    <w:tmpl w:val="1C7AE52C"/>
    <w:lvl w:ilvl="0">
      <w:start w:val="1"/>
      <w:numFmt w:val="bullet"/>
      <w:lvlText w:val=""/>
      <w:lvlJc w:val="left"/>
      <w:pPr>
        <w:ind w:left="1018" w:hanging="360"/>
      </w:pPr>
      <w:rPr>
        <w:rFonts w:ascii="Symbol" w:hAnsi="Symbol" w:cs="Symbol" w:hint="default"/>
        <w:sz w:val="20"/>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cs="Wingdings" w:hint="default"/>
      </w:rPr>
    </w:lvl>
    <w:lvl w:ilvl="3">
      <w:start w:val="1"/>
      <w:numFmt w:val="bullet"/>
      <w:lvlText w:val=""/>
      <w:lvlJc w:val="left"/>
      <w:pPr>
        <w:ind w:left="3178" w:hanging="360"/>
      </w:pPr>
      <w:rPr>
        <w:rFonts w:ascii="Symbol" w:hAnsi="Symbol" w:cs="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cs="Wingdings" w:hint="default"/>
      </w:rPr>
    </w:lvl>
    <w:lvl w:ilvl="6">
      <w:start w:val="1"/>
      <w:numFmt w:val="bullet"/>
      <w:lvlText w:val=""/>
      <w:lvlJc w:val="left"/>
      <w:pPr>
        <w:ind w:left="5338" w:hanging="360"/>
      </w:pPr>
      <w:rPr>
        <w:rFonts w:ascii="Symbol" w:hAnsi="Symbol" w:cs="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cs="Wingdings" w:hint="default"/>
      </w:rPr>
    </w:lvl>
  </w:abstractNum>
  <w:abstractNum w:abstractNumId="37" w15:restartNumberingAfterBreak="0">
    <w:nsid w:val="2B8F4EA6"/>
    <w:multiLevelType w:val="multilevel"/>
    <w:tmpl w:val="085870E4"/>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2C822663"/>
    <w:multiLevelType w:val="hybridMultilevel"/>
    <w:tmpl w:val="FC84D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DAD1096"/>
    <w:multiLevelType w:val="multilevel"/>
    <w:tmpl w:val="2034F7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015431C"/>
    <w:multiLevelType w:val="multilevel"/>
    <w:tmpl w:val="984C3706"/>
    <w:lvl w:ilvl="0">
      <w:start w:val="3"/>
      <w:numFmt w:val="bullet"/>
      <w:lvlText w:val="-"/>
      <w:lvlJc w:val="left"/>
      <w:pPr>
        <w:ind w:left="720" w:hanging="360"/>
      </w:pPr>
      <w:rPr>
        <w:rFonts w:ascii="Times New Roman" w:hAnsi="Times New Roman" w:cs="Times New Roman" w:hint="default"/>
        <w:sz w:val="18"/>
      </w:rPr>
    </w:lvl>
    <w:lvl w:ilvl="1">
      <w:start w:val="1"/>
      <w:numFmt w:val="bullet"/>
      <w:lvlText w:val=""/>
      <w:lvlJc w:val="left"/>
      <w:pPr>
        <w:ind w:left="1200" w:hanging="400"/>
      </w:pPr>
      <w:rPr>
        <w:rFonts w:ascii="Wingdings" w:hAnsi="Wingdings" w:cs="Wingdings" w:hint="default"/>
        <w:sz w:val="18"/>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3AA35CC"/>
    <w:multiLevelType w:val="hybridMultilevel"/>
    <w:tmpl w:val="423C7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3F3422C"/>
    <w:multiLevelType w:val="multilevel"/>
    <w:tmpl w:val="A3880F04"/>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3B002AF1"/>
    <w:multiLevelType w:val="multilevel"/>
    <w:tmpl w:val="2A4E48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B283957"/>
    <w:multiLevelType w:val="hybridMultilevel"/>
    <w:tmpl w:val="A532EA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CDF69CC"/>
    <w:multiLevelType w:val="multilevel"/>
    <w:tmpl w:val="078E1A90"/>
    <w:lvl w:ilvl="0">
      <w:start w:val="1"/>
      <w:numFmt w:val="bullet"/>
      <w:lvlText w:val=""/>
      <w:lvlJc w:val="left"/>
      <w:pPr>
        <w:ind w:left="400" w:hanging="400"/>
      </w:pPr>
      <w:rPr>
        <w:rFonts w:ascii="Symbol" w:hAnsi="Symbol" w:cs="Symbol" w:hint="default"/>
        <w:sz w:val="18"/>
      </w:rPr>
    </w:lvl>
    <w:lvl w:ilvl="1">
      <w:start w:val="1"/>
      <w:numFmt w:val="bullet"/>
      <w:lvlText w:val="o"/>
      <w:lvlJc w:val="left"/>
      <w:pPr>
        <w:ind w:left="800" w:hanging="400"/>
      </w:pPr>
      <w:rPr>
        <w:rFonts w:ascii="Courier New" w:hAnsi="Courier New" w:cs="Courier New" w:hint="default"/>
        <w:sz w:val="18"/>
      </w:rPr>
    </w:lvl>
    <w:lvl w:ilvl="2">
      <w:start w:val="1"/>
      <w:numFmt w:val="bullet"/>
      <w:lvlText w:val=""/>
      <w:lvlJc w:val="left"/>
      <w:pPr>
        <w:ind w:left="1200" w:hanging="400"/>
      </w:pPr>
      <w:rPr>
        <w:rFonts w:ascii="Wingdings" w:hAnsi="Wingdings" w:cs="Wingdings" w:hint="default"/>
        <w:sz w:val="21"/>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46" w15:restartNumberingAfterBreak="0">
    <w:nsid w:val="3D2B522A"/>
    <w:multiLevelType w:val="multilevel"/>
    <w:tmpl w:val="A9A80FDC"/>
    <w:lvl w:ilvl="0">
      <w:start w:val="5"/>
      <w:numFmt w:val="bullet"/>
      <w:lvlText w:val="-"/>
      <w:lvlJc w:val="left"/>
      <w:pPr>
        <w:ind w:left="720" w:hanging="360"/>
      </w:pPr>
      <w:rPr>
        <w:rFonts w:ascii="Times New Roman" w:hAnsi="Times New Roman" w:cs="Times New Roman" w:hint="default"/>
        <w:sz w:val="18"/>
      </w:rPr>
    </w:lvl>
    <w:lvl w:ilvl="1">
      <w:start w:val="1"/>
      <w:numFmt w:val="bullet"/>
      <w:lvlText w:val=""/>
      <w:lvlJc w:val="left"/>
      <w:pPr>
        <w:ind w:left="1200" w:hanging="420"/>
      </w:pPr>
      <w:rPr>
        <w:rFonts w:ascii="Wingdings" w:hAnsi="Wingdings" w:cs="Wingdings" w:hint="default"/>
      </w:rPr>
    </w:lvl>
    <w:lvl w:ilvl="2">
      <w:start w:val="1"/>
      <w:numFmt w:val="bullet"/>
      <w:lvlText w:val=""/>
      <w:lvlJc w:val="left"/>
      <w:pPr>
        <w:ind w:left="1620" w:hanging="420"/>
      </w:pPr>
      <w:rPr>
        <w:rFonts w:ascii="Wingdings" w:hAnsi="Wingdings" w:cs="Wingdings" w:hint="default"/>
      </w:rPr>
    </w:lvl>
    <w:lvl w:ilvl="3">
      <w:start w:val="1"/>
      <w:numFmt w:val="bullet"/>
      <w:lvlText w:val=""/>
      <w:lvlJc w:val="left"/>
      <w:pPr>
        <w:ind w:left="2040" w:hanging="420"/>
      </w:pPr>
      <w:rPr>
        <w:rFonts w:ascii="Wingdings" w:hAnsi="Wingdings" w:cs="Wingdings" w:hint="default"/>
      </w:rPr>
    </w:lvl>
    <w:lvl w:ilvl="4">
      <w:start w:val="1"/>
      <w:numFmt w:val="bullet"/>
      <w:lvlText w:val=""/>
      <w:lvlJc w:val="left"/>
      <w:pPr>
        <w:ind w:left="2460" w:hanging="420"/>
      </w:pPr>
      <w:rPr>
        <w:rFonts w:ascii="Wingdings" w:hAnsi="Wingdings" w:cs="Wingdings" w:hint="default"/>
      </w:rPr>
    </w:lvl>
    <w:lvl w:ilvl="5">
      <w:start w:val="1"/>
      <w:numFmt w:val="bullet"/>
      <w:lvlText w:val=""/>
      <w:lvlJc w:val="left"/>
      <w:pPr>
        <w:ind w:left="2880" w:hanging="420"/>
      </w:pPr>
      <w:rPr>
        <w:rFonts w:ascii="Wingdings" w:hAnsi="Wingdings" w:cs="Wingdings" w:hint="default"/>
      </w:rPr>
    </w:lvl>
    <w:lvl w:ilvl="6">
      <w:start w:val="1"/>
      <w:numFmt w:val="bullet"/>
      <w:lvlText w:val=""/>
      <w:lvlJc w:val="left"/>
      <w:pPr>
        <w:ind w:left="3300" w:hanging="420"/>
      </w:pPr>
      <w:rPr>
        <w:rFonts w:ascii="Wingdings" w:hAnsi="Wingdings" w:cs="Wingdings" w:hint="default"/>
      </w:rPr>
    </w:lvl>
    <w:lvl w:ilvl="7">
      <w:start w:val="1"/>
      <w:numFmt w:val="bullet"/>
      <w:lvlText w:val=""/>
      <w:lvlJc w:val="left"/>
      <w:pPr>
        <w:ind w:left="3720" w:hanging="420"/>
      </w:pPr>
      <w:rPr>
        <w:rFonts w:ascii="Wingdings" w:hAnsi="Wingdings" w:cs="Wingdings" w:hint="default"/>
      </w:rPr>
    </w:lvl>
    <w:lvl w:ilvl="8">
      <w:start w:val="1"/>
      <w:numFmt w:val="bullet"/>
      <w:lvlText w:val=""/>
      <w:lvlJc w:val="left"/>
      <w:pPr>
        <w:ind w:left="4140" w:hanging="420"/>
      </w:pPr>
      <w:rPr>
        <w:rFonts w:ascii="Wingdings" w:hAnsi="Wingdings" w:cs="Wingdings" w:hint="default"/>
      </w:rPr>
    </w:lvl>
  </w:abstractNum>
  <w:abstractNum w:abstractNumId="47" w15:restartNumberingAfterBreak="0">
    <w:nsid w:val="3DF52E76"/>
    <w:multiLevelType w:val="hybridMultilevel"/>
    <w:tmpl w:val="2B78E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F805046"/>
    <w:multiLevelType w:val="multilevel"/>
    <w:tmpl w:val="A880C614"/>
    <w:lvl w:ilvl="0">
      <w:start w:val="1"/>
      <w:numFmt w:val="decimal"/>
      <w:lvlText w:val="%1."/>
      <w:lvlJc w:val="left"/>
      <w:pPr>
        <w:ind w:left="360" w:hanging="360"/>
      </w:pPr>
      <w:rPr>
        <w:rFonts w:eastAsia="Malgun Gothic"/>
        <w:b/>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F9D33F5"/>
    <w:multiLevelType w:val="multilevel"/>
    <w:tmpl w:val="1BAE2D0A"/>
    <w:lvl w:ilvl="0">
      <w:start w:val="1"/>
      <w:numFmt w:val="bullet"/>
      <w:lvlText w:val=""/>
      <w:lvlJc w:val="left"/>
      <w:pPr>
        <w:ind w:left="780" w:hanging="420"/>
      </w:pPr>
      <w:rPr>
        <w:rFonts w:ascii="Symbol" w:hAnsi="Symbol" w:cs="Symbol" w:hint="default"/>
        <w:sz w:val="18"/>
      </w:rPr>
    </w:lvl>
    <w:lvl w:ilvl="1">
      <w:start w:val="1"/>
      <w:numFmt w:val="bullet"/>
      <w:lvlText w:val=""/>
      <w:lvlJc w:val="left"/>
      <w:pPr>
        <w:ind w:left="1200" w:hanging="420"/>
      </w:pPr>
      <w:rPr>
        <w:rFonts w:ascii="Wingdings" w:hAnsi="Wingdings" w:cs="Wingdings" w:hint="default"/>
      </w:rPr>
    </w:lvl>
    <w:lvl w:ilvl="2">
      <w:start w:val="1"/>
      <w:numFmt w:val="bullet"/>
      <w:lvlText w:val=""/>
      <w:lvlJc w:val="left"/>
      <w:pPr>
        <w:ind w:left="1620" w:hanging="420"/>
      </w:pPr>
      <w:rPr>
        <w:rFonts w:ascii="Wingdings" w:hAnsi="Wingdings" w:cs="Wingdings" w:hint="default"/>
      </w:rPr>
    </w:lvl>
    <w:lvl w:ilvl="3">
      <w:start w:val="1"/>
      <w:numFmt w:val="bullet"/>
      <w:lvlText w:val=""/>
      <w:lvlJc w:val="left"/>
      <w:pPr>
        <w:ind w:left="2040" w:hanging="420"/>
      </w:pPr>
      <w:rPr>
        <w:rFonts w:ascii="Wingdings" w:hAnsi="Wingdings" w:cs="Wingdings" w:hint="default"/>
      </w:rPr>
    </w:lvl>
    <w:lvl w:ilvl="4">
      <w:start w:val="1"/>
      <w:numFmt w:val="bullet"/>
      <w:lvlText w:val=""/>
      <w:lvlJc w:val="left"/>
      <w:pPr>
        <w:ind w:left="2460" w:hanging="420"/>
      </w:pPr>
      <w:rPr>
        <w:rFonts w:ascii="Wingdings" w:hAnsi="Wingdings" w:cs="Wingdings" w:hint="default"/>
      </w:rPr>
    </w:lvl>
    <w:lvl w:ilvl="5">
      <w:start w:val="1"/>
      <w:numFmt w:val="bullet"/>
      <w:lvlText w:val=""/>
      <w:lvlJc w:val="left"/>
      <w:pPr>
        <w:ind w:left="2880" w:hanging="420"/>
      </w:pPr>
      <w:rPr>
        <w:rFonts w:ascii="Wingdings" w:hAnsi="Wingdings" w:cs="Wingdings" w:hint="default"/>
      </w:rPr>
    </w:lvl>
    <w:lvl w:ilvl="6">
      <w:start w:val="1"/>
      <w:numFmt w:val="bullet"/>
      <w:lvlText w:val=""/>
      <w:lvlJc w:val="left"/>
      <w:pPr>
        <w:ind w:left="3300" w:hanging="420"/>
      </w:pPr>
      <w:rPr>
        <w:rFonts w:ascii="Wingdings" w:hAnsi="Wingdings" w:cs="Wingdings" w:hint="default"/>
      </w:rPr>
    </w:lvl>
    <w:lvl w:ilvl="7">
      <w:start w:val="1"/>
      <w:numFmt w:val="bullet"/>
      <w:lvlText w:val=""/>
      <w:lvlJc w:val="left"/>
      <w:pPr>
        <w:ind w:left="3720" w:hanging="420"/>
      </w:pPr>
      <w:rPr>
        <w:rFonts w:ascii="Wingdings" w:hAnsi="Wingdings" w:cs="Wingdings" w:hint="default"/>
      </w:rPr>
    </w:lvl>
    <w:lvl w:ilvl="8">
      <w:start w:val="1"/>
      <w:numFmt w:val="bullet"/>
      <w:lvlText w:val=""/>
      <w:lvlJc w:val="left"/>
      <w:pPr>
        <w:ind w:left="4140" w:hanging="420"/>
      </w:pPr>
      <w:rPr>
        <w:rFonts w:ascii="Wingdings" w:hAnsi="Wingdings" w:cs="Wingdings" w:hint="default"/>
      </w:rPr>
    </w:lvl>
  </w:abstractNum>
  <w:abstractNum w:abstractNumId="50"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94176"/>
    <w:multiLevelType w:val="multilevel"/>
    <w:tmpl w:val="2652921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2" w15:restartNumberingAfterBreak="0">
    <w:nsid w:val="43EF75F9"/>
    <w:multiLevelType w:val="multilevel"/>
    <w:tmpl w:val="324AA5C4"/>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443266ED"/>
    <w:multiLevelType w:val="multilevel"/>
    <w:tmpl w:val="D5DE684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46515AFE"/>
    <w:multiLevelType w:val="multilevel"/>
    <w:tmpl w:val="3AA41B74"/>
    <w:lvl w:ilvl="0">
      <w:start w:val="1"/>
      <w:numFmt w:val="bullet"/>
      <w:lvlText w:val=""/>
      <w:lvlJc w:val="left"/>
      <w:pPr>
        <w:ind w:left="1080" w:hanging="360"/>
      </w:pPr>
      <w:rPr>
        <w:rFonts w:ascii="Symbol" w:hAnsi="Symbol" w:cs="Symbol" w:hint="default"/>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5" w15:restartNumberingAfterBreak="0">
    <w:nsid w:val="49063613"/>
    <w:multiLevelType w:val="multilevel"/>
    <w:tmpl w:val="5238AD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A7959EA"/>
    <w:multiLevelType w:val="multilevel"/>
    <w:tmpl w:val="72628F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B9263ED"/>
    <w:multiLevelType w:val="multilevel"/>
    <w:tmpl w:val="AC606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C0119EF"/>
    <w:multiLevelType w:val="multilevel"/>
    <w:tmpl w:val="3FF052E8"/>
    <w:lvl w:ilvl="0">
      <w:start w:val="1"/>
      <w:numFmt w:val="bullet"/>
      <w:lvlText w:val=""/>
      <w:lvlJc w:val="left"/>
      <w:pPr>
        <w:ind w:left="1140" w:hanging="360"/>
      </w:pPr>
      <w:rPr>
        <w:rFonts w:ascii="Symbol" w:hAnsi="Symbol" w:cs="Symbol" w:hint="default"/>
        <w:sz w:val="18"/>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cs="Wingdings" w:hint="default"/>
      </w:rPr>
    </w:lvl>
    <w:lvl w:ilvl="3">
      <w:start w:val="1"/>
      <w:numFmt w:val="bullet"/>
      <w:lvlText w:val=""/>
      <w:lvlJc w:val="left"/>
      <w:pPr>
        <w:ind w:left="3300" w:hanging="360"/>
      </w:pPr>
      <w:rPr>
        <w:rFonts w:ascii="Symbol" w:hAnsi="Symbol" w:cs="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cs="Wingdings" w:hint="default"/>
      </w:rPr>
    </w:lvl>
    <w:lvl w:ilvl="6">
      <w:start w:val="1"/>
      <w:numFmt w:val="bullet"/>
      <w:lvlText w:val=""/>
      <w:lvlJc w:val="left"/>
      <w:pPr>
        <w:ind w:left="5460" w:hanging="360"/>
      </w:pPr>
      <w:rPr>
        <w:rFonts w:ascii="Symbol" w:hAnsi="Symbol" w:cs="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cs="Wingdings" w:hint="default"/>
      </w:rPr>
    </w:lvl>
  </w:abstractNum>
  <w:abstractNum w:abstractNumId="59" w15:restartNumberingAfterBreak="0">
    <w:nsid w:val="4E49099E"/>
    <w:multiLevelType w:val="multilevel"/>
    <w:tmpl w:val="2F927FF8"/>
    <w:lvl w:ilvl="0">
      <w:start w:val="1"/>
      <w:numFmt w:val="decimal"/>
      <w:lvlText w:val="%1."/>
      <w:lvlJc w:val="left"/>
      <w:pPr>
        <w:ind w:left="1160" w:hanging="400"/>
      </w:p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60" w15:restartNumberingAfterBreak="0">
    <w:nsid w:val="510F7134"/>
    <w:multiLevelType w:val="multilevel"/>
    <w:tmpl w:val="46906F0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1" w15:restartNumberingAfterBreak="0">
    <w:nsid w:val="53B75871"/>
    <w:multiLevelType w:val="multilevel"/>
    <w:tmpl w:val="445E4A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562811A3"/>
    <w:multiLevelType w:val="multilevel"/>
    <w:tmpl w:val="A5D6AC00"/>
    <w:lvl w:ilvl="0">
      <w:start w:val="1"/>
      <w:numFmt w:val="bullet"/>
      <w:lvlText w:val=""/>
      <w:lvlJc w:val="left"/>
      <w:pPr>
        <w:ind w:left="720" w:hanging="360"/>
      </w:pPr>
      <w:rPr>
        <w:rFonts w:ascii="Symbol" w:hAnsi="Symbol" w:cs="Symbol" w:hint="default"/>
        <w:b/>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564B394C"/>
    <w:multiLevelType w:val="multilevel"/>
    <w:tmpl w:val="CE60EBC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56BA5A82"/>
    <w:multiLevelType w:val="multilevel"/>
    <w:tmpl w:val="CB4261D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6FF393B"/>
    <w:multiLevelType w:val="multilevel"/>
    <w:tmpl w:val="8F869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84353D7"/>
    <w:multiLevelType w:val="multilevel"/>
    <w:tmpl w:val="71880FB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8C6684A"/>
    <w:multiLevelType w:val="multilevel"/>
    <w:tmpl w:val="457885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B784DC7"/>
    <w:multiLevelType w:val="multilevel"/>
    <w:tmpl w:val="1148627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5C630CE3"/>
    <w:multiLevelType w:val="multilevel"/>
    <w:tmpl w:val="1098E76A"/>
    <w:lvl w:ilvl="0">
      <w:start w:val="1"/>
      <w:numFmt w:val="decimal"/>
      <w:lvlText w:val="%1."/>
      <w:lvlJc w:val="left"/>
      <w:pPr>
        <w:ind w:left="760" w:hanging="360"/>
      </w:p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0" w15:restartNumberingAfterBreak="0">
    <w:nsid w:val="5CBC6B79"/>
    <w:multiLevelType w:val="multilevel"/>
    <w:tmpl w:val="B3AC7526"/>
    <w:lvl w:ilvl="0">
      <w:start w:val="1"/>
      <w:numFmt w:val="bullet"/>
      <w:lvlText w:val=""/>
      <w:lvlJc w:val="left"/>
      <w:pPr>
        <w:ind w:left="1080" w:hanging="360"/>
      </w:pPr>
      <w:rPr>
        <w:rFonts w:ascii="Symbol" w:hAnsi="Symbol" w:cs="Symbol" w:hint="default"/>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1" w15:restartNumberingAfterBreak="0">
    <w:nsid w:val="60434396"/>
    <w:multiLevelType w:val="hybridMultilevel"/>
    <w:tmpl w:val="891C8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A01839"/>
    <w:multiLevelType w:val="hybridMultilevel"/>
    <w:tmpl w:val="A39C1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924092"/>
    <w:multiLevelType w:val="multilevel"/>
    <w:tmpl w:val="E6F85B3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4" w15:restartNumberingAfterBreak="0">
    <w:nsid w:val="647F2D4C"/>
    <w:multiLevelType w:val="multilevel"/>
    <w:tmpl w:val="EF3C8862"/>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5" w15:restartNumberingAfterBreak="0">
    <w:nsid w:val="658D2FFD"/>
    <w:multiLevelType w:val="multilevel"/>
    <w:tmpl w:val="7E343672"/>
    <w:lvl w:ilvl="0">
      <w:start w:val="1"/>
      <w:numFmt w:val="bullet"/>
      <w:lvlText w:val=""/>
      <w:lvlJc w:val="left"/>
      <w:pPr>
        <w:ind w:left="360" w:hanging="360"/>
      </w:pPr>
      <w:rPr>
        <w:rFonts w:ascii="Symbol" w:hAnsi="Symbol" w:cs="Symbol" w:hint="default"/>
        <w:b/>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6" w15:restartNumberingAfterBreak="0">
    <w:nsid w:val="68BB121D"/>
    <w:multiLevelType w:val="multilevel"/>
    <w:tmpl w:val="1C1A80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90238E0"/>
    <w:multiLevelType w:val="multilevel"/>
    <w:tmpl w:val="5FC809B0"/>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15:restartNumberingAfterBreak="0">
    <w:nsid w:val="690F431C"/>
    <w:multiLevelType w:val="hybridMultilevel"/>
    <w:tmpl w:val="1DBA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5B22F7"/>
    <w:multiLevelType w:val="multilevel"/>
    <w:tmpl w:val="280E13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BDE6650"/>
    <w:multiLevelType w:val="multilevel"/>
    <w:tmpl w:val="B97090CE"/>
    <w:lvl w:ilvl="0">
      <w:start w:val="1"/>
      <w:numFmt w:val="bullet"/>
      <w:lvlText w:val=""/>
      <w:lvlJc w:val="left"/>
      <w:pPr>
        <w:ind w:left="720" w:hanging="360"/>
      </w:pPr>
      <w:rPr>
        <w:rFonts w:ascii="Symbol" w:hAnsi="Symbol" w:cs="Symbol"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C100182"/>
    <w:multiLevelType w:val="multilevel"/>
    <w:tmpl w:val="E976D73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2" w15:restartNumberingAfterBreak="0">
    <w:nsid w:val="6CC57F85"/>
    <w:multiLevelType w:val="hybridMultilevel"/>
    <w:tmpl w:val="147ADF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522584"/>
    <w:multiLevelType w:val="multilevel"/>
    <w:tmpl w:val="C62882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EDD765D"/>
    <w:multiLevelType w:val="multilevel"/>
    <w:tmpl w:val="4AD072DA"/>
    <w:lvl w:ilvl="0">
      <w:start w:val="1"/>
      <w:numFmt w:val="decimal"/>
      <w:lvlText w:val="%1)"/>
      <w:lvlJc w:val="left"/>
      <w:pPr>
        <w:ind w:left="760" w:hanging="36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5" w15:restartNumberingAfterBreak="0">
    <w:nsid w:val="70471C8B"/>
    <w:multiLevelType w:val="hybridMultilevel"/>
    <w:tmpl w:val="6E3EDC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0CB647E"/>
    <w:multiLevelType w:val="multilevel"/>
    <w:tmpl w:val="207812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3D202F8"/>
    <w:multiLevelType w:val="hybridMultilevel"/>
    <w:tmpl w:val="5798E8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8" w15:restartNumberingAfterBreak="0">
    <w:nsid w:val="77A2613F"/>
    <w:multiLevelType w:val="multilevel"/>
    <w:tmpl w:val="FCC24CF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9" w15:restartNumberingAfterBreak="0">
    <w:nsid w:val="77F67D26"/>
    <w:multiLevelType w:val="multilevel"/>
    <w:tmpl w:val="E7B0ED66"/>
    <w:lvl w:ilvl="0">
      <w:start w:val="1"/>
      <w:numFmt w:val="decimal"/>
      <w:pStyle w:val="Heading1"/>
      <w:lvlText w:val="%1"/>
      <w:lvlJc w:val="left"/>
      <w:pPr>
        <w:ind w:left="800" w:hanging="400"/>
      </w:pPr>
    </w:lvl>
    <w:lvl w:ilvl="1">
      <w:start w:val="1"/>
      <w:numFmt w:val="decimal"/>
      <w:pStyle w:val="Heading2"/>
      <w:lvlText w:val="%1.%2"/>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0" w15:restartNumberingAfterBreak="0">
    <w:nsid w:val="7ACB0A63"/>
    <w:multiLevelType w:val="multilevel"/>
    <w:tmpl w:val="4E58DE42"/>
    <w:lvl w:ilvl="0">
      <w:start w:val="1"/>
      <w:numFmt w:val="decimal"/>
      <w:lvlText w:val="%1)"/>
      <w:lvlJc w:val="left"/>
      <w:pPr>
        <w:ind w:left="760" w:hanging="36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1" w15:restartNumberingAfterBreak="0">
    <w:nsid w:val="7B525D47"/>
    <w:multiLevelType w:val="multilevel"/>
    <w:tmpl w:val="5BD0B8AC"/>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2" w15:restartNumberingAfterBreak="0">
    <w:nsid w:val="7C1C17A9"/>
    <w:multiLevelType w:val="multilevel"/>
    <w:tmpl w:val="C7B279C6"/>
    <w:lvl w:ilvl="0">
      <w:start w:val="1"/>
      <w:numFmt w:val="bullet"/>
      <w:lvlText w:val=""/>
      <w:lvlJc w:val="left"/>
      <w:pPr>
        <w:ind w:left="400" w:hanging="400"/>
      </w:pPr>
      <w:rPr>
        <w:rFonts w:ascii="Symbol" w:hAnsi="Symbol" w:cs="Symbol" w:hint="default"/>
        <w:sz w:val="18"/>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93" w15:restartNumberingAfterBreak="0">
    <w:nsid w:val="7C534856"/>
    <w:multiLevelType w:val="multilevel"/>
    <w:tmpl w:val="AC584316"/>
    <w:lvl w:ilvl="0">
      <w:start w:val="1"/>
      <w:numFmt w:val="bullet"/>
      <w:lvlText w:val=""/>
      <w:lvlJc w:val="left"/>
      <w:pPr>
        <w:ind w:left="360" w:hanging="360"/>
      </w:pPr>
      <w:rPr>
        <w:rFonts w:ascii="Symbol" w:hAnsi="Symbol" w:cs="Symbol"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4" w15:restartNumberingAfterBreak="0">
    <w:nsid w:val="7C954027"/>
    <w:multiLevelType w:val="multilevel"/>
    <w:tmpl w:val="D4B26BC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5" w15:restartNumberingAfterBreak="0">
    <w:nsid w:val="7E6829C0"/>
    <w:multiLevelType w:val="hybridMultilevel"/>
    <w:tmpl w:val="D0001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9"/>
  </w:num>
  <w:num w:numId="2">
    <w:abstractNumId w:val="3"/>
  </w:num>
  <w:num w:numId="3">
    <w:abstractNumId w:val="28"/>
  </w:num>
  <w:num w:numId="4">
    <w:abstractNumId w:val="68"/>
  </w:num>
  <w:num w:numId="5">
    <w:abstractNumId w:val="74"/>
  </w:num>
  <w:num w:numId="6">
    <w:abstractNumId w:val="57"/>
  </w:num>
  <w:num w:numId="7">
    <w:abstractNumId w:val="0"/>
  </w:num>
  <w:num w:numId="8">
    <w:abstractNumId w:val="59"/>
  </w:num>
  <w:num w:numId="9">
    <w:abstractNumId w:val="69"/>
  </w:num>
  <w:num w:numId="10">
    <w:abstractNumId w:val="35"/>
  </w:num>
  <w:num w:numId="11">
    <w:abstractNumId w:val="54"/>
  </w:num>
  <w:num w:numId="12">
    <w:abstractNumId w:val="70"/>
  </w:num>
  <w:num w:numId="13">
    <w:abstractNumId w:val="79"/>
  </w:num>
  <w:num w:numId="14">
    <w:abstractNumId w:val="25"/>
  </w:num>
  <w:num w:numId="15">
    <w:abstractNumId w:val="7"/>
  </w:num>
  <w:num w:numId="16">
    <w:abstractNumId w:val="48"/>
  </w:num>
  <w:num w:numId="17">
    <w:abstractNumId w:val="49"/>
  </w:num>
  <w:num w:numId="18">
    <w:abstractNumId w:val="23"/>
  </w:num>
  <w:num w:numId="19">
    <w:abstractNumId w:val="90"/>
  </w:num>
  <w:num w:numId="20">
    <w:abstractNumId w:val="18"/>
  </w:num>
  <w:num w:numId="21">
    <w:abstractNumId w:val="84"/>
  </w:num>
  <w:num w:numId="22">
    <w:abstractNumId w:val="63"/>
  </w:num>
  <w:num w:numId="23">
    <w:abstractNumId w:val="64"/>
  </w:num>
  <w:num w:numId="24">
    <w:abstractNumId w:val="26"/>
  </w:num>
  <w:num w:numId="25">
    <w:abstractNumId w:val="58"/>
  </w:num>
  <w:num w:numId="26">
    <w:abstractNumId w:val="12"/>
  </w:num>
  <w:num w:numId="27">
    <w:abstractNumId w:val="67"/>
  </w:num>
  <w:num w:numId="28">
    <w:abstractNumId w:val="11"/>
  </w:num>
  <w:num w:numId="29">
    <w:abstractNumId w:val="66"/>
  </w:num>
  <w:num w:numId="30">
    <w:abstractNumId w:val="56"/>
  </w:num>
  <w:num w:numId="31">
    <w:abstractNumId w:val="83"/>
  </w:num>
  <w:num w:numId="32">
    <w:abstractNumId w:val="19"/>
  </w:num>
  <w:num w:numId="33">
    <w:abstractNumId w:val="86"/>
  </w:num>
  <w:num w:numId="34">
    <w:abstractNumId w:val="80"/>
  </w:num>
  <w:num w:numId="35">
    <w:abstractNumId w:val="75"/>
  </w:num>
  <w:num w:numId="36">
    <w:abstractNumId w:val="6"/>
  </w:num>
  <w:num w:numId="37">
    <w:abstractNumId w:val="62"/>
  </w:num>
  <w:num w:numId="38">
    <w:abstractNumId w:val="15"/>
  </w:num>
  <w:num w:numId="39">
    <w:abstractNumId w:val="5"/>
  </w:num>
  <w:num w:numId="40">
    <w:abstractNumId w:val="4"/>
  </w:num>
  <w:num w:numId="41">
    <w:abstractNumId w:val="42"/>
  </w:num>
  <w:num w:numId="42">
    <w:abstractNumId w:val="36"/>
  </w:num>
  <w:num w:numId="43">
    <w:abstractNumId w:val="45"/>
  </w:num>
  <w:num w:numId="44">
    <w:abstractNumId w:val="31"/>
  </w:num>
  <w:num w:numId="45">
    <w:abstractNumId w:val="53"/>
  </w:num>
  <w:num w:numId="46">
    <w:abstractNumId w:val="88"/>
  </w:num>
  <w:num w:numId="47">
    <w:abstractNumId w:val="30"/>
  </w:num>
  <w:num w:numId="48">
    <w:abstractNumId w:val="61"/>
  </w:num>
  <w:num w:numId="49">
    <w:abstractNumId w:val="94"/>
  </w:num>
  <w:num w:numId="50">
    <w:abstractNumId w:val="1"/>
  </w:num>
  <w:num w:numId="51">
    <w:abstractNumId w:val="29"/>
  </w:num>
  <w:num w:numId="52">
    <w:abstractNumId w:val="46"/>
  </w:num>
  <w:num w:numId="53">
    <w:abstractNumId w:val="65"/>
  </w:num>
  <w:num w:numId="54">
    <w:abstractNumId w:val="55"/>
  </w:num>
  <w:num w:numId="55">
    <w:abstractNumId w:val="43"/>
  </w:num>
  <w:num w:numId="56">
    <w:abstractNumId w:val="39"/>
  </w:num>
  <w:num w:numId="57">
    <w:abstractNumId w:val="40"/>
  </w:num>
  <w:num w:numId="58">
    <w:abstractNumId w:val="17"/>
  </w:num>
  <w:num w:numId="59">
    <w:abstractNumId w:val="52"/>
  </w:num>
  <w:num w:numId="60">
    <w:abstractNumId w:val="77"/>
  </w:num>
  <w:num w:numId="61">
    <w:abstractNumId w:val="91"/>
  </w:num>
  <w:num w:numId="62">
    <w:abstractNumId w:val="14"/>
  </w:num>
  <w:num w:numId="63">
    <w:abstractNumId w:val="37"/>
  </w:num>
  <w:num w:numId="64">
    <w:abstractNumId w:val="21"/>
  </w:num>
  <w:num w:numId="65">
    <w:abstractNumId w:val="34"/>
  </w:num>
  <w:num w:numId="66">
    <w:abstractNumId w:val="76"/>
  </w:num>
  <w:num w:numId="67">
    <w:abstractNumId w:val="93"/>
  </w:num>
  <w:num w:numId="68">
    <w:abstractNumId w:val="92"/>
  </w:num>
  <w:num w:numId="69">
    <w:abstractNumId w:val="8"/>
  </w:num>
  <w:num w:numId="70">
    <w:abstractNumId w:val="16"/>
  </w:num>
  <w:num w:numId="71">
    <w:abstractNumId w:val="51"/>
  </w:num>
  <w:num w:numId="72">
    <w:abstractNumId w:val="73"/>
  </w:num>
  <w:num w:numId="73">
    <w:abstractNumId w:val="81"/>
  </w:num>
  <w:num w:numId="74">
    <w:abstractNumId w:val="20"/>
  </w:num>
  <w:num w:numId="75">
    <w:abstractNumId w:val="60"/>
  </w:num>
  <w:num w:numId="76">
    <w:abstractNumId w:val="85"/>
  </w:num>
  <w:num w:numId="77">
    <w:abstractNumId w:val="32"/>
  </w:num>
  <w:num w:numId="78">
    <w:abstractNumId w:val="27"/>
  </w:num>
  <w:num w:numId="79">
    <w:abstractNumId w:val="87"/>
  </w:num>
  <w:num w:numId="80">
    <w:abstractNumId w:val="10"/>
  </w:num>
  <w:num w:numId="81">
    <w:abstractNumId w:val="72"/>
  </w:num>
  <w:num w:numId="82">
    <w:abstractNumId w:val="22"/>
  </w:num>
  <w:num w:numId="83">
    <w:abstractNumId w:val="41"/>
  </w:num>
  <w:num w:numId="84">
    <w:abstractNumId w:val="50"/>
  </w:num>
  <w:num w:numId="85">
    <w:abstractNumId w:val="47"/>
  </w:num>
  <w:num w:numId="86">
    <w:abstractNumId w:val="13"/>
  </w:num>
  <w:num w:numId="87">
    <w:abstractNumId w:val="2"/>
  </w:num>
  <w:num w:numId="88">
    <w:abstractNumId w:val="78"/>
  </w:num>
  <w:num w:numId="89">
    <w:abstractNumId w:val="9"/>
  </w:num>
  <w:num w:numId="90">
    <w:abstractNumId w:val="82"/>
  </w:num>
  <w:num w:numId="91">
    <w:abstractNumId w:val="24"/>
  </w:num>
  <w:num w:numId="92">
    <w:abstractNumId w:val="44"/>
  </w:num>
  <w:num w:numId="93">
    <w:abstractNumId w:val="95"/>
  </w:num>
  <w:num w:numId="94">
    <w:abstractNumId w:val="33"/>
  </w:num>
  <w:num w:numId="95">
    <w:abstractNumId w:val="38"/>
  </w:num>
  <w:num w:numId="96">
    <w:abstractNumId w:val="7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embedSystemFonts/>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DA"/>
    <w:rsid w:val="000074DE"/>
    <w:rsid w:val="0002526D"/>
    <w:rsid w:val="000415C0"/>
    <w:rsid w:val="00046CD1"/>
    <w:rsid w:val="0005676A"/>
    <w:rsid w:val="0005749F"/>
    <w:rsid w:val="00063EFB"/>
    <w:rsid w:val="000674CE"/>
    <w:rsid w:val="000844CE"/>
    <w:rsid w:val="000F657E"/>
    <w:rsid w:val="00125179"/>
    <w:rsid w:val="0013638B"/>
    <w:rsid w:val="00143AE5"/>
    <w:rsid w:val="00150667"/>
    <w:rsid w:val="00157DF1"/>
    <w:rsid w:val="00165B48"/>
    <w:rsid w:val="001940B0"/>
    <w:rsid w:val="001D2176"/>
    <w:rsid w:val="001D54BD"/>
    <w:rsid w:val="001F1FC9"/>
    <w:rsid w:val="001F58E8"/>
    <w:rsid w:val="001F7321"/>
    <w:rsid w:val="00205C23"/>
    <w:rsid w:val="00213FEE"/>
    <w:rsid w:val="0022397B"/>
    <w:rsid w:val="00233BAE"/>
    <w:rsid w:val="00235B18"/>
    <w:rsid w:val="00236163"/>
    <w:rsid w:val="00250E66"/>
    <w:rsid w:val="00276FE0"/>
    <w:rsid w:val="00282780"/>
    <w:rsid w:val="00296CB5"/>
    <w:rsid w:val="00297351"/>
    <w:rsid w:val="002B39F1"/>
    <w:rsid w:val="002B54E7"/>
    <w:rsid w:val="002B5E52"/>
    <w:rsid w:val="002C2ECE"/>
    <w:rsid w:val="002D26C8"/>
    <w:rsid w:val="002E35F0"/>
    <w:rsid w:val="002E3F82"/>
    <w:rsid w:val="00304F85"/>
    <w:rsid w:val="0032391B"/>
    <w:rsid w:val="00324AA7"/>
    <w:rsid w:val="0032644D"/>
    <w:rsid w:val="003345AD"/>
    <w:rsid w:val="003622F8"/>
    <w:rsid w:val="0037428C"/>
    <w:rsid w:val="00394615"/>
    <w:rsid w:val="003B7454"/>
    <w:rsid w:val="003C462B"/>
    <w:rsid w:val="003C6504"/>
    <w:rsid w:val="003F67F1"/>
    <w:rsid w:val="004135F6"/>
    <w:rsid w:val="00444FF4"/>
    <w:rsid w:val="004602DF"/>
    <w:rsid w:val="004A623C"/>
    <w:rsid w:val="004A714D"/>
    <w:rsid w:val="004D40E2"/>
    <w:rsid w:val="004E4029"/>
    <w:rsid w:val="004E416B"/>
    <w:rsid w:val="00500B26"/>
    <w:rsid w:val="00525FAF"/>
    <w:rsid w:val="00542751"/>
    <w:rsid w:val="005445B9"/>
    <w:rsid w:val="00551011"/>
    <w:rsid w:val="0056294B"/>
    <w:rsid w:val="005677CD"/>
    <w:rsid w:val="00573A5F"/>
    <w:rsid w:val="005947B8"/>
    <w:rsid w:val="005B1FD7"/>
    <w:rsid w:val="005C4CF9"/>
    <w:rsid w:val="005E4ADA"/>
    <w:rsid w:val="00614622"/>
    <w:rsid w:val="00656F3C"/>
    <w:rsid w:val="0066011B"/>
    <w:rsid w:val="0066215A"/>
    <w:rsid w:val="00681D27"/>
    <w:rsid w:val="006921A9"/>
    <w:rsid w:val="006A12F3"/>
    <w:rsid w:val="006E7333"/>
    <w:rsid w:val="007113F4"/>
    <w:rsid w:val="00713275"/>
    <w:rsid w:val="00742BBD"/>
    <w:rsid w:val="00743301"/>
    <w:rsid w:val="00746EB5"/>
    <w:rsid w:val="00757C7F"/>
    <w:rsid w:val="00791174"/>
    <w:rsid w:val="007A0406"/>
    <w:rsid w:val="007D1AF4"/>
    <w:rsid w:val="007D68AA"/>
    <w:rsid w:val="007E6A84"/>
    <w:rsid w:val="007F1D9B"/>
    <w:rsid w:val="007F414F"/>
    <w:rsid w:val="00812C8E"/>
    <w:rsid w:val="008148D5"/>
    <w:rsid w:val="00833977"/>
    <w:rsid w:val="00841A97"/>
    <w:rsid w:val="0084306E"/>
    <w:rsid w:val="0086532F"/>
    <w:rsid w:val="00897392"/>
    <w:rsid w:val="008B4857"/>
    <w:rsid w:val="008C08AB"/>
    <w:rsid w:val="008D7ECE"/>
    <w:rsid w:val="008F44B6"/>
    <w:rsid w:val="00902833"/>
    <w:rsid w:val="009145DD"/>
    <w:rsid w:val="00916E21"/>
    <w:rsid w:val="0094227D"/>
    <w:rsid w:val="00986680"/>
    <w:rsid w:val="0099697F"/>
    <w:rsid w:val="009B4F5D"/>
    <w:rsid w:val="009C767D"/>
    <w:rsid w:val="009D6595"/>
    <w:rsid w:val="009F0074"/>
    <w:rsid w:val="00A01155"/>
    <w:rsid w:val="00A15936"/>
    <w:rsid w:val="00A20AFA"/>
    <w:rsid w:val="00A36BFE"/>
    <w:rsid w:val="00A36D76"/>
    <w:rsid w:val="00A55300"/>
    <w:rsid w:val="00A94E8D"/>
    <w:rsid w:val="00A97202"/>
    <w:rsid w:val="00AA2125"/>
    <w:rsid w:val="00AA53C7"/>
    <w:rsid w:val="00AB7B59"/>
    <w:rsid w:val="00AD00DF"/>
    <w:rsid w:val="00AD2A84"/>
    <w:rsid w:val="00AD2FD0"/>
    <w:rsid w:val="00AF46BF"/>
    <w:rsid w:val="00B01B66"/>
    <w:rsid w:val="00B108D2"/>
    <w:rsid w:val="00B13F57"/>
    <w:rsid w:val="00B25E7E"/>
    <w:rsid w:val="00B41E08"/>
    <w:rsid w:val="00B44931"/>
    <w:rsid w:val="00B5139D"/>
    <w:rsid w:val="00B676EC"/>
    <w:rsid w:val="00B73A99"/>
    <w:rsid w:val="00B93802"/>
    <w:rsid w:val="00BC149D"/>
    <w:rsid w:val="00BE2C7C"/>
    <w:rsid w:val="00BF50CE"/>
    <w:rsid w:val="00BF7D01"/>
    <w:rsid w:val="00C04609"/>
    <w:rsid w:val="00C05E28"/>
    <w:rsid w:val="00C15E15"/>
    <w:rsid w:val="00C2158C"/>
    <w:rsid w:val="00C24A9E"/>
    <w:rsid w:val="00C46DD8"/>
    <w:rsid w:val="00C5058C"/>
    <w:rsid w:val="00C62F0B"/>
    <w:rsid w:val="00C67F74"/>
    <w:rsid w:val="00C809B1"/>
    <w:rsid w:val="00C82077"/>
    <w:rsid w:val="00C84E6A"/>
    <w:rsid w:val="00C92C62"/>
    <w:rsid w:val="00C97A07"/>
    <w:rsid w:val="00CA4836"/>
    <w:rsid w:val="00CB51B0"/>
    <w:rsid w:val="00CC18F9"/>
    <w:rsid w:val="00CC523B"/>
    <w:rsid w:val="00CF189E"/>
    <w:rsid w:val="00D135B9"/>
    <w:rsid w:val="00D46F6D"/>
    <w:rsid w:val="00D9275D"/>
    <w:rsid w:val="00DD6FD8"/>
    <w:rsid w:val="00DE2F3C"/>
    <w:rsid w:val="00DE30DF"/>
    <w:rsid w:val="00E41732"/>
    <w:rsid w:val="00E735AE"/>
    <w:rsid w:val="00E906FB"/>
    <w:rsid w:val="00EA2FF6"/>
    <w:rsid w:val="00F04ADD"/>
    <w:rsid w:val="00F261D4"/>
    <w:rsid w:val="00F26CC6"/>
    <w:rsid w:val="00F31410"/>
    <w:rsid w:val="00F46A95"/>
    <w:rsid w:val="00F611C3"/>
    <w:rsid w:val="00F63323"/>
    <w:rsid w:val="00F82FBA"/>
    <w:rsid w:val="00F858E4"/>
    <w:rsid w:val="00FB36A5"/>
    <w:rsid w:val="00FD5F97"/>
    <w:rsid w:val="00FD65B6"/>
    <w:rsid w:val="00FE0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CB935"/>
  <w15:docId w15:val="{DDA5B1EF-7C4A-4E48-B518-DA0893DD1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algun Gothic"/>
      <w:color w:val="00000A"/>
      <w:sz w:val="22"/>
      <w:lang w:val="en-GB" w:eastAsia="en-US"/>
    </w:rPr>
  </w:style>
  <w:style w:type="paragraph" w:styleId="Heading1">
    <w:name w:val="heading 1"/>
    <w:basedOn w:val="Heading"/>
    <w:next w:val="Normal"/>
    <w:link w:val="Heading1Char"/>
    <w:uiPriority w:val="9"/>
    <w:qFormat/>
    <w:pPr>
      <w:keepLines/>
      <w:numPr>
        <w:numId w:val="1"/>
      </w:numPr>
      <w:tabs>
        <w:tab w:val="left" w:pos="0"/>
        <w:tab w:val="left" w:pos="426"/>
      </w:tabs>
      <w:overflowPunct w:val="0"/>
      <w:spacing w:before="360" w:line="288" w:lineRule="auto"/>
      <w:textAlignment w:val="baseline"/>
      <w:outlineLvl w:val="0"/>
    </w:pPr>
    <w:rPr>
      <w:rFonts w:ascii="Arial" w:hAnsi="Arial"/>
      <w:sz w:val="32"/>
      <w:szCs w:val="32"/>
    </w:rPr>
  </w:style>
  <w:style w:type="paragraph" w:styleId="Heading2">
    <w:name w:val="heading 2"/>
    <w:basedOn w:val="Heading1"/>
    <w:next w:val="Normal"/>
    <w:link w:val="Heading2Char"/>
    <w:uiPriority w:val="9"/>
    <w:qFormat/>
    <w:pPr>
      <w:numPr>
        <w:ilvl w:val="1"/>
      </w:numPr>
      <w:spacing w:before="180"/>
      <w:outlineLvl w:val="1"/>
    </w:pPr>
    <w:rPr>
      <w:sz w:val="24"/>
    </w:rPr>
  </w:style>
  <w:style w:type="paragraph" w:styleId="Heading3">
    <w:name w:val="heading 3"/>
    <w:basedOn w:val="Normal"/>
    <w:next w:val="Normal"/>
    <w:link w:val="Heading3Char"/>
    <w:qFormat/>
    <w:pPr>
      <w:keepNext/>
      <w:ind w:left="3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576" w:hanging="576"/>
      <w:outlineLvl w:val="3"/>
    </w:pPr>
    <w:rPr>
      <w:rFonts w:ascii="Arial" w:hAnsi="Arial"/>
      <w:sz w:val="24"/>
    </w:rPr>
  </w:style>
  <w:style w:type="paragraph" w:styleId="Heading5">
    <w:name w:val="heading 5"/>
    <w:basedOn w:val="Heading4"/>
    <w:next w:val="Normal"/>
    <w:link w:val="Heading5Char"/>
    <w:uiPriority w:val="9"/>
    <w:qFormat/>
    <w:pPr>
      <w:keepLines w:val="0"/>
      <w:tabs>
        <w:tab w:val="left" w:pos="0"/>
        <w:tab w:val="left" w:pos="864"/>
      </w:tabs>
      <w:spacing w:before="240" w:after="60"/>
      <w:ind w:left="864" w:hanging="864"/>
      <w:outlineLvl w:val="4"/>
    </w:pPr>
    <w:rPr>
      <w:rFonts w:eastAsia="Batang"/>
      <w:b/>
      <w:bCs/>
      <w:iCs/>
      <w:sz w:val="18"/>
      <w:szCs w:val="26"/>
    </w:rPr>
  </w:style>
  <w:style w:type="paragraph" w:styleId="Heading6">
    <w:name w:val="heading 6"/>
    <w:basedOn w:val="Normal"/>
    <w:next w:val="Normal"/>
    <w:link w:val="Heading6Char"/>
    <w:uiPriority w:val="9"/>
    <w:qFormat/>
    <w:pPr>
      <w:tabs>
        <w:tab w:val="left" w:pos="1152"/>
      </w:tabs>
      <w:spacing w:before="240" w:after="60"/>
      <w:ind w:left="1152" w:hanging="1152"/>
      <w:outlineLvl w:val="5"/>
    </w:pPr>
    <w:rPr>
      <w:rFonts w:ascii="Arial" w:eastAsia="Batang" w:hAnsi="Arial"/>
      <w:b/>
      <w:bCs/>
      <w:i/>
      <w:sz w:val="18"/>
      <w:szCs w:val="22"/>
    </w:rPr>
  </w:style>
  <w:style w:type="paragraph" w:styleId="Heading7">
    <w:name w:val="heading 7"/>
    <w:basedOn w:val="Normal"/>
    <w:next w:val="Normal"/>
    <w:link w:val="Heading7Char"/>
    <w:uiPriority w:val="9"/>
    <w:qFormat/>
    <w:pPr>
      <w:tabs>
        <w:tab w:val="left" w:pos="1296"/>
      </w:tabs>
      <w:spacing w:before="240" w:after="60"/>
      <w:ind w:left="1296" w:hanging="1296"/>
      <w:outlineLvl w:val="6"/>
    </w:pPr>
    <w:rPr>
      <w:rFonts w:eastAsia="Batang"/>
      <w:sz w:val="24"/>
      <w:szCs w:val="24"/>
    </w:rPr>
  </w:style>
  <w:style w:type="paragraph" w:styleId="Heading8">
    <w:name w:val="heading 8"/>
    <w:basedOn w:val="Normal"/>
    <w:next w:val="Normal"/>
    <w:link w:val="Heading8Char"/>
    <w:uiPriority w:val="9"/>
    <w:qFormat/>
    <w:pPr>
      <w:spacing w:before="240" w:after="60"/>
      <w:ind w:left="1440" w:hanging="1440"/>
      <w:outlineLvl w:val="7"/>
    </w:pPr>
    <w:rPr>
      <w:rFonts w:eastAsia="Batang"/>
      <w:i/>
      <w:iCs/>
      <w:sz w:val="24"/>
      <w:szCs w:val="24"/>
    </w:rPr>
  </w:style>
  <w:style w:type="paragraph" w:styleId="Heading9">
    <w:name w:val="heading 9"/>
    <w:basedOn w:val="Normal"/>
    <w:next w:val="Normal"/>
    <w:link w:val="Heading9Char"/>
    <w:uiPriority w:val="9"/>
    <w:qFormat/>
    <w:pPr>
      <w:tabs>
        <w:tab w:val="left" w:pos="1584"/>
      </w:tabs>
      <w:spacing w:before="240" w:after="60"/>
      <w:ind w:left="1584" w:hanging="1584"/>
      <w:outlineLvl w:val="8"/>
    </w:pPr>
    <w:rPr>
      <w:rFonts w:ascii="Arial" w:eastAsia="Batang"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Noto Sans CJK SC Regular" w:hAnsi="Arial" w:cs="FreeSans"/>
      <w:color w:val="00000A"/>
      <w:sz w:val="32"/>
      <w:szCs w:val="32"/>
      <w:lang w:val="en-GB" w:eastAsia="en-US"/>
    </w:rPr>
  </w:style>
  <w:style w:type="character" w:customStyle="1" w:styleId="Heading2Char">
    <w:name w:val="Heading 2 Char"/>
    <w:link w:val="Heading2"/>
    <w:uiPriority w:val="9"/>
    <w:qFormat/>
    <w:rPr>
      <w:rFonts w:ascii="Arial" w:eastAsia="Noto Sans CJK SC Regular" w:hAnsi="Arial" w:cs="FreeSans"/>
      <w:color w:val="00000A"/>
      <w:sz w:val="24"/>
      <w:szCs w:val="32"/>
      <w:lang w:val="en-GB" w:eastAsia="en-US"/>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character" w:customStyle="1" w:styleId="Heading3Char">
    <w:name w:val="Heading 3 Char"/>
    <w:link w:val="Heading3"/>
    <w:semiHidden/>
    <w:qFormat/>
    <w:rPr>
      <w:rFonts w:ascii="Malgun Gothic" w:eastAsia="Malgun Gothic" w:hAnsi="Malgun Gothic" w:cs="Times New Roman"/>
      <w:lang w:val="en-GB" w:eastAsia="en-US"/>
    </w:rPr>
  </w:style>
  <w:style w:type="character" w:styleId="Emphasis">
    <w:name w:val="Emphasis"/>
    <w:uiPriority w:val="20"/>
    <w:qFormat/>
    <w:rPr>
      <w:i/>
      <w:iCs/>
    </w:rPr>
  </w:style>
  <w:style w:type="character" w:styleId="CommentReference">
    <w:name w:val="annotation reference"/>
    <w:qFormat/>
    <w:rPr>
      <w:sz w:val="16"/>
      <w:szCs w:val="16"/>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qFormat/>
    <w:rPr>
      <w:rFonts w:eastAsia="Malgun Gothic"/>
      <w:b/>
      <w:bCs/>
      <w:lang w:val="en-GB"/>
    </w:rPr>
  </w:style>
  <w:style w:type="character" w:customStyle="1" w:styleId="FooterChar">
    <w:name w:val="Footer Char"/>
    <w:link w:val="Footer"/>
    <w:qFormat/>
    <w:rPr>
      <w:rFonts w:eastAsia="Malgun Gothic"/>
      <w:lang w:val="en-GB" w:eastAsia="en-US"/>
    </w:rPr>
  </w:style>
  <w:style w:type="character" w:customStyle="1" w:styleId="Bullet-3Char">
    <w:name w:val="Bullet-3 Char"/>
    <w:qFormat/>
    <w:rPr>
      <w:rFonts w:ascii="Book Antiqua" w:eastAsia="Malgun Gothic" w:hAnsi="Book Antiqua"/>
      <w:sz w:val="22"/>
      <w:lang w:val="en-GB" w:eastAsia="en-US"/>
    </w:rPr>
  </w:style>
  <w:style w:type="character" w:customStyle="1" w:styleId="bulletlevel4Char">
    <w:name w:val="bullet level 4 Char"/>
    <w:qFormat/>
    <w:rPr>
      <w:rFonts w:ascii="Book Antiqua" w:eastAsia="Malgun Gothic" w:hAnsi="Book Antiqua"/>
      <w:sz w:val="22"/>
      <w:lang w:val="en-AU" w:eastAsia="en-US"/>
    </w:rPr>
  </w:style>
  <w:style w:type="character" w:customStyle="1" w:styleId="bulletlevel1Char">
    <w:name w:val="bullet level 1 Char"/>
    <w:qFormat/>
    <w:rPr>
      <w:rFonts w:ascii="Book Antiqua" w:eastAsia="Malgun Gothic" w:hAnsi="Book Antiqua"/>
      <w:sz w:val="22"/>
      <w:lang w:val="en-AU" w:eastAsia="en-US"/>
    </w:rPr>
  </w:style>
  <w:style w:type="character" w:customStyle="1" w:styleId="bulletlevel2Char">
    <w:name w:val="bullet level 2 Char"/>
    <w:qFormat/>
    <w:rPr>
      <w:rFonts w:ascii="Book Antiqua" w:eastAsia="Malgun Gothic" w:hAnsi="Book Antiqua"/>
      <w:sz w:val="22"/>
      <w:lang w:val="en-AU" w:eastAsia="en-US"/>
    </w:rPr>
  </w:style>
  <w:style w:type="character" w:customStyle="1" w:styleId="THChar">
    <w:name w:val="TH Char"/>
    <w:link w:val="TH"/>
    <w:qFormat/>
    <w:rPr>
      <w:rFonts w:ascii="Arial" w:eastAsia="Times New Roman" w:hAnsi="Arial"/>
      <w:b/>
      <w:lang w:val="en-GB" w:eastAsia="en-US"/>
    </w:rPr>
  </w:style>
  <w:style w:type="character" w:customStyle="1" w:styleId="BodyTextChar">
    <w:name w:val="Body Text Char"/>
    <w:link w:val="BodyText"/>
    <w:qFormat/>
    <w:rPr>
      <w:rFonts w:ascii="Times" w:hAnsi="Times"/>
      <w:szCs w:val="24"/>
      <w:lang w:val="en-GB" w:eastAsia="en-US"/>
    </w:rPr>
  </w:style>
  <w:style w:type="character" w:customStyle="1" w:styleId="2Char">
    <w:name w:val="스타일 스타일 양쪽 + 첫 줄:  2 글자 Char"/>
    <w:link w:val="20"/>
    <w:qFormat/>
    <w:rPr>
      <w:rFonts w:eastAsia="Malgun Gothic" w:cs="Batang"/>
      <w:lang w:val="en-GB" w:eastAsia="en-US"/>
    </w:rPr>
  </w:style>
  <w:style w:type="character" w:customStyle="1" w:styleId="ZGSM">
    <w:name w:val="ZGSM"/>
    <w:qFormat/>
  </w:style>
  <w:style w:type="character" w:customStyle="1" w:styleId="NormalwithindentChar">
    <w:name w:val="Normal with indent Char"/>
    <w:link w:val="Normalwithindent"/>
    <w:qFormat/>
    <w:rPr>
      <w:rFonts w:eastAsia="Malgun Gothic"/>
      <w:lang w:val="en-GB"/>
    </w:rPr>
  </w:style>
  <w:style w:type="character" w:styleId="Strong">
    <w:name w:val="Strong"/>
    <w:uiPriority w:val="22"/>
    <w:qFormat/>
    <w:rPr>
      <w:b/>
      <w:bCs/>
    </w:rPr>
  </w:style>
  <w:style w:type="character" w:customStyle="1" w:styleId="InternetLink">
    <w:name w:val="Internet Link"/>
    <w:uiPriority w:val="99"/>
    <w:rPr>
      <w:color w:val="0000FF"/>
      <w:u w:val="single"/>
    </w:rPr>
  </w:style>
  <w:style w:type="character" w:customStyle="1" w:styleId="00MainTextChar">
    <w:name w:val="00 Main Text Char"/>
    <w:basedOn w:val="DefaultParagraphFont"/>
    <w:link w:val="00MainText"/>
    <w:qFormat/>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maintextChar">
    <w:name w:val="main text Char"/>
    <w:basedOn w:val="DefaultParagraphFont"/>
    <w:qFormat/>
    <w:rPr>
      <w:rFonts w:eastAsia="Malgun Gothic" w:cs="Batang"/>
      <w:lang w:val="en-GB"/>
    </w:rPr>
  </w:style>
  <w:style w:type="character" w:customStyle="1" w:styleId="ListParagraphChar">
    <w:name w:val="List Paragraph Char"/>
    <w:link w:val="ListParagraph"/>
    <w:uiPriority w:val="34"/>
    <w:qFormat/>
    <w:rPr>
      <w:rFonts w:eastAsia="Malgun Gothic"/>
      <w:lang w:val="en-GB" w:eastAsia="en-US"/>
    </w:rPr>
  </w:style>
  <w:style w:type="character" w:customStyle="1" w:styleId="RAN1bullet1Char">
    <w:name w:val="RAN1 bullet1 Char"/>
    <w:link w:val="RAN1bullet1"/>
    <w:qFormat/>
    <w:rPr>
      <w:rFonts w:ascii="Times" w:hAnsi="Times"/>
      <w:szCs w:val="24"/>
      <w:lang w:val="en-GB" w:eastAsia="en-US"/>
    </w:rPr>
  </w:style>
  <w:style w:type="character" w:customStyle="1" w:styleId="01Section1Char">
    <w:name w:val="01 Section1 Char"/>
    <w:basedOn w:val="Heading1Char"/>
    <w:link w:val="01Section1"/>
    <w:qFormat/>
    <w:rPr>
      <w:rFonts w:ascii="Arial" w:eastAsia="Noto Sans CJK SC Regular" w:hAnsi="Arial" w:cs="FreeSans"/>
      <w:color w:val="00000A"/>
      <w:sz w:val="32"/>
      <w:szCs w:val="32"/>
      <w:lang w:val="en-GB" w:eastAsia="en-US"/>
    </w:rPr>
  </w:style>
  <w:style w:type="character" w:customStyle="1" w:styleId="Style1Char">
    <w:name w:val="Style1 Char"/>
    <w:basedOn w:val="DefaultParagraphFont"/>
    <w:link w:val="Style1"/>
    <w:qFormat/>
    <w:rPr>
      <w:rFonts w:eastAsia="Malgun Gothic" w:cs="Batang"/>
      <w:lang w:val="en-GB" w:eastAsia="en-US"/>
    </w:rPr>
  </w:style>
  <w:style w:type="character" w:customStyle="1" w:styleId="0MaintextChar">
    <w:name w:val="0 Main text Char"/>
    <w:basedOn w:val="maintextChar"/>
    <w:link w:val="0Maintext"/>
    <w:qFormat/>
    <w:rPr>
      <w:rFonts w:eastAsia="Malgun Gothic" w:cs="Batang"/>
      <w:lang w:val="en-GB" w:eastAsia="en-US"/>
    </w:rPr>
  </w:style>
  <w:style w:type="character" w:customStyle="1" w:styleId="textChar">
    <w:name w:val="text Char"/>
    <w:qFormat/>
    <w:rPr>
      <w:rFonts w:ascii="Calibri" w:eastAsia="SimSun" w:hAnsi="Calibri"/>
      <w:sz w:val="24"/>
      <w:lang w:eastAsia="zh-CN"/>
    </w:rPr>
  </w:style>
  <w:style w:type="character" w:customStyle="1" w:styleId="bullet1Char">
    <w:name w:val="bullet1 Char"/>
    <w:qFormat/>
    <w:rPr>
      <w:rFonts w:ascii="Calibri" w:eastAsia="SimSun" w:hAnsi="Calibri"/>
      <w:sz w:val="24"/>
      <w:szCs w:val="24"/>
      <w:lang w:val="en-GB" w:eastAsia="zh-CN"/>
    </w:rPr>
  </w:style>
  <w:style w:type="character" w:customStyle="1" w:styleId="B1Zchn">
    <w:name w:val="B1 Zchn"/>
    <w:link w:val="B1"/>
    <w:qFormat/>
    <w:rPr>
      <w:rFonts w:eastAsia="Malgun Gothic"/>
      <w:sz w:val="22"/>
      <w:lang w:val="en-GB"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3Char">
    <w:name w:val="B3 Char"/>
    <w:link w:val="B3"/>
    <w:qFormat/>
    <w:rPr>
      <w:rFonts w:eastAsia="Times New Roman"/>
      <w:lang w:eastAsia="en-US"/>
    </w:rPr>
  </w:style>
  <w:style w:type="character" w:styleId="FollowedHyperlink">
    <w:name w:val="FollowedHyperlink"/>
    <w:qFormat/>
    <w:rPr>
      <w:color w:val="800080"/>
      <w:u w:val="single"/>
    </w:rPr>
  </w:style>
  <w:style w:type="character" w:styleId="PlaceholderText">
    <w:name w:val="Placeholder Text"/>
    <w:basedOn w:val="DefaultParagraphFont"/>
    <w:uiPriority w:val="99"/>
    <w:semiHidden/>
    <w:qFormat/>
    <w:rPr>
      <w:color w:val="808080"/>
    </w:rPr>
  </w:style>
  <w:style w:type="character" w:customStyle="1" w:styleId="DocumentMapChar">
    <w:name w:val="Document Map Char"/>
    <w:basedOn w:val="DefaultParagraphFont"/>
    <w:link w:val="DocumentMap"/>
    <w:semiHidden/>
    <w:qFormat/>
    <w:rPr>
      <w:rFonts w:ascii="SimSun" w:eastAsia="SimSun" w:hAnsi="SimSun"/>
      <w:sz w:val="18"/>
      <w:szCs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CaptionChar">
    <w:name w:val="Caption Char"/>
    <w:link w:val="Caption"/>
    <w:uiPriority w:val="99"/>
    <w:qFormat/>
    <w:rPr>
      <w:rFonts w:eastAsia="Malgun Gothic"/>
      <w:b/>
      <w:bCs/>
      <w:sz w:val="22"/>
      <w:lang w:val="en-GB" w:eastAsia="en-US"/>
    </w:rPr>
  </w:style>
  <w:style w:type="character" w:styleId="PageNumber">
    <w:name w:val="page number"/>
    <w:basedOn w:val="DefaultParagraphFont"/>
    <w:uiPriority w:val="99"/>
    <w:semiHidden/>
    <w:unhideWhenUsed/>
    <w:qFormat/>
  </w:style>
  <w:style w:type="character" w:customStyle="1" w:styleId="Heading5Char">
    <w:name w:val="Heading 5 Char"/>
    <w:basedOn w:val="DefaultParagraphFont"/>
    <w:link w:val="Heading5"/>
    <w:uiPriority w:val="9"/>
    <w:qFormat/>
    <w:rPr>
      <w:rFonts w:ascii="Arial" w:hAnsi="Arial"/>
      <w:b/>
      <w:bCs/>
      <w:iCs/>
      <w:sz w:val="18"/>
      <w:szCs w:val="26"/>
      <w:lang w:val="en-GB"/>
    </w:rPr>
  </w:style>
  <w:style w:type="character" w:customStyle="1" w:styleId="Heading6Char">
    <w:name w:val="Heading 6 Char"/>
    <w:basedOn w:val="DefaultParagraphFont"/>
    <w:link w:val="Heading6"/>
    <w:uiPriority w:val="9"/>
    <w:qFormat/>
    <w:rPr>
      <w:rFonts w:ascii="Arial" w:hAnsi="Arial"/>
      <w:b/>
      <w:bCs/>
      <w:i/>
      <w:sz w:val="18"/>
      <w:szCs w:val="22"/>
      <w:lang w:val="en-GB"/>
    </w:rPr>
  </w:style>
  <w:style w:type="character" w:customStyle="1" w:styleId="Heading7Char">
    <w:name w:val="Heading 7 Char"/>
    <w:basedOn w:val="DefaultParagraphFont"/>
    <w:link w:val="Heading7"/>
    <w:uiPriority w:val="9"/>
    <w:qFormat/>
    <w:rPr>
      <w:sz w:val="24"/>
      <w:szCs w:val="24"/>
      <w:lang w:val="en-GB"/>
    </w:rPr>
  </w:style>
  <w:style w:type="character" w:customStyle="1" w:styleId="Heading8Char">
    <w:name w:val="Heading 8 Char"/>
    <w:basedOn w:val="DefaultParagraphFont"/>
    <w:link w:val="Heading8"/>
    <w:uiPriority w:val="9"/>
    <w:qFormat/>
    <w:rPr>
      <w:i/>
      <w:iCs/>
      <w:sz w:val="24"/>
      <w:szCs w:val="24"/>
      <w:lang w:val="en-GB"/>
    </w:rPr>
  </w:style>
  <w:style w:type="character" w:customStyle="1" w:styleId="Heading9Char">
    <w:name w:val="Heading 9 Char"/>
    <w:basedOn w:val="DefaultParagraphFont"/>
    <w:link w:val="Heading9"/>
    <w:uiPriority w:val="9"/>
    <w:qFormat/>
    <w:rPr>
      <w:rFonts w:ascii="Arial" w:hAnsi="Arial"/>
      <w:sz w:val="22"/>
      <w:szCs w:val="22"/>
      <w:lang w:val="en-GB"/>
    </w:rPr>
  </w:style>
  <w:style w:type="character" w:customStyle="1" w:styleId="ListLabel1">
    <w:name w:val="ListLabel 1"/>
    <w:qFormat/>
    <w:rPr>
      <w:rFonts w:eastAsia="Batang"/>
      <w:lang w:val="en-AU"/>
    </w:rPr>
  </w:style>
  <w:style w:type="character" w:customStyle="1" w:styleId="ListLabel2">
    <w:name w:val="ListLabel 2"/>
    <w:qFormat/>
    <w:rPr>
      <w:rFonts w:cs="Courier New"/>
      <w:lang w:val="en-AU"/>
    </w:rPr>
  </w:style>
  <w:style w:type="character" w:customStyle="1" w:styleId="ListLabel3">
    <w:name w:val="ListLabel 3"/>
    <w:qFormat/>
    <w:rPr>
      <w:rFonts w:eastAsia="MS Mincho" w:cs="Times New Roman"/>
      <w:lang w:val="en-GB"/>
    </w:rPr>
  </w:style>
  <w:style w:type="character" w:customStyle="1" w:styleId="ListLabel4">
    <w:name w:val="ListLabel 4"/>
    <w:qFormat/>
    <w:rPr>
      <w:lang w:val="en-GB"/>
    </w:rPr>
  </w:style>
  <w:style w:type="character" w:customStyle="1" w:styleId="ListLabel5">
    <w:name w:val="ListLabel 5"/>
    <w:qFormat/>
    <w:rPr>
      <w:b/>
      <w:i w:val="0"/>
    </w:rPr>
  </w:style>
  <w:style w:type="character" w:customStyle="1" w:styleId="ListLabel6">
    <w:name w:val="ListLabel 6"/>
    <w:qFormat/>
    <w:rPr>
      <w:rFonts w:eastAsia="Batang"/>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algun Gothic"/>
      <w:b/>
      <w:sz w:val="18"/>
    </w:rPr>
  </w:style>
  <w:style w:type="character" w:customStyle="1" w:styleId="ListLabel32">
    <w:name w:val="ListLabel 32"/>
    <w:qFormat/>
    <w:rPr>
      <w:rFonts w:cs="Courier New"/>
      <w:sz w:val="18"/>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Malgun Gothic" w:cs="Times New Roman"/>
      <w:sz w:val="18"/>
    </w:rPr>
  </w:style>
  <w:style w:type="character" w:customStyle="1" w:styleId="ListLabel39">
    <w:name w:val="ListLabel 39"/>
    <w:qFormat/>
    <w:rPr>
      <w:rFonts w:cs="Courier New"/>
      <w:sz w:val="18"/>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eastAsia="Malgun Gothic" w:cs="Times New Roman"/>
      <w:sz w:val="18"/>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eastAsia="Malgun Gothic" w:cs="Times New Roman"/>
      <w:sz w:val="20"/>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eastAsia="Malgun Gothic" w:cs="Times New Roman"/>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ascii="Times New Roman" w:hAnsi="Times New Roman" w:cs="Courier New"/>
      <w:sz w:val="18"/>
    </w:rPr>
  </w:style>
  <w:style w:type="character" w:customStyle="1" w:styleId="ListLabel67">
    <w:name w:val="ListLabel 67"/>
    <w:qFormat/>
    <w:rPr>
      <w:rFonts w:ascii="Ericsson Hilda" w:hAnsi="Ericsson Hilda" w:cs="Courier New"/>
      <w:b/>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ascii="Times New Roman" w:hAnsi="Times New Roman" w:cs="Courier New"/>
      <w:sz w:val="20"/>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eastAsia="SimSun" w:cs="Times New Roman"/>
      <w:sz w:val="18"/>
    </w:rPr>
  </w:style>
  <w:style w:type="character" w:customStyle="1" w:styleId="ListLabel88">
    <w:name w:val="ListLabel 88"/>
    <w:qFormat/>
    <w:rPr>
      <w:rFonts w:ascii="Times New Roman" w:eastAsia="Malgun Gothic" w:hAnsi="Times New Roman" w:cs="Times New Roman"/>
      <w:sz w:val="18"/>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cs="Courier New"/>
    </w:rPr>
  </w:style>
  <w:style w:type="character" w:customStyle="1" w:styleId="ListLabel116">
    <w:name w:val="ListLabel 116"/>
    <w:qFormat/>
    <w:rPr>
      <w:rFonts w:eastAsia="Batang"/>
      <w:lang w:val="en-AU"/>
    </w:rPr>
  </w:style>
  <w:style w:type="character" w:customStyle="1" w:styleId="ListLabel117">
    <w:name w:val="ListLabel 117"/>
    <w:qFormat/>
    <w:rPr>
      <w:rFonts w:cs="Courier New"/>
      <w:lang w:val="en-AU"/>
    </w:rPr>
  </w:style>
  <w:style w:type="character" w:customStyle="1" w:styleId="ListLabel118">
    <w:name w:val="ListLabel 118"/>
    <w:qFormat/>
    <w:rPr>
      <w:rFonts w:eastAsia="MS Mincho" w:cs="Times New Roman"/>
      <w:lang w:val="en-GB"/>
    </w:rPr>
  </w:style>
  <w:style w:type="character" w:customStyle="1" w:styleId="ListLabel119">
    <w:name w:val="ListLabel 119"/>
    <w:qFormat/>
    <w:rPr>
      <w:lang w:val="en-GB"/>
    </w:rPr>
  </w:style>
  <w:style w:type="character" w:customStyle="1" w:styleId="ListLabel120">
    <w:name w:val="ListLabel 120"/>
    <w:qFormat/>
    <w:rPr>
      <w:b/>
      <w:i w:val="0"/>
    </w:rPr>
  </w:style>
  <w:style w:type="character" w:customStyle="1" w:styleId="ListLabel121">
    <w:name w:val="ListLabel 121"/>
    <w:qFormat/>
    <w:rPr>
      <w:rFonts w:eastAsia="Batang"/>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eastAsia="Malgun Gothic" w:cs="Batang"/>
      <w:sz w:val="22"/>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rPr>
      <w:rFonts w:cs="Courier New"/>
    </w:rPr>
  </w:style>
  <w:style w:type="character" w:customStyle="1" w:styleId="ListLabel129">
    <w:name w:val="ListLabel 129"/>
    <w:qFormat/>
    <w:rPr>
      <w:rFonts w:cs="Courier New"/>
      <w:sz w:val="18"/>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rPr>
      <w:rFonts w:cs="Courier New"/>
    </w:rPr>
  </w:style>
  <w:style w:type="character" w:customStyle="1" w:styleId="ListLabel133">
    <w:name w:val="ListLabel 133"/>
    <w:qFormat/>
    <w:rPr>
      <w:rFonts w:cs="Courier New"/>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FootnoteCharacters">
    <w:name w:val="Footnote Characters"/>
    <w:qFormat/>
  </w:style>
  <w:style w:type="character" w:customStyle="1" w:styleId="Bullets">
    <w:name w:val="Bullets"/>
    <w:qFormat/>
    <w:rPr>
      <w:rFonts w:ascii="OpenSymbol" w:eastAsia="OpenSymbol" w:hAnsi="OpenSymbol" w:cs="OpenSymbol"/>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Symbol"/>
      <w:sz w:val="18"/>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sz w:val="18"/>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sz w:val="18"/>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sz w:val="18"/>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eastAsia="Malgun Gothic"/>
      <w:b/>
      <w:sz w:val="18"/>
    </w:rPr>
  </w:style>
  <w:style w:type="character" w:customStyle="1" w:styleId="ListLabel194">
    <w:name w:val="ListLabel 194"/>
    <w:qFormat/>
    <w:rPr>
      <w:rFonts w:cs="Symbol"/>
      <w:sz w:val="18"/>
    </w:rPr>
  </w:style>
  <w:style w:type="character" w:customStyle="1" w:styleId="ListLabel195">
    <w:name w:val="ListLabel 195"/>
    <w:qFormat/>
    <w:rPr>
      <w:rFonts w:cs="Wingdings"/>
    </w:rPr>
  </w:style>
  <w:style w:type="character" w:customStyle="1" w:styleId="ListLabel196">
    <w:name w:val="ListLabel 196"/>
    <w:qFormat/>
    <w:rPr>
      <w:rFonts w:cs="Wingdings"/>
    </w:rPr>
  </w:style>
  <w:style w:type="character" w:customStyle="1" w:styleId="ListLabel197">
    <w:name w:val="ListLabel 197"/>
    <w:qFormat/>
    <w:rPr>
      <w:rFonts w:cs="Wingdings"/>
    </w:rPr>
  </w:style>
  <w:style w:type="character" w:customStyle="1" w:styleId="ListLabel198">
    <w:name w:val="ListLabel 198"/>
    <w:qFormat/>
    <w:rPr>
      <w:rFonts w:cs="Wingdings"/>
    </w:rPr>
  </w:style>
  <w:style w:type="character" w:customStyle="1" w:styleId="ListLabel199">
    <w:name w:val="ListLabel 199"/>
    <w:qFormat/>
    <w:rPr>
      <w:rFonts w:cs="Wingdings"/>
    </w:rPr>
  </w:style>
  <w:style w:type="character" w:customStyle="1" w:styleId="ListLabel200">
    <w:name w:val="ListLabel 200"/>
    <w:qFormat/>
    <w:rPr>
      <w:rFonts w:cs="Wingdings"/>
    </w:rPr>
  </w:style>
  <w:style w:type="character" w:customStyle="1" w:styleId="ListLabel201">
    <w:name w:val="ListLabel 201"/>
    <w:qFormat/>
    <w:rPr>
      <w:rFonts w:cs="Wingdings"/>
    </w:rPr>
  </w:style>
  <w:style w:type="character" w:customStyle="1" w:styleId="ListLabel202">
    <w:name w:val="ListLabel 202"/>
    <w:qFormat/>
    <w:rPr>
      <w:rFonts w:cs="Wingdings"/>
    </w:rPr>
  </w:style>
  <w:style w:type="character" w:customStyle="1" w:styleId="ListLabel203">
    <w:name w:val="ListLabel 203"/>
    <w:qFormat/>
    <w:rPr>
      <w:rFonts w:cs="Symbol"/>
      <w:sz w:val="18"/>
    </w:rPr>
  </w:style>
  <w:style w:type="character" w:customStyle="1" w:styleId="ListLabel204">
    <w:name w:val="ListLabel 204"/>
    <w:qFormat/>
    <w:rPr>
      <w:rFonts w:cs="Courier New"/>
      <w:sz w:val="18"/>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sz w:val="1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Times New Roman"/>
      <w:sz w:val="18"/>
    </w:rPr>
  </w:style>
  <w:style w:type="character" w:customStyle="1" w:styleId="ListLabel222">
    <w:name w:val="ListLabel 222"/>
    <w:qFormat/>
    <w:rPr>
      <w:rFonts w:cs="Courier New"/>
      <w:sz w:val="18"/>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sz w:val="18"/>
    </w:rPr>
  </w:style>
  <w:style w:type="character" w:customStyle="1" w:styleId="ListLabel231">
    <w:name w:val="ListLabel 231"/>
    <w:qFormat/>
    <w:rPr>
      <w:rFonts w:cs="Symbol"/>
      <w:b/>
      <w:sz w:val="18"/>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b/>
      <w:sz w:val="18"/>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b/>
      <w:sz w:val="18"/>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Times New Roman"/>
      <w:sz w:val="18"/>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Times New Roman"/>
      <w:sz w:val="20"/>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Times New Roman"/>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cs="Symbol"/>
      <w:sz w:val="20"/>
    </w:rPr>
  </w:style>
  <w:style w:type="character" w:customStyle="1" w:styleId="ListLabel286">
    <w:name w:val="ListLabel 286"/>
    <w:qFormat/>
    <w:rPr>
      <w:rFonts w:cs="Courier New"/>
    </w:rPr>
  </w:style>
  <w:style w:type="character" w:customStyle="1" w:styleId="ListLabel287">
    <w:name w:val="ListLabel 287"/>
    <w:qFormat/>
    <w:rPr>
      <w:rFonts w:cs="Wingdings"/>
    </w:rPr>
  </w:style>
  <w:style w:type="character" w:customStyle="1" w:styleId="ListLabel288">
    <w:name w:val="ListLabel 288"/>
    <w:qFormat/>
    <w:rPr>
      <w:rFonts w:cs="Symbol"/>
    </w:rPr>
  </w:style>
  <w:style w:type="character" w:customStyle="1" w:styleId="ListLabel289">
    <w:name w:val="ListLabel 289"/>
    <w:qFormat/>
    <w:rPr>
      <w:rFonts w:cs="Courier New"/>
    </w:rPr>
  </w:style>
  <w:style w:type="character" w:customStyle="1" w:styleId="ListLabel290">
    <w:name w:val="ListLabel 290"/>
    <w:qFormat/>
    <w:rPr>
      <w:rFonts w:cs="Wingdings"/>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cs="Symbol"/>
      <w:sz w:val="18"/>
    </w:rPr>
  </w:style>
  <w:style w:type="character" w:customStyle="1" w:styleId="ListLabel295">
    <w:name w:val="ListLabel 295"/>
    <w:qFormat/>
    <w:rPr>
      <w:rFonts w:ascii="Times New Roman" w:hAnsi="Times New Roman" w:cs="Courier New"/>
      <w:sz w:val="18"/>
    </w:rPr>
  </w:style>
  <w:style w:type="character" w:customStyle="1" w:styleId="ListLabel296">
    <w:name w:val="ListLabel 296"/>
    <w:qFormat/>
    <w:rPr>
      <w:rFonts w:ascii="Times New Roman" w:hAnsi="Times New Roman" w:cs="Wingdings"/>
      <w:sz w:val="21"/>
    </w:rPr>
  </w:style>
  <w:style w:type="character" w:customStyle="1" w:styleId="ListLabel297">
    <w:name w:val="ListLabel 297"/>
    <w:qFormat/>
    <w:rPr>
      <w:rFonts w:cs="Wingdings"/>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ascii="Ericsson Hilda" w:hAnsi="Ericsson Hilda" w:cs="Symbol"/>
    </w:rPr>
  </w:style>
  <w:style w:type="character" w:customStyle="1" w:styleId="ListLabel304">
    <w:name w:val="ListLabel 304"/>
    <w:qFormat/>
    <w:rPr>
      <w:rFonts w:ascii="Ericsson Hilda" w:hAnsi="Ericsson Hilda" w:cs="Courier New"/>
      <w:b/>
    </w:rPr>
  </w:style>
  <w:style w:type="character" w:customStyle="1" w:styleId="ListLabel305">
    <w:name w:val="ListLabel 305"/>
    <w:qFormat/>
    <w:rPr>
      <w:rFonts w:ascii="Ericsson Hilda" w:hAnsi="Ericsson Hilda" w:cs="Wingdings"/>
      <w:b/>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ascii="Times New Roman" w:hAnsi="Times New Roman" w:cs="Courier New"/>
      <w:sz w:val="20"/>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cs="Symbol"/>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rFonts w:cs="Courier New"/>
    </w:rPr>
  </w:style>
  <w:style w:type="character" w:customStyle="1" w:styleId="ListLabel350">
    <w:name w:val="ListLabel 350"/>
    <w:qFormat/>
    <w:rPr>
      <w:rFonts w:cs="Wingdings"/>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Wingdings"/>
    </w:rPr>
  </w:style>
  <w:style w:type="character" w:customStyle="1" w:styleId="ListLabel362">
    <w:name w:val="ListLabel 362"/>
    <w:qFormat/>
    <w:rPr>
      <w:rFonts w:cs="Wingdings"/>
    </w:rPr>
  </w:style>
  <w:style w:type="character" w:customStyle="1" w:styleId="ListLabel363">
    <w:name w:val="ListLabel 363"/>
    <w:qFormat/>
    <w:rPr>
      <w:rFonts w:cs="Wingdings"/>
    </w:rPr>
  </w:style>
  <w:style w:type="character" w:customStyle="1" w:styleId="ListLabel364">
    <w:name w:val="ListLabel 364"/>
    <w:qFormat/>
    <w:rPr>
      <w:rFonts w:cs="Wingdings"/>
    </w:rPr>
  </w:style>
  <w:style w:type="character" w:customStyle="1" w:styleId="ListLabel365">
    <w:name w:val="ListLabel 365"/>
    <w:qFormat/>
    <w:rPr>
      <w:rFonts w:cs="Wingdings"/>
    </w:rPr>
  </w:style>
  <w:style w:type="character" w:customStyle="1" w:styleId="ListLabel366">
    <w:name w:val="ListLabel 366"/>
    <w:qFormat/>
    <w:rPr>
      <w:rFonts w:cs="Wingdings"/>
    </w:rPr>
  </w:style>
  <w:style w:type="character" w:customStyle="1" w:styleId="ListLabel367">
    <w:name w:val="ListLabel 367"/>
    <w:qFormat/>
    <w:rPr>
      <w:rFonts w:cs="Wingdings"/>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rPr>
  </w:style>
  <w:style w:type="character" w:customStyle="1" w:styleId="ListLabel371">
    <w:name w:val="ListLabel 371"/>
    <w:qFormat/>
    <w:rPr>
      <w:rFonts w:cs="Wingdings"/>
    </w:rPr>
  </w:style>
  <w:style w:type="character" w:customStyle="1" w:styleId="ListLabel372">
    <w:name w:val="ListLabel 372"/>
    <w:qFormat/>
    <w:rPr>
      <w:rFonts w:cs="Wingdings"/>
    </w:rPr>
  </w:style>
  <w:style w:type="character" w:customStyle="1" w:styleId="ListLabel373">
    <w:name w:val="ListLabel 373"/>
    <w:qFormat/>
    <w:rPr>
      <w:rFonts w:cs="Wingdings"/>
    </w:rPr>
  </w:style>
  <w:style w:type="character" w:customStyle="1" w:styleId="ListLabel374">
    <w:name w:val="ListLabel 374"/>
    <w:qFormat/>
    <w:rPr>
      <w:rFonts w:cs="Wingdings"/>
    </w:rPr>
  </w:style>
  <w:style w:type="character" w:customStyle="1" w:styleId="ListLabel375">
    <w:name w:val="ListLabel 375"/>
    <w:qFormat/>
    <w:rPr>
      <w:rFonts w:cs="Times New Roman"/>
      <w:sz w:val="18"/>
    </w:rPr>
  </w:style>
  <w:style w:type="character" w:customStyle="1" w:styleId="ListLabel376">
    <w:name w:val="ListLabel 376"/>
    <w:qFormat/>
    <w:rPr>
      <w:rFonts w:cs="Wingdings"/>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cs="Wingdings"/>
    </w:rPr>
  </w:style>
  <w:style w:type="character" w:customStyle="1" w:styleId="ListLabel380">
    <w:name w:val="ListLabel 380"/>
    <w:qFormat/>
    <w:rPr>
      <w:rFonts w:cs="Wingdings"/>
    </w:rPr>
  </w:style>
  <w:style w:type="character" w:customStyle="1" w:styleId="ListLabel381">
    <w:name w:val="ListLabel 381"/>
    <w:qFormat/>
    <w:rPr>
      <w:rFonts w:cs="Wingdings"/>
    </w:rPr>
  </w:style>
  <w:style w:type="character" w:customStyle="1" w:styleId="ListLabel382">
    <w:name w:val="ListLabel 382"/>
    <w:qFormat/>
    <w:rPr>
      <w:rFonts w:cs="Wingdings"/>
    </w:rPr>
  </w:style>
  <w:style w:type="character" w:customStyle="1" w:styleId="ListLabel383">
    <w:name w:val="ListLabel 383"/>
    <w:qFormat/>
    <w:rPr>
      <w:rFonts w:cs="Wingdings"/>
    </w:rPr>
  </w:style>
  <w:style w:type="character" w:customStyle="1" w:styleId="ListLabel384">
    <w:name w:val="ListLabel 384"/>
    <w:qFormat/>
    <w:rPr>
      <w:rFonts w:ascii="Times New Roman" w:hAnsi="Times New Roman" w:cs="Times New Roman"/>
      <w:sz w:val="18"/>
    </w:rPr>
  </w:style>
  <w:style w:type="character" w:customStyle="1" w:styleId="ListLabel385">
    <w:name w:val="ListLabel 385"/>
    <w:qFormat/>
    <w:rPr>
      <w:rFonts w:cs="Wingdings"/>
      <w:sz w:val="18"/>
    </w:rPr>
  </w:style>
  <w:style w:type="character" w:customStyle="1" w:styleId="ListLabel386">
    <w:name w:val="ListLabel 386"/>
    <w:qFormat/>
    <w:rPr>
      <w:rFonts w:cs="Wingdings"/>
    </w:rPr>
  </w:style>
  <w:style w:type="character" w:customStyle="1" w:styleId="ListLabel387">
    <w:name w:val="ListLabel 387"/>
    <w:qFormat/>
    <w:rPr>
      <w:rFonts w:cs="Wingdings"/>
    </w:rPr>
  </w:style>
  <w:style w:type="character" w:customStyle="1" w:styleId="ListLabel388">
    <w:name w:val="ListLabel 388"/>
    <w:qFormat/>
    <w:rPr>
      <w:rFonts w:cs="Wingdings"/>
    </w:rPr>
  </w:style>
  <w:style w:type="character" w:customStyle="1" w:styleId="ListLabel389">
    <w:name w:val="ListLabel 389"/>
    <w:qFormat/>
    <w:rPr>
      <w:rFonts w:cs="Wingdings"/>
    </w:rPr>
  </w:style>
  <w:style w:type="character" w:customStyle="1" w:styleId="ListLabel390">
    <w:name w:val="ListLabel 390"/>
    <w:qFormat/>
    <w:rPr>
      <w:rFonts w:cs="Wingdings"/>
    </w:rPr>
  </w:style>
  <w:style w:type="character" w:customStyle="1" w:styleId="ListLabel391">
    <w:name w:val="ListLabel 391"/>
    <w:qFormat/>
    <w:rPr>
      <w:rFonts w:cs="Wingdings"/>
    </w:rPr>
  </w:style>
  <w:style w:type="character" w:customStyle="1" w:styleId="ListLabel392">
    <w:name w:val="ListLabel 392"/>
    <w:qFormat/>
    <w:rPr>
      <w:rFonts w:cs="Wingdings"/>
    </w:rPr>
  </w:style>
  <w:style w:type="character" w:customStyle="1" w:styleId="ListLabel393">
    <w:name w:val="ListLabel 393"/>
    <w:qFormat/>
    <w:rPr>
      <w:rFonts w:cs="Symbol"/>
      <w:sz w:val="18"/>
    </w:rPr>
  </w:style>
  <w:style w:type="character" w:customStyle="1" w:styleId="ListLabel394">
    <w:name w:val="ListLabel 394"/>
    <w:qFormat/>
    <w:rPr>
      <w:rFonts w:cs="Courier New"/>
    </w:rPr>
  </w:style>
  <w:style w:type="character" w:customStyle="1" w:styleId="ListLabel395">
    <w:name w:val="ListLabel 395"/>
    <w:qFormat/>
    <w:rPr>
      <w:rFonts w:cs="Wingdings"/>
    </w:rPr>
  </w:style>
  <w:style w:type="character" w:customStyle="1" w:styleId="ListLabel396">
    <w:name w:val="ListLabel 396"/>
    <w:qFormat/>
    <w:rPr>
      <w:rFonts w:cs="Symbol"/>
    </w:rPr>
  </w:style>
  <w:style w:type="character" w:customStyle="1" w:styleId="ListLabel397">
    <w:name w:val="ListLabel 397"/>
    <w:qFormat/>
    <w:rPr>
      <w:rFonts w:cs="Courier New"/>
    </w:rPr>
  </w:style>
  <w:style w:type="character" w:customStyle="1" w:styleId="ListLabel398">
    <w:name w:val="ListLabel 398"/>
    <w:qFormat/>
    <w:rPr>
      <w:rFonts w:cs="Wingdings"/>
    </w:rPr>
  </w:style>
  <w:style w:type="character" w:customStyle="1" w:styleId="ListLabel399">
    <w:name w:val="ListLabel 399"/>
    <w:qFormat/>
    <w:rPr>
      <w:rFonts w:cs="Symbol"/>
    </w:rPr>
  </w:style>
  <w:style w:type="character" w:customStyle="1" w:styleId="ListLabel400">
    <w:name w:val="ListLabel 400"/>
    <w:qFormat/>
    <w:rPr>
      <w:rFonts w:cs="Courier New"/>
    </w:rPr>
  </w:style>
  <w:style w:type="character" w:customStyle="1" w:styleId="ListLabel401">
    <w:name w:val="ListLabel 401"/>
    <w:qFormat/>
    <w:rPr>
      <w:rFonts w:cs="Wingdings"/>
    </w:rPr>
  </w:style>
  <w:style w:type="character" w:customStyle="1" w:styleId="ListLabel402">
    <w:name w:val="ListLabel 402"/>
    <w:qFormat/>
    <w:rPr>
      <w:rFonts w:cs="Symbol"/>
      <w:sz w:val="18"/>
    </w:rPr>
  </w:style>
  <w:style w:type="character" w:customStyle="1" w:styleId="ListLabel403">
    <w:name w:val="ListLabel 403"/>
    <w:qFormat/>
    <w:rPr>
      <w:rFonts w:cs="Courier New"/>
    </w:rPr>
  </w:style>
  <w:style w:type="character" w:customStyle="1" w:styleId="ListLabel404">
    <w:name w:val="ListLabel 404"/>
    <w:qFormat/>
    <w:rPr>
      <w:rFonts w:cs="Wingdings"/>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cs="Symbol"/>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sz w:val="18"/>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cs="Symbol"/>
    </w:rPr>
  </w:style>
  <w:style w:type="character" w:customStyle="1" w:styleId="ListLabel415">
    <w:name w:val="ListLabel 415"/>
    <w:qFormat/>
    <w:rPr>
      <w:rFonts w:cs="Courier New"/>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sz w:val="18"/>
    </w:rPr>
  </w:style>
  <w:style w:type="character" w:customStyle="1" w:styleId="ListLabel421">
    <w:name w:val="ListLabel 421"/>
    <w:qFormat/>
    <w:rPr>
      <w:rFonts w:cs="Courier New"/>
    </w:rPr>
  </w:style>
  <w:style w:type="character" w:customStyle="1" w:styleId="ListLabel422">
    <w:name w:val="ListLabel 422"/>
    <w:qFormat/>
    <w:rPr>
      <w:rFonts w:cs="Wingdings"/>
    </w:rPr>
  </w:style>
  <w:style w:type="character" w:customStyle="1" w:styleId="ListLabel423">
    <w:name w:val="ListLabel 423"/>
    <w:qFormat/>
    <w:rPr>
      <w:rFonts w:cs="Symbol"/>
    </w:rPr>
  </w:style>
  <w:style w:type="character" w:customStyle="1" w:styleId="ListLabel424">
    <w:name w:val="ListLabel 424"/>
    <w:qFormat/>
    <w:rPr>
      <w:rFonts w:cs="Courier New"/>
    </w:rPr>
  </w:style>
  <w:style w:type="character" w:customStyle="1" w:styleId="ListLabel425">
    <w:name w:val="ListLabel 425"/>
    <w:qFormat/>
    <w:rPr>
      <w:rFonts w:cs="Wingdings"/>
    </w:rPr>
  </w:style>
  <w:style w:type="character" w:customStyle="1" w:styleId="ListLabel426">
    <w:name w:val="ListLabel 426"/>
    <w:qFormat/>
    <w:rPr>
      <w:rFonts w:cs="Symbol"/>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sz w:val="18"/>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cs="Symbol"/>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sz w:val="18"/>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cs="Symbol"/>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Batang"/>
      <w:sz w:val="22"/>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cs="Courier New"/>
    </w:rPr>
  </w:style>
  <w:style w:type="character" w:customStyle="1" w:styleId="ListLabel455">
    <w:name w:val="ListLabel 455"/>
    <w:qFormat/>
    <w:rPr>
      <w:rFonts w:cs="Wingdings"/>
    </w:rPr>
  </w:style>
  <w:style w:type="character" w:customStyle="1" w:styleId="ListLabel456">
    <w:name w:val="ListLabel 456"/>
    <w:qFormat/>
    <w:rPr>
      <w:rFonts w:cs="Symbol"/>
      <w:sz w:val="18"/>
    </w:rPr>
  </w:style>
  <w:style w:type="character" w:customStyle="1" w:styleId="ListLabel457">
    <w:name w:val="ListLabel 457"/>
    <w:qFormat/>
    <w:rPr>
      <w:rFonts w:cs="Courier New"/>
      <w:sz w:val="18"/>
    </w:rPr>
  </w:style>
  <w:style w:type="character" w:customStyle="1" w:styleId="ListLabel458">
    <w:name w:val="ListLabel 458"/>
    <w:qFormat/>
    <w:rPr>
      <w:rFonts w:cs="Wingdings"/>
      <w:sz w:val="18"/>
    </w:rPr>
  </w:style>
  <w:style w:type="character" w:customStyle="1" w:styleId="ListLabel459">
    <w:name w:val="ListLabel 459"/>
    <w:qFormat/>
    <w:rPr>
      <w:rFonts w:cs="Wingdings"/>
    </w:rPr>
  </w:style>
  <w:style w:type="character" w:customStyle="1" w:styleId="ListLabel460">
    <w:name w:val="ListLabel 460"/>
    <w:qFormat/>
    <w:rPr>
      <w:rFonts w:cs="Wingdings"/>
    </w:rPr>
  </w:style>
  <w:style w:type="character" w:customStyle="1" w:styleId="ListLabel461">
    <w:name w:val="ListLabel 461"/>
    <w:qFormat/>
    <w:rPr>
      <w:rFonts w:cs="Wingdings"/>
    </w:rPr>
  </w:style>
  <w:style w:type="character" w:customStyle="1" w:styleId="ListLabel462">
    <w:name w:val="ListLabel 462"/>
    <w:qFormat/>
    <w:rPr>
      <w:rFonts w:cs="Wingdings"/>
    </w:rPr>
  </w:style>
  <w:style w:type="character" w:customStyle="1" w:styleId="ListLabel463">
    <w:name w:val="ListLabel 463"/>
    <w:qFormat/>
    <w:rPr>
      <w:rFonts w:cs="Wingdings"/>
    </w:rPr>
  </w:style>
  <w:style w:type="character" w:customStyle="1" w:styleId="ListLabel464">
    <w:name w:val="ListLabel 464"/>
    <w:qFormat/>
    <w:rPr>
      <w:rFonts w:cs="Wingdings"/>
    </w:rPr>
  </w:style>
  <w:style w:type="character" w:customStyle="1" w:styleId="ListLabel465">
    <w:name w:val="ListLabel 465"/>
    <w:qFormat/>
    <w:rPr>
      <w:rFonts w:cs="Symbol"/>
      <w:sz w:val="18"/>
    </w:rPr>
  </w:style>
  <w:style w:type="character" w:customStyle="1" w:styleId="ListLabel466">
    <w:name w:val="ListLabel 466"/>
    <w:qFormat/>
    <w:rPr>
      <w:rFonts w:cs="Courier New"/>
    </w:rPr>
  </w:style>
  <w:style w:type="character" w:customStyle="1" w:styleId="ListLabel467">
    <w:name w:val="ListLabel 467"/>
    <w:qFormat/>
    <w:rPr>
      <w:rFonts w:cs="Wingdings"/>
    </w:rPr>
  </w:style>
  <w:style w:type="character" w:customStyle="1" w:styleId="ListLabel468">
    <w:name w:val="ListLabel 468"/>
    <w:qFormat/>
    <w:rPr>
      <w:rFonts w:cs="Symbol"/>
    </w:rPr>
  </w:style>
  <w:style w:type="character" w:customStyle="1" w:styleId="ListLabel469">
    <w:name w:val="ListLabel 469"/>
    <w:qFormat/>
    <w:rPr>
      <w:rFonts w:cs="Courier New"/>
    </w:rPr>
  </w:style>
  <w:style w:type="character" w:customStyle="1" w:styleId="ListLabel470">
    <w:name w:val="ListLabel 470"/>
    <w:qFormat/>
    <w:rPr>
      <w:rFonts w:cs="Wingdings"/>
    </w:rPr>
  </w:style>
  <w:style w:type="character" w:customStyle="1" w:styleId="ListLabel471">
    <w:name w:val="ListLabel 471"/>
    <w:qFormat/>
    <w:rPr>
      <w:rFonts w:cs="Symbol"/>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ascii="Times" w:hAnsi="Times" w:cs="Symbol"/>
      <w:sz w:val="18"/>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Wingdings"/>
    </w:rPr>
  </w:style>
  <w:style w:type="character" w:customStyle="1" w:styleId="ListLabel478">
    <w:name w:val="ListLabel 478"/>
    <w:qFormat/>
    <w:rPr>
      <w:rFonts w:cs="Wingdings"/>
    </w:rPr>
  </w:style>
  <w:style w:type="character" w:customStyle="1" w:styleId="ListLabel479">
    <w:name w:val="ListLabel 479"/>
    <w:qFormat/>
    <w:rPr>
      <w:rFonts w:cs="Wingdings"/>
    </w:rPr>
  </w:style>
  <w:style w:type="character" w:customStyle="1" w:styleId="ListLabel480">
    <w:name w:val="ListLabel 480"/>
    <w:qFormat/>
    <w:rPr>
      <w:rFonts w:cs="Wingdings"/>
    </w:rPr>
  </w:style>
  <w:style w:type="character" w:customStyle="1" w:styleId="ListLabel481">
    <w:name w:val="ListLabel 481"/>
    <w:qFormat/>
    <w:rPr>
      <w:rFonts w:cs="Wingdings"/>
    </w:rPr>
  </w:style>
  <w:style w:type="character" w:customStyle="1" w:styleId="ListLabel482">
    <w:name w:val="ListLabel 482"/>
    <w:qFormat/>
    <w:rPr>
      <w:rFonts w:cs="Wingdings"/>
    </w:rPr>
  </w:style>
  <w:style w:type="character" w:customStyle="1" w:styleId="ListLabel483">
    <w:name w:val="ListLabel 483"/>
    <w:qFormat/>
    <w:rPr>
      <w:rFonts w:cs="Symbol"/>
    </w:rPr>
  </w:style>
  <w:style w:type="character" w:customStyle="1" w:styleId="ListLabel484">
    <w:name w:val="ListLabel 484"/>
    <w:qFormat/>
    <w:rPr>
      <w:rFonts w:cs="Courier New"/>
    </w:rPr>
  </w:style>
  <w:style w:type="character" w:customStyle="1" w:styleId="ListLabel485">
    <w:name w:val="ListLabel 485"/>
    <w:qFormat/>
    <w:rPr>
      <w:rFonts w:cs="Wingdings"/>
    </w:rPr>
  </w:style>
  <w:style w:type="character" w:customStyle="1" w:styleId="ListLabel486">
    <w:name w:val="ListLabel 486"/>
    <w:qFormat/>
    <w:rPr>
      <w:rFonts w:cs="Symbol"/>
    </w:rPr>
  </w:style>
  <w:style w:type="character" w:customStyle="1" w:styleId="ListLabel487">
    <w:name w:val="ListLabel 487"/>
    <w:qFormat/>
    <w:rPr>
      <w:rFonts w:cs="Courier New"/>
    </w:rPr>
  </w:style>
  <w:style w:type="character" w:customStyle="1" w:styleId="ListLabel488">
    <w:name w:val="ListLabel 488"/>
    <w:qFormat/>
    <w:rPr>
      <w:rFonts w:cs="Wingdings"/>
    </w:rPr>
  </w:style>
  <w:style w:type="character" w:customStyle="1" w:styleId="ListLabel489">
    <w:name w:val="ListLabel 489"/>
    <w:qFormat/>
    <w:rPr>
      <w:rFonts w:cs="Symbol"/>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sz w:val="18"/>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rFonts w:cs="Symbol"/>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OpenSymbol"/>
    </w:rPr>
  </w:style>
  <w:style w:type="character" w:customStyle="1" w:styleId="ListLabel502">
    <w:name w:val="ListLabel 502"/>
    <w:qFormat/>
    <w:rPr>
      <w:rFonts w:cs="OpenSymbol"/>
    </w:rPr>
  </w:style>
  <w:style w:type="character" w:customStyle="1" w:styleId="ListLabel503">
    <w:name w:val="ListLabel 503"/>
    <w:qFormat/>
    <w:rPr>
      <w:rFonts w:cs="OpenSymbol"/>
    </w:rPr>
  </w:style>
  <w:style w:type="character" w:customStyle="1" w:styleId="ListLabel504">
    <w:name w:val="ListLabel 504"/>
    <w:qFormat/>
    <w:rPr>
      <w:rFonts w:cs="OpenSymbol"/>
    </w:rPr>
  </w:style>
  <w:style w:type="character" w:customStyle="1" w:styleId="ListLabel505">
    <w:name w:val="ListLabel 505"/>
    <w:qFormat/>
    <w:rPr>
      <w:rFonts w:cs="OpenSymbol"/>
    </w:rPr>
  </w:style>
  <w:style w:type="character" w:customStyle="1" w:styleId="ListLabel506">
    <w:name w:val="ListLabel 506"/>
    <w:qFormat/>
    <w:rPr>
      <w:rFonts w:cs="OpenSymbol"/>
    </w:rPr>
  </w:style>
  <w:style w:type="character" w:customStyle="1" w:styleId="ListLabel507">
    <w:name w:val="ListLabel 507"/>
    <w:qFormat/>
    <w:rPr>
      <w:rFonts w:cs="OpenSymbol"/>
    </w:rPr>
  </w:style>
  <w:style w:type="character" w:customStyle="1" w:styleId="ListLabel508">
    <w:name w:val="ListLabel 508"/>
    <w:qFormat/>
    <w:rPr>
      <w:rFonts w:cs="OpenSymbol"/>
    </w:rPr>
  </w:style>
  <w:style w:type="character" w:customStyle="1" w:styleId="ListLabel509">
    <w:name w:val="ListLabel 509"/>
    <w:qFormat/>
    <w:rPr>
      <w:rFonts w:cs="OpenSymbol"/>
    </w:rPr>
  </w:style>
  <w:style w:type="character" w:customStyle="1" w:styleId="ListLabel510">
    <w:name w:val="ListLabel 510"/>
    <w:qFormat/>
    <w:rPr>
      <w:rFonts w:cs="OpenSymbol"/>
    </w:rPr>
  </w:style>
  <w:style w:type="character" w:customStyle="1" w:styleId="ListLabel511">
    <w:name w:val="ListLabel 511"/>
    <w:qFormat/>
    <w:rPr>
      <w:rFonts w:cs="OpenSymbol"/>
    </w:rPr>
  </w:style>
  <w:style w:type="character" w:customStyle="1" w:styleId="ListLabel512">
    <w:name w:val="ListLabel 512"/>
    <w:qFormat/>
    <w:rPr>
      <w:rFonts w:cs="OpenSymbol"/>
    </w:rPr>
  </w:style>
  <w:style w:type="character" w:customStyle="1" w:styleId="ListLabel513">
    <w:name w:val="ListLabel 513"/>
    <w:qFormat/>
    <w:rPr>
      <w:rFonts w:cs="OpenSymbol"/>
    </w:rPr>
  </w:style>
  <w:style w:type="character" w:customStyle="1" w:styleId="ListLabel514">
    <w:name w:val="ListLabel 514"/>
    <w:qFormat/>
    <w:rPr>
      <w:rFonts w:cs="OpenSymbol"/>
    </w:rPr>
  </w:style>
  <w:style w:type="character" w:customStyle="1" w:styleId="ListLabel515">
    <w:name w:val="ListLabel 515"/>
    <w:qFormat/>
    <w:rPr>
      <w:rFonts w:cs="OpenSymbol"/>
    </w:rPr>
  </w:style>
  <w:style w:type="character" w:customStyle="1" w:styleId="ListLabel516">
    <w:name w:val="ListLabel 516"/>
    <w:qFormat/>
    <w:rPr>
      <w:rFonts w:cs="OpenSymbol"/>
    </w:rPr>
  </w:style>
  <w:style w:type="character" w:customStyle="1" w:styleId="ListLabel517">
    <w:name w:val="ListLabel 517"/>
    <w:qFormat/>
    <w:rPr>
      <w:rFonts w:cs="OpenSymbol"/>
    </w:rPr>
  </w:style>
  <w:style w:type="character" w:customStyle="1" w:styleId="ListLabel518">
    <w:name w:val="ListLabel 518"/>
    <w:qFormat/>
    <w:rPr>
      <w:rFonts w:cs="OpenSymbol"/>
    </w:rPr>
  </w:style>
  <w:style w:type="character" w:customStyle="1" w:styleId="ListLabel519">
    <w:name w:val="ListLabel 519"/>
    <w:qFormat/>
    <w:rPr>
      <w:rFonts w:cs="OpenSymbol"/>
    </w:rPr>
  </w:style>
  <w:style w:type="character" w:customStyle="1" w:styleId="ListLabel520">
    <w:name w:val="ListLabel 520"/>
    <w:qFormat/>
    <w:rPr>
      <w:rFonts w:cs="OpenSymbol"/>
    </w:rPr>
  </w:style>
  <w:style w:type="character" w:customStyle="1" w:styleId="ListLabel521">
    <w:name w:val="ListLabel 521"/>
    <w:qFormat/>
    <w:rPr>
      <w:rFonts w:cs="OpenSymbol"/>
    </w:rPr>
  </w:style>
  <w:style w:type="character" w:customStyle="1" w:styleId="ListLabel522">
    <w:name w:val="ListLabel 522"/>
    <w:qFormat/>
    <w:rPr>
      <w:rFonts w:cs="OpenSymbol"/>
    </w:rPr>
  </w:style>
  <w:style w:type="character" w:customStyle="1" w:styleId="ListLabel523">
    <w:name w:val="ListLabel 523"/>
    <w:qFormat/>
    <w:rPr>
      <w:rFonts w:cs="OpenSymbol"/>
    </w:rPr>
  </w:style>
  <w:style w:type="character" w:customStyle="1" w:styleId="ListLabel524">
    <w:name w:val="ListLabel 524"/>
    <w:qFormat/>
    <w:rPr>
      <w:rFonts w:cs="OpenSymbol"/>
    </w:rPr>
  </w:style>
  <w:style w:type="character" w:customStyle="1" w:styleId="ListLabel525">
    <w:name w:val="ListLabel 525"/>
    <w:qFormat/>
    <w:rPr>
      <w:rFonts w:cs="OpenSymbol"/>
    </w:rPr>
  </w:style>
  <w:style w:type="character" w:customStyle="1" w:styleId="ListLabel526">
    <w:name w:val="ListLabel 526"/>
    <w:qFormat/>
    <w:rPr>
      <w:rFonts w:cs="OpenSymbol"/>
    </w:rPr>
  </w:style>
  <w:style w:type="character" w:customStyle="1" w:styleId="ListLabel527">
    <w:name w:val="ListLabel 527"/>
    <w:qFormat/>
    <w:rPr>
      <w:rFonts w:cs="OpenSymbol"/>
    </w:rPr>
  </w:style>
  <w:style w:type="character" w:customStyle="1" w:styleId="ListLabel528">
    <w:name w:val="ListLabel 528"/>
    <w:qFormat/>
    <w:rPr>
      <w:rFonts w:cs="OpenSymbol"/>
    </w:rPr>
  </w:style>
  <w:style w:type="character" w:customStyle="1" w:styleId="ListLabel529">
    <w:name w:val="ListLabel 529"/>
    <w:qFormat/>
    <w:rPr>
      <w:rFonts w:cs="OpenSymbol"/>
    </w:rPr>
  </w:style>
  <w:style w:type="character" w:customStyle="1" w:styleId="ListLabel530">
    <w:name w:val="ListLabel 530"/>
    <w:qFormat/>
    <w:rPr>
      <w:rFonts w:cs="OpenSymbol"/>
    </w:rPr>
  </w:style>
  <w:style w:type="character" w:customStyle="1" w:styleId="ListLabel531">
    <w:name w:val="ListLabel 531"/>
    <w:qFormat/>
    <w:rPr>
      <w:rFonts w:cs="OpenSymbol"/>
    </w:rPr>
  </w:style>
  <w:style w:type="character" w:customStyle="1" w:styleId="ListLabel532">
    <w:name w:val="ListLabel 532"/>
    <w:qFormat/>
    <w:rPr>
      <w:rFonts w:cs="OpenSymbol"/>
    </w:rPr>
  </w:style>
  <w:style w:type="character" w:customStyle="1" w:styleId="ListLabel533">
    <w:name w:val="ListLabel 533"/>
    <w:qFormat/>
    <w:rPr>
      <w:rFonts w:cs="OpenSymbol"/>
    </w:rPr>
  </w:style>
  <w:style w:type="character" w:customStyle="1" w:styleId="ListLabel534">
    <w:name w:val="ListLabel 534"/>
    <w:qFormat/>
    <w:rPr>
      <w:rFonts w:cs="OpenSymbol"/>
    </w:rPr>
  </w:style>
  <w:style w:type="character" w:customStyle="1" w:styleId="ListLabel535">
    <w:name w:val="ListLabel 535"/>
    <w:qFormat/>
    <w:rPr>
      <w:rFonts w:cs="OpenSymbol"/>
    </w:rPr>
  </w:style>
  <w:style w:type="character" w:customStyle="1" w:styleId="ListLabel536">
    <w:name w:val="ListLabel 536"/>
    <w:qFormat/>
    <w:rPr>
      <w:rFonts w:cs="OpenSymbol"/>
    </w:rPr>
  </w:style>
  <w:style w:type="character" w:customStyle="1" w:styleId="ListLabel537">
    <w:name w:val="ListLabel 537"/>
    <w:qFormat/>
    <w:rPr>
      <w:rFonts w:cs="OpenSymbol"/>
    </w:rPr>
  </w:style>
  <w:style w:type="character" w:customStyle="1" w:styleId="ListLabel538">
    <w:name w:val="ListLabel 538"/>
    <w:qFormat/>
    <w:rPr>
      <w:rFonts w:cs="OpenSymbol"/>
    </w:rPr>
  </w:style>
  <w:style w:type="character" w:customStyle="1" w:styleId="ListLabel539">
    <w:name w:val="ListLabel 539"/>
    <w:qFormat/>
    <w:rPr>
      <w:rFonts w:cs="OpenSymbol"/>
    </w:rPr>
  </w:style>
  <w:style w:type="character" w:customStyle="1" w:styleId="ListLabel540">
    <w:name w:val="ListLabel 540"/>
    <w:qFormat/>
    <w:rPr>
      <w:rFonts w:cs="OpenSymbol"/>
    </w:rPr>
  </w:style>
  <w:style w:type="character" w:customStyle="1" w:styleId="ListLabel541">
    <w:name w:val="ListLabel 541"/>
    <w:qFormat/>
    <w:rPr>
      <w:rFonts w:cs="OpenSymbol"/>
    </w:rPr>
  </w:style>
  <w:style w:type="character" w:customStyle="1" w:styleId="ListLabel542">
    <w:name w:val="ListLabel 542"/>
    <w:qFormat/>
    <w:rPr>
      <w:rFonts w:cs="OpenSymbol"/>
    </w:rPr>
  </w:style>
  <w:style w:type="character" w:customStyle="1" w:styleId="ListLabel543">
    <w:name w:val="ListLabel 543"/>
    <w:qFormat/>
    <w:rPr>
      <w:rFonts w:cs="OpenSymbol"/>
    </w:rPr>
  </w:style>
  <w:style w:type="character" w:customStyle="1" w:styleId="ListLabel544">
    <w:name w:val="ListLabel 544"/>
    <w:qFormat/>
    <w:rPr>
      <w:rFonts w:cs="OpenSymbol"/>
    </w:rPr>
  </w:style>
  <w:style w:type="character" w:customStyle="1" w:styleId="ListLabel545">
    <w:name w:val="ListLabel 545"/>
    <w:qFormat/>
    <w:rPr>
      <w:rFonts w:cs="OpenSymbol"/>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pPr>
      <w:spacing w:after="120"/>
      <w:jc w:val="both"/>
    </w:pPr>
    <w:rPr>
      <w:rFonts w:ascii="Times" w:eastAsia="Batang" w:hAnsi="Times"/>
      <w:szCs w:val="24"/>
    </w:rPr>
  </w:style>
  <w:style w:type="paragraph" w:styleId="List">
    <w:name w:val="List"/>
    <w:basedOn w:val="Normal"/>
    <w:pPr>
      <w:ind w:left="100" w:hanging="200"/>
      <w:contextualSpacing/>
    </w:pPr>
  </w:style>
  <w:style w:type="paragraph" w:styleId="Caption">
    <w:name w:val="caption"/>
    <w:basedOn w:val="Normal"/>
    <w:next w:val="Normal"/>
    <w:link w:val="CaptionChar"/>
    <w:uiPriority w:val="35"/>
    <w:unhideWhenUsed/>
    <w:qFormat/>
    <w:rPr>
      <w:b/>
      <w:bCs/>
    </w:rPr>
  </w:style>
  <w:style w:type="paragraph" w:customStyle="1" w:styleId="Index">
    <w:name w:val="Index"/>
    <w:basedOn w:val="Normal"/>
    <w:qFormat/>
    <w:pPr>
      <w:suppressLineNumbers/>
    </w:pPr>
    <w:rPr>
      <w:rFonts w:cs="FreeSans"/>
    </w:rPr>
  </w:style>
  <w:style w:type="paragraph" w:styleId="Header">
    <w:name w:val="header"/>
    <w:basedOn w:val="Normal"/>
    <w:link w:val="HeaderChar"/>
    <w:pPr>
      <w:widowControl w:val="0"/>
    </w:pPr>
    <w:rPr>
      <w:rFonts w:ascii="Arial" w:hAnsi="Arial"/>
      <w:b/>
      <w:sz w:val="18"/>
    </w:rPr>
  </w:style>
  <w:style w:type="paragraph" w:customStyle="1" w:styleId="CRCoverPage">
    <w:name w:val="CR Cover Page"/>
    <w:qFormat/>
    <w:pPr>
      <w:spacing w:after="120"/>
    </w:pPr>
    <w:rPr>
      <w:rFonts w:ascii="Arial" w:eastAsia="Malgun Gothic" w:hAnsi="Arial"/>
      <w:color w:val="00000A"/>
      <w:sz w:val="22"/>
      <w:lang w:val="en-GB" w:eastAsia="en-US"/>
    </w:rPr>
  </w:style>
  <w:style w:type="paragraph" w:styleId="ListParagraph">
    <w:name w:val="List Paragraph"/>
    <w:basedOn w:val="Normal"/>
    <w:link w:val="ListParagraphChar"/>
    <w:uiPriority w:val="34"/>
    <w:qFormat/>
    <w:pPr>
      <w:ind w:left="800"/>
    </w:pPr>
  </w:style>
  <w:style w:type="paragraph" w:styleId="BalloonText">
    <w:name w:val="Balloon Text"/>
    <w:basedOn w:val="Normal"/>
    <w:semiHidden/>
    <w:qFormat/>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link w:val="CommentSubjectChar"/>
    <w:qFormat/>
    <w:rPr>
      <w:b/>
      <w:bCs/>
    </w:rPr>
  </w:style>
  <w:style w:type="paragraph" w:customStyle="1" w:styleId="TAL">
    <w:name w:val="TAL"/>
    <w:basedOn w:val="Normal"/>
    <w:qFormat/>
    <w:pPr>
      <w:keepNext/>
      <w:keepLines/>
      <w:overflowPunct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spacing w:after="0"/>
      <w:jc w:val="center"/>
    </w:pPr>
    <w:rPr>
      <w:rFonts w:ascii="Arial" w:eastAsia="Batang" w:hAnsi="Arial" w:cs="Arial"/>
      <w:b/>
      <w:bCs/>
      <w:sz w:val="18"/>
      <w:szCs w:val="18"/>
      <w:lang w:val="en-US" w:eastAsia="ja-JP"/>
    </w:rPr>
  </w:style>
  <w:style w:type="paragraph" w:styleId="Footer">
    <w:name w:val="footer"/>
    <w:basedOn w:val="Normal"/>
    <w:link w:val="FooterChar"/>
    <w:pPr>
      <w:tabs>
        <w:tab w:val="center" w:pos="4680"/>
        <w:tab w:val="right" w:pos="9360"/>
      </w:tabs>
    </w:pPr>
  </w:style>
  <w:style w:type="paragraph" w:customStyle="1" w:styleId="Bullet-3">
    <w:name w:val="Bullet-3"/>
    <w:basedOn w:val="Normal"/>
    <w:qFormat/>
    <w:pPr>
      <w:spacing w:after="0"/>
      <w:jc w:val="both"/>
    </w:pPr>
    <w:rPr>
      <w:rFonts w:ascii="Book Antiqua" w:hAnsi="Book Antiqua"/>
    </w:rPr>
  </w:style>
  <w:style w:type="paragraph" w:customStyle="1" w:styleId="bulletlevel1">
    <w:name w:val="bullet level 1"/>
    <w:basedOn w:val="Bullet-3"/>
    <w:qFormat/>
    <w:rPr>
      <w:lang w:val="en-AU"/>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TH">
    <w:name w:val="TH"/>
    <w:basedOn w:val="Normal"/>
    <w:link w:val="THChar"/>
    <w:qFormat/>
    <w:pPr>
      <w:keepNext/>
      <w:keepLines/>
      <w:overflowPunct w:val="0"/>
      <w:spacing w:before="60"/>
      <w:jc w:val="center"/>
      <w:textAlignment w:val="baseline"/>
    </w:pPr>
    <w:rPr>
      <w:rFonts w:ascii="Arial" w:eastAsia="Times New Roman" w:hAnsi="Arial"/>
      <w:b/>
    </w:rPr>
  </w:style>
  <w:style w:type="paragraph" w:customStyle="1" w:styleId="2">
    <w:name w:val="스타일 양쪽 첫 줄:  2 글자"/>
    <w:basedOn w:val="Normal"/>
    <w:qFormat/>
    <w:pPr>
      <w:spacing w:line="288" w:lineRule="auto"/>
      <w:ind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1">
    <w:name w:val="스타일 스타일 양쪽 + 첫 줄:  2 글자"/>
    <w:basedOn w:val="Normal"/>
    <w:qFormat/>
    <w:pPr>
      <w:spacing w:before="120" w:after="120" w:line="288" w:lineRule="auto"/>
      <w:ind w:firstLine="200"/>
      <w:jc w:val="both"/>
    </w:p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
    <w:name w:val="스타일 스타일 양쪽 첫 줄:  2 글자 + 첫 줄:  0 글자"/>
    <w:basedOn w:val="2"/>
    <w:link w:val="2Char"/>
    <w:qFormat/>
    <w:pPr>
      <w:spacing w:line="336" w:lineRule="auto"/>
      <w:ind w:firstLine="0"/>
    </w:pPr>
  </w:style>
  <w:style w:type="paragraph" w:customStyle="1" w:styleId="B1">
    <w:name w:val="B1"/>
    <w:basedOn w:val="List"/>
    <w:link w:val="B1Zchn"/>
    <w:qFormat/>
    <w:pPr>
      <w:spacing w:after="120"/>
      <w:ind w:left="568" w:hanging="284"/>
    </w:pPr>
  </w:style>
  <w:style w:type="paragraph" w:customStyle="1" w:styleId="11nolineH1h1appheading1l1MemoHeading1h11">
    <w:name w:val="스타일 제목 1제목 1(no line)H1h1app heading 1l1Memo Heading 1h11..."/>
    <w:basedOn w:val="Heading1"/>
    <w:qFormat/>
    <w:pPr>
      <w:numPr>
        <w:numId w:val="0"/>
      </w:numPr>
    </w:pPr>
    <w:rPr>
      <w:rFonts w:cs="Batang"/>
    </w:rPr>
  </w:style>
  <w:style w:type="paragraph" w:customStyle="1" w:styleId="CharCharCharCharCharCharCharChar1CharCharCharCharCarCar">
    <w:name w:val="Char Char Char Char Char Char Char Char1 Char Char Char Char Car Car"/>
    <w:semiHidden/>
    <w:qFormat/>
    <w:pPr>
      <w:keepNext/>
      <w:tabs>
        <w:tab w:val="left" w:pos="360"/>
      </w:tabs>
      <w:spacing w:before="60" w:after="60"/>
      <w:ind w:left="360" w:hanging="360"/>
      <w:jc w:val="both"/>
    </w:pPr>
    <w:rPr>
      <w:rFonts w:ascii="Arial" w:eastAsia="SimSun" w:hAnsi="Arial" w:cs="Arial"/>
      <w:color w:val="0000FF"/>
      <w:sz w:val="22"/>
      <w:lang w:eastAsia="zh-CN"/>
    </w:rPr>
  </w:style>
  <w:style w:type="paragraph" w:customStyle="1" w:styleId="ListBullet6">
    <w:name w:val="List Bullet 6"/>
    <w:qFormat/>
    <w:pPr>
      <w:widowControl w:val="0"/>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eastAsia="MS Mincho" w:hAnsi="Times"/>
      <w:color w:val="00000A"/>
      <w:sz w:val="24"/>
    </w:rPr>
  </w:style>
  <w:style w:type="paragraph" w:styleId="ListBullet5">
    <w:name w:val="List Bullet 5"/>
    <w:basedOn w:val="Normal"/>
    <w:qFormat/>
    <w:pPr>
      <w:ind w:left="1723" w:hanging="283"/>
      <w:contextualSpacing/>
    </w:pPr>
  </w:style>
  <w:style w:type="paragraph" w:customStyle="1" w:styleId="Figure">
    <w:name w:val="Figure"/>
    <w:basedOn w:val="BodyText"/>
    <w:next w:val="Caption"/>
    <w:qFormat/>
    <w:pPr>
      <w:keepNext/>
      <w:widowControl w:val="0"/>
      <w:spacing w:before="360"/>
    </w:pPr>
    <w:rPr>
      <w:rFonts w:ascii="Century" w:eastAsia="MS Mincho" w:hAnsi="Century"/>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
    <w:name w:val="reference"/>
    <w:basedOn w:val="Normal"/>
    <w:qFormat/>
    <w:pPr>
      <w:widowControl w:val="0"/>
      <w:spacing w:after="60"/>
    </w:pPr>
    <w:rPr>
      <w:rFonts w:eastAsia="Times New Roman"/>
    </w:rPr>
  </w:style>
  <w:style w:type="paragraph" w:customStyle="1" w:styleId="Normalwithindent">
    <w:name w:val="Normal with indent"/>
    <w:basedOn w:val="Normal"/>
    <w:link w:val="NormalwithindentChar"/>
    <w:qFormat/>
    <w:pPr>
      <w:spacing w:before="120" w:after="120" w:line="336" w:lineRule="auto"/>
      <w:ind w:firstLine="397"/>
      <w:jc w:val="both"/>
    </w:pPr>
  </w:style>
  <w:style w:type="paragraph" w:customStyle="1" w:styleId="CharChar1">
    <w:name w:val="Char Char1"/>
    <w:basedOn w:val="Normal"/>
    <w:qFormat/>
    <w:pPr>
      <w:widowControl w:val="0"/>
      <w:spacing w:after="120"/>
      <w:jc w:val="both"/>
    </w:pPr>
    <w:rPr>
      <w:rFonts w:eastAsia="Arial Unicode MS" w:cs="Arial"/>
      <w:sz w:val="21"/>
      <w:lang w:eastAsia="zh-CN"/>
    </w:rPr>
  </w:style>
  <w:style w:type="paragraph" w:styleId="NormalWeb">
    <w:name w:val="Normal (Web)"/>
    <w:basedOn w:val="Normal"/>
    <w:uiPriority w:val="99"/>
    <w:unhideWhenUsed/>
    <w:qFormat/>
    <w:pPr>
      <w:spacing w:beforeAutospacing="1" w:afterAutospacing="1"/>
    </w:pPr>
    <w:rPr>
      <w:rFonts w:eastAsiaTheme="minorEastAsia"/>
      <w:sz w:val="24"/>
      <w:szCs w:val="24"/>
      <w:lang w:val="en-US" w:eastAsia="ko-KR"/>
    </w:rPr>
  </w:style>
  <w:style w:type="paragraph" w:styleId="Revision">
    <w:name w:val="Revision"/>
    <w:uiPriority w:val="99"/>
    <w:semiHidden/>
    <w:qFormat/>
    <w:rPr>
      <w:rFonts w:eastAsia="Malgun Gothic"/>
      <w:color w:val="00000A"/>
      <w:sz w:val="22"/>
      <w:lang w:val="en-GB" w:eastAsia="en-US"/>
    </w:rPr>
  </w:style>
  <w:style w:type="paragraph" w:customStyle="1" w:styleId="00MainText">
    <w:name w:val="00 Main Text"/>
    <w:basedOn w:val="Normal"/>
    <w:link w:val="00MainTextChar"/>
    <w:qFormat/>
    <w:pPr>
      <w:spacing w:afterAutospacing="1" w:line="288" w:lineRule="auto"/>
      <w:ind w:firstLine="360"/>
      <w:jc w:val="both"/>
    </w:pPr>
    <w:rPr>
      <w:rFonts w:cs="Batang"/>
    </w:rPr>
  </w:style>
  <w:style w:type="paragraph" w:customStyle="1" w:styleId="maintext">
    <w:name w:val="main text"/>
    <w:basedOn w:val="Normal"/>
    <w:qFormat/>
    <w:pPr>
      <w:spacing w:before="60" w:after="60" w:line="288" w:lineRule="auto"/>
      <w:ind w:firstLine="200"/>
      <w:jc w:val="both"/>
    </w:pPr>
    <w:rPr>
      <w:rFonts w:cs="Batang"/>
      <w:lang w:eastAsia="ko-KR"/>
    </w:rPr>
  </w:style>
  <w:style w:type="paragraph" w:customStyle="1" w:styleId="RAN1bullet1">
    <w:name w:val="RAN1 bullet1"/>
    <w:basedOn w:val="Normal"/>
    <w:link w:val="RAN1bullet1Char"/>
    <w:qFormat/>
    <w:pPr>
      <w:spacing w:after="0"/>
    </w:pPr>
    <w:rPr>
      <w:rFonts w:ascii="Times" w:eastAsia="Batang" w:hAnsi="Times"/>
      <w:sz w:val="20"/>
      <w:szCs w:val="24"/>
    </w:rPr>
  </w:style>
  <w:style w:type="paragraph" w:customStyle="1" w:styleId="01Section1">
    <w:name w:val="01 Section1"/>
    <w:basedOn w:val="Heading1"/>
    <w:link w:val="01Section1Char"/>
    <w:qFormat/>
    <w:pPr>
      <w:numPr>
        <w:numId w:val="0"/>
      </w:numPr>
      <w:spacing w:before="240" w:after="60"/>
      <w:jc w:val="both"/>
    </w:pPr>
  </w:style>
  <w:style w:type="paragraph" w:customStyle="1" w:styleId="Style1">
    <w:name w:val="Style1"/>
    <w:basedOn w:val="Normal"/>
    <w:link w:val="Style1Char"/>
    <w:qFormat/>
    <w:pPr>
      <w:spacing w:line="288" w:lineRule="auto"/>
      <w:ind w:firstLine="360"/>
      <w:jc w:val="both"/>
    </w:pPr>
    <w:rPr>
      <w:rFonts w:cs="Batang"/>
      <w:sz w:val="20"/>
    </w:rPr>
  </w:style>
  <w:style w:type="paragraph" w:customStyle="1" w:styleId="0Maintext">
    <w:name w:val="0 Main text"/>
    <w:basedOn w:val="maintext"/>
    <w:link w:val="0MaintextChar"/>
    <w:qFormat/>
    <w:pPr>
      <w:spacing w:before="0" w:afterAutospacing="1"/>
      <w:ind w:firstLine="360"/>
    </w:pPr>
    <w:rPr>
      <w:sz w:val="20"/>
      <w:lang w:eastAsia="en-US"/>
    </w:rPr>
  </w:style>
  <w:style w:type="paragraph" w:customStyle="1" w:styleId="text">
    <w:name w:val="text"/>
    <w:basedOn w:val="Normal"/>
    <w:qFormat/>
    <w:pPr>
      <w:widowControl w:val="0"/>
      <w:spacing w:after="240"/>
      <w:jc w:val="both"/>
    </w:pPr>
    <w:rPr>
      <w:rFonts w:ascii="Calibri" w:eastAsia="SimSun" w:hAnsi="Calibri"/>
      <w:sz w:val="24"/>
      <w:lang w:val="en-US" w:eastAsia="zh-CN"/>
    </w:rPr>
  </w:style>
  <w:style w:type="paragraph" w:customStyle="1" w:styleId="bullet1">
    <w:name w:val="bullet1"/>
    <w:basedOn w:val="text"/>
    <w:qFormat/>
    <w:pPr>
      <w:widowControl/>
      <w:spacing w:after="0"/>
      <w:jc w:val="left"/>
    </w:pPr>
    <w:rPr>
      <w:szCs w:val="24"/>
      <w:lang w:val="en-GB"/>
    </w:rPr>
  </w:style>
  <w:style w:type="paragraph" w:customStyle="1" w:styleId="bullet2">
    <w:name w:val="bullet2"/>
    <w:basedOn w:val="text"/>
    <w:qFormat/>
    <w:pPr>
      <w:widowControl/>
      <w:tabs>
        <w:tab w:val="left" w:pos="360"/>
      </w:tabs>
      <w:spacing w:after="0"/>
      <w:jc w:val="left"/>
    </w:pPr>
    <w:rPr>
      <w:rFonts w:ascii="Times" w:hAnsi="Times"/>
      <w:szCs w:val="24"/>
      <w:lang w:val="en-GB"/>
    </w:rPr>
  </w:style>
  <w:style w:type="paragraph" w:customStyle="1" w:styleId="bullet3">
    <w:name w:val="bullet3"/>
    <w:basedOn w:val="text"/>
    <w:qFormat/>
    <w:pPr>
      <w:widowControl/>
      <w:tabs>
        <w:tab w:val="left" w:pos="360"/>
      </w:tabs>
      <w:spacing w:after="0"/>
      <w:jc w:val="left"/>
    </w:pPr>
    <w:rPr>
      <w:rFonts w:ascii="Times" w:eastAsia="Batang" w:hAnsi="Times"/>
      <w:sz w:val="20"/>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sz w:val="20"/>
      <w:szCs w:val="24"/>
      <w:lang w:val="en-GB" w:eastAsia="en-US"/>
    </w:rPr>
  </w:style>
  <w:style w:type="paragraph" w:customStyle="1" w:styleId="berschrift1H1">
    <w:name w:val="Überschrift 1.H1"/>
    <w:basedOn w:val="Normal"/>
    <w:next w:val="Normal"/>
    <w:qFormat/>
    <w:pPr>
      <w:keepNext/>
      <w:keepLines/>
      <w:pBdr>
        <w:top w:val="single" w:sz="12" w:space="3" w:color="00000A"/>
      </w:pBdr>
      <w:overflowPunct w:val="0"/>
      <w:spacing w:before="240"/>
      <w:textAlignment w:val="baseline"/>
      <w:outlineLvl w:val="0"/>
    </w:pPr>
    <w:rPr>
      <w:rFonts w:ascii="Arial" w:eastAsia="Times New Roman" w:hAnsi="Arial"/>
      <w:sz w:val="36"/>
      <w:lang w:eastAsia="de-D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olor w:val="00000A"/>
      <w:sz w:val="16"/>
      <w:lang w:val="en-GB" w:eastAsia="sv-SE"/>
    </w:rPr>
  </w:style>
  <w:style w:type="paragraph" w:customStyle="1" w:styleId="B3">
    <w:name w:val="B3"/>
    <w:basedOn w:val="Normal"/>
    <w:link w:val="B3Char"/>
    <w:qFormat/>
    <w:pPr>
      <w:ind w:left="1135" w:hanging="284"/>
    </w:pPr>
    <w:rPr>
      <w:rFonts w:eastAsia="Times New Roman"/>
      <w:sz w:val="20"/>
    </w:rPr>
  </w:style>
  <w:style w:type="paragraph" w:customStyle="1" w:styleId="1">
    <w:name w:val="列出段落1"/>
    <w:basedOn w:val="Normal"/>
    <w:uiPriority w:val="34"/>
    <w:qFormat/>
    <w:pPr>
      <w:spacing w:after="0"/>
      <w:ind w:left="840" w:hanging="720"/>
    </w:pPr>
    <w:rPr>
      <w:rFonts w:ascii="Times" w:eastAsia="Batang" w:hAnsi="Times" w:cs="Times"/>
      <w:sz w:val="20"/>
      <w:szCs w:val="24"/>
      <w:lang w:eastAsia="zh-CN"/>
    </w:rPr>
  </w:style>
  <w:style w:type="paragraph" w:customStyle="1" w:styleId="LGTdoc1">
    <w:name w:val="LGTdoc_제목1"/>
    <w:basedOn w:val="Normal"/>
    <w:qFormat/>
    <w:pPr>
      <w:snapToGrid w:val="0"/>
      <w:spacing w:before="120" w:afterAutospacing="1"/>
      <w:jc w:val="both"/>
    </w:pPr>
    <w:rPr>
      <w:rFonts w:eastAsia="Batang"/>
      <w:b/>
      <w:sz w:val="28"/>
      <w:lang w:eastAsia="ko-KR"/>
    </w:rPr>
  </w:style>
  <w:style w:type="paragraph" w:styleId="TableofFigures">
    <w:name w:val="table of figures"/>
    <w:basedOn w:val="Normal"/>
    <w:next w:val="Normal"/>
    <w:uiPriority w:val="99"/>
    <w:unhideWhenUsed/>
    <w:qFormat/>
    <w:pPr>
      <w:overflowPunct w:val="0"/>
      <w:spacing w:before="180" w:after="0"/>
      <w:ind w:left="1411" w:hanging="1411"/>
      <w:textAlignment w:val="baseline"/>
    </w:pPr>
    <w:rPr>
      <w:rFonts w:eastAsia="SimSun"/>
      <w:b/>
      <w:i/>
      <w:sz w:val="20"/>
      <w:lang w:val="en-US"/>
    </w:rPr>
  </w:style>
  <w:style w:type="paragraph" w:styleId="DocumentMap">
    <w:name w:val="Document Map"/>
    <w:basedOn w:val="Normal"/>
    <w:link w:val="DocumentMapChar"/>
    <w:semiHidden/>
    <w:unhideWhenUsed/>
    <w:qFormat/>
    <w:rPr>
      <w:rFonts w:ascii="SimSun" w:eastAsia="SimSun" w:hAnsi="SimSun"/>
      <w:sz w:val="18"/>
      <w:szCs w:val="18"/>
    </w:rPr>
  </w:style>
  <w:style w:type="paragraph" w:customStyle="1" w:styleId="Observation">
    <w:name w:val="Observation"/>
    <w:basedOn w:val="Normal"/>
    <w:qFormat/>
    <w:pPr>
      <w:tabs>
        <w:tab w:val="left" w:pos="1701"/>
      </w:tabs>
      <w:overflowPunct w:val="0"/>
      <w:spacing w:after="120"/>
      <w:ind w:left="1701" w:hanging="1701"/>
      <w:jc w:val="both"/>
    </w:pPr>
    <w:rPr>
      <w:rFonts w:eastAsia="Times New Roman"/>
      <w:b/>
      <w:bCs/>
      <w:sz w:val="20"/>
      <w:lang w:eastAsia="zh-CN"/>
    </w:rPr>
  </w:style>
  <w:style w:type="paragraph" w:customStyle="1" w:styleId="References">
    <w:name w:val="References"/>
    <w:basedOn w:val="NormalWeb"/>
    <w:qFormat/>
    <w:pPr>
      <w:widowControl w:val="0"/>
      <w:spacing w:beforeAutospacing="0" w:after="0" w:afterAutospacing="0"/>
      <w:jc w:val="both"/>
    </w:pPr>
    <w:rPr>
      <w:rFonts w:asciiTheme="minorHAnsi" w:hAnsiTheme="minorHAnsi" w:cstheme="minorBidi"/>
      <w:lang w:val="en-GB" w:eastAsia="zh-CN"/>
    </w:rPr>
  </w:style>
  <w:style w:type="paragraph" w:styleId="NoSpacing">
    <w:name w:val="No Spacing"/>
    <w:uiPriority w:val="1"/>
    <w:qFormat/>
    <w:rPr>
      <w:rFonts w:ascii="Ericsson Hilda" w:eastAsia="Times New Roman" w:hAnsi="Ericsson Hilda"/>
      <w:color w:val="00000A"/>
      <w:sz w:val="22"/>
      <w:lang w:val="en-GB" w:eastAsia="en-US"/>
    </w:rPr>
  </w:style>
  <w:style w:type="paragraph" w:customStyle="1" w:styleId="FrameContents">
    <w:name w:val="Frame Contents"/>
    <w:basedOn w:val="Normal"/>
    <w:qFormat/>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GridTable4-Accent51">
    <w:name w:val="Grid Table 4 - Accent 51"/>
    <w:basedOn w:val="TableNormal"/>
    <w:uiPriority w:val="4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A6AE.C53FA2E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8" ma:contentTypeDescription="Ein neues Dokument erstellen." ma:contentTypeScope="" ma:versionID="1c164da7f9db2f79e4252238b1e2f4c1">
  <xsd:schema xmlns:xsd="http://www.w3.org/2001/XMLSchema" xmlns:xs="http://www.w3.org/2001/XMLSchema" xmlns:p="http://schemas.microsoft.com/office/2006/metadata/properties" xmlns:ns3="d44f31d3-4a6e-401b-a8cd-8eec14660612" targetNamespace="http://schemas.microsoft.com/office/2006/metadata/properties" ma:root="true" ma:fieldsID="f689d25e99c66fa8b289d91701c0f7ce"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CEB6F-89AC-4B7C-BD1E-43256DC0C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5E62F6-05C8-413A-8F02-08CEEC46E4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A34DB7-4AE8-4D8D-9514-1448BC19BE6E}">
  <ds:schemaRefs>
    <ds:schemaRef ds:uri="http://schemas.microsoft.com/sharepoint/v3/contenttype/forms"/>
  </ds:schemaRefs>
</ds:datastoreItem>
</file>

<file path=customXml/itemProps4.xml><?xml version="1.0" encoding="utf-8"?>
<ds:datastoreItem xmlns:ds="http://schemas.openxmlformats.org/officeDocument/2006/customXml" ds:itemID="{9F57CB8E-9824-4726-A72D-5D7E1C1F9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31</Pages>
  <Words>19290</Words>
  <Characters>109955</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128988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Frost, Tim, Vodafone Group</dc:creator>
  <dc:description/>
  <cp:lastModifiedBy>Eko Onggosanusi</cp:lastModifiedBy>
  <cp:revision>44</cp:revision>
  <cp:lastPrinted>2019-10-25T15:56:00Z</cp:lastPrinted>
  <dcterms:created xsi:type="dcterms:W3CDTF">2019-12-02T21:09:00Z</dcterms:created>
  <dcterms:modified xsi:type="dcterms:W3CDTF">2019-12-03T00:59:00Z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2019-01-18 11:19:50Z</vt:lpwstr>
  </property>
  <property fmtid="{D5CDD505-2E9C-101B-9397-08002B2CF9AE}" pid="7" name="CTP_WWID">
    <vt:lpwstr>NA</vt:lpwstr>
  </property>
  <property fmtid="{D5CDD505-2E9C-101B-9397-08002B2CF9AE}" pid="8" name="Company">
    <vt:lpwstr>Volkswagen AG</vt:lpwstr>
  </property>
  <property fmtid="{D5CDD505-2E9C-101B-9397-08002B2CF9AE}" pid="9" name="ContentTypeId">
    <vt:lpwstr>0x010100F0283E7EC9C6CD4A95FF212F4784411A</vt:lpwstr>
  </property>
  <property fmtid="{D5CDD505-2E9C-101B-9397-08002B2CF9AE}" pid="10" name="DocSecurity">
    <vt:i4>0</vt:i4>
  </property>
  <property fmtid="{D5CDD505-2E9C-101B-9397-08002B2CF9AE}" pid="11" name="EriCOLLCategory">
    <vt:lpwstr/>
  </property>
  <property fmtid="{D5CDD505-2E9C-101B-9397-08002B2CF9AE}" pid="12" name="EriCOLLCompetence">
    <vt:lpwstr/>
  </property>
  <property fmtid="{D5CDD505-2E9C-101B-9397-08002B2CF9AE}" pid="13" name="EriCOLLCountry">
    <vt:lpwstr/>
  </property>
  <property fmtid="{D5CDD505-2E9C-101B-9397-08002B2CF9AE}" pid="14" name="EriCOLLCustomer">
    <vt:lpwstr/>
  </property>
  <property fmtid="{D5CDD505-2E9C-101B-9397-08002B2CF9AE}" pid="15" name="EriCOLLOrganizationUnit">
    <vt:lpwstr/>
  </property>
  <property fmtid="{D5CDD505-2E9C-101B-9397-08002B2CF9AE}" pid="16" name="EriCOLLProcess">
    <vt:lpwstr/>
  </property>
  <property fmtid="{D5CDD505-2E9C-101B-9397-08002B2CF9AE}" pid="17" name="EriCOLLProducts">
    <vt:lpwstr/>
  </property>
  <property fmtid="{D5CDD505-2E9C-101B-9397-08002B2CF9AE}" pid="18" name="EriCOLLProjects">
    <vt:lpwstr/>
  </property>
  <property fmtid="{D5CDD505-2E9C-101B-9397-08002B2CF9AE}" pid="19" name="HyperlinksChanged">
    <vt:bool>false</vt:bool>
  </property>
  <property fmtid="{D5CDD505-2E9C-101B-9397-08002B2CF9AE}" pid="20" name="LinksUpToDate">
    <vt:bool>false</vt:bool>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nabled">
    <vt:lpwstr>True</vt:lpwstr>
  </property>
  <property fmtid="{D5CDD505-2E9C-101B-9397-08002B2CF9AE}" pid="23" name="MSIP_Label_0359f705-2ba0-454b-9cfc-6ce5bcaac040_Extended_MSFT_Method">
    <vt:lpwstr>Automatic</vt:lpwstr>
  </property>
  <property fmtid="{D5CDD505-2E9C-101B-9397-08002B2CF9AE}" pid="24" name="MSIP_Label_0359f705-2ba0-454b-9cfc-6ce5bcaac040_Name">
    <vt:lpwstr>C2 General</vt:lpwstr>
  </property>
  <property fmtid="{D5CDD505-2E9C-101B-9397-08002B2CF9AE}" pid="25" name="MSIP_Label_0359f705-2ba0-454b-9cfc-6ce5bcaac040_Owner">
    <vt:lpwstr>tim.frost@vodafone.com</vt:lpwstr>
  </property>
  <property fmtid="{D5CDD505-2E9C-101B-9397-08002B2CF9AE}" pid="26" name="MSIP_Label_0359f705-2ba0-454b-9cfc-6ce5bcaac040_SetDate">
    <vt:lpwstr>2019-11-08T21:36:53.5609136Z</vt:lpwstr>
  </property>
  <property fmtid="{D5CDD505-2E9C-101B-9397-08002B2CF9AE}" pid="27" name="MSIP_Label_0359f705-2ba0-454b-9cfc-6ce5bcaac040_SiteId">
    <vt:lpwstr>68283f3b-8487-4c86-adb3-a5228f18b893</vt:lpwstr>
  </property>
  <property fmtid="{D5CDD505-2E9C-101B-9397-08002B2CF9AE}" pid="28" name="MTWinEqns">
    <vt:bool>true</vt:bool>
  </property>
  <property fmtid="{D5CDD505-2E9C-101B-9397-08002B2CF9AE}" pid="29" name="NSCPROP">
    <vt:lpwstr>NSCCustomProperty</vt:lpwstr>
  </property>
  <property fmtid="{D5CDD505-2E9C-101B-9397-08002B2CF9AE}" pid="30" name="NSCPROP_SA">
    <vt:lpwstr>C:\Users\v.chandrasek\Documents\3GPP\ran1\NR_AH_1709\draft_tdoc\beam_indication\R1-1715941.docx</vt:lpwstr>
  </property>
  <property fmtid="{D5CDD505-2E9C-101B-9397-08002B2CF9AE}" pid="31" name="ScaleCrop">
    <vt:bool>false</vt:bool>
  </property>
  <property fmtid="{D5CDD505-2E9C-101B-9397-08002B2CF9AE}" pid="32" name="Sensitivity">
    <vt:lpwstr>C2 General</vt:lpwstr>
  </property>
  <property fmtid="{D5CDD505-2E9C-101B-9397-08002B2CF9AE}" pid="33" name="ShareDoc">
    <vt:bool>false</vt:bool>
  </property>
  <property fmtid="{D5CDD505-2E9C-101B-9397-08002B2CF9AE}" pid="34" name="TaxKeyword">
    <vt:lpwstr/>
  </property>
  <property fmtid="{D5CDD505-2E9C-101B-9397-08002B2CF9AE}" pid="35" name="TitusGUID">
    <vt:lpwstr>014f71fb-8884-4e90-8c41-57e3ba1bff8f</vt:lpwstr>
  </property>
  <property fmtid="{D5CDD505-2E9C-101B-9397-08002B2CF9AE}" pid="36" name="_change">
    <vt:lpwstr/>
  </property>
  <property fmtid="{D5CDD505-2E9C-101B-9397-08002B2CF9AE}" pid="37" name="_dlc_DocIdItemGuid">
    <vt:lpwstr>61cc54eb-37ba-4b84-b3ee-ac0795be1aaf</vt:lpwstr>
  </property>
  <property fmtid="{D5CDD505-2E9C-101B-9397-08002B2CF9AE}" pid="38" name="_full-control">
    <vt:lpwstr/>
  </property>
  <property fmtid="{D5CDD505-2E9C-101B-9397-08002B2CF9AE}" pid="39" name="_readonly">
    <vt:lpwstr/>
  </property>
  <property fmtid="{D5CDD505-2E9C-101B-9397-08002B2CF9AE}" pid="40" name="sflag">
    <vt:lpwstr>1572494374</vt:lpwstr>
  </property>
</Properties>
</file>